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B74A8" w:rsidRDefault="00B359B2" w:rsidP="00B359B2">
      <w:pPr>
        <w:pStyle w:val="BodyText"/>
        <w:jc w:val="both"/>
        <w:rPr>
          <w:szCs w:val="24"/>
          <w:lang w:val="sl-SI"/>
        </w:rPr>
      </w:pPr>
      <w:r w:rsidRPr="001B74A8">
        <w:rPr>
          <w:szCs w:val="24"/>
        </w:rPr>
        <w:t>Na osnovu člana</w:t>
      </w:r>
      <w:r w:rsidRPr="001B74A8">
        <w:rPr>
          <w:szCs w:val="24"/>
          <w:lang w:val="sr-Latn-CS"/>
        </w:rPr>
        <w:t xml:space="preserve"> 116. stav 1. </w:t>
      </w:r>
      <w:r w:rsidRPr="001B74A8">
        <w:rPr>
          <w:szCs w:val="24"/>
        </w:rPr>
        <w:t xml:space="preserve">Zakona o javnim nabavkama (»Službeni glasnik RS«, br. </w:t>
      </w:r>
      <w:r w:rsidRPr="001B74A8">
        <w:rPr>
          <w:szCs w:val="24"/>
          <w:lang w:val="sr-Latn-CS"/>
        </w:rPr>
        <w:t>124/2012, 14/15 i 68/15</w:t>
      </w:r>
      <w:r w:rsidRPr="001B74A8">
        <w:rPr>
          <w:szCs w:val="24"/>
        </w:rPr>
        <w:t xml:space="preserve">), </w:t>
      </w:r>
      <w:r w:rsidRPr="001B74A8">
        <w:rPr>
          <w:szCs w:val="24"/>
          <w:lang w:val="sl-SI"/>
        </w:rPr>
        <w:t>Institut za neonatologiju, Beograd, Ul. kralja Milutina br. 50, objavljuje</w:t>
      </w:r>
    </w:p>
    <w:p w:rsidR="00B359B2" w:rsidRPr="001B74A8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B74A8">
        <w:rPr>
          <w:b w:val="0"/>
          <w:szCs w:val="24"/>
        </w:rPr>
        <w:t xml:space="preserve">                                              </w:t>
      </w:r>
      <w:r w:rsidR="001660AD" w:rsidRPr="001B74A8">
        <w:rPr>
          <w:b w:val="0"/>
          <w:szCs w:val="24"/>
        </w:rPr>
        <w:t xml:space="preserve">  </w:t>
      </w:r>
      <w:r w:rsidR="002706AF">
        <w:rPr>
          <w:b w:val="0"/>
          <w:szCs w:val="24"/>
        </w:rPr>
        <w:t xml:space="preserve">           </w:t>
      </w:r>
      <w:bookmarkStart w:id="0" w:name="_GoBack"/>
      <w:bookmarkEnd w:id="0"/>
      <w:r w:rsidRPr="001B74A8">
        <w:rPr>
          <w:szCs w:val="24"/>
        </w:rPr>
        <w:t xml:space="preserve">O B A V E Š T E </w:t>
      </w:r>
      <w:r w:rsidRPr="001B74A8">
        <w:rPr>
          <w:szCs w:val="24"/>
          <w:lang w:val="sr-Cyrl-CS"/>
        </w:rPr>
        <w:t>NJ</w:t>
      </w:r>
      <w:r w:rsidRPr="001B74A8">
        <w:rPr>
          <w:szCs w:val="24"/>
        </w:rPr>
        <w:t xml:space="preserve"> E</w:t>
      </w:r>
    </w:p>
    <w:p w:rsidR="00B359B2" w:rsidRPr="001B74A8" w:rsidRDefault="00B359B2" w:rsidP="00B359B2">
      <w:pPr>
        <w:jc w:val="center"/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O ZAKLJUČENOM UGOVORU</w:t>
      </w:r>
    </w:p>
    <w:p w:rsidR="00B359B2" w:rsidRPr="001B74A8" w:rsidRDefault="00B359B2" w:rsidP="00B359B2">
      <w:pPr>
        <w:rPr>
          <w:szCs w:val="24"/>
          <w:lang w:val="sl-SI"/>
        </w:rPr>
      </w:pPr>
      <w:r w:rsidRPr="001B74A8">
        <w:rPr>
          <w:b/>
          <w:szCs w:val="24"/>
          <w:lang w:val="sl-SI"/>
        </w:rPr>
        <w:tab/>
      </w:r>
      <w:r w:rsidRPr="001B74A8">
        <w:rPr>
          <w:b/>
          <w:szCs w:val="24"/>
          <w:lang w:val="sl-SI"/>
        </w:rPr>
        <w:tab/>
      </w:r>
      <w:r w:rsidRPr="001B74A8">
        <w:rPr>
          <w:b/>
          <w:szCs w:val="24"/>
          <w:lang w:val="sl-SI"/>
        </w:rPr>
        <w:tab/>
      </w:r>
      <w:r w:rsidRPr="001B74A8">
        <w:rPr>
          <w:b/>
          <w:szCs w:val="24"/>
          <w:lang w:val="sl-SI"/>
        </w:rPr>
        <w:tab/>
      </w:r>
      <w:r w:rsidRPr="001B74A8">
        <w:rPr>
          <w:szCs w:val="24"/>
          <w:lang w:val="sl-SI"/>
        </w:rPr>
        <w:t xml:space="preserve">           </w:t>
      </w:r>
      <w:r w:rsidR="001B74A8" w:rsidRPr="001B74A8">
        <w:rPr>
          <w:szCs w:val="24"/>
          <w:lang w:val="sl-SI"/>
        </w:rPr>
        <w:t xml:space="preserve">      </w:t>
      </w:r>
      <w:r w:rsidRPr="001B74A8">
        <w:rPr>
          <w:szCs w:val="24"/>
          <w:lang w:val="sl-SI"/>
        </w:rPr>
        <w:t xml:space="preserve">(JNMV </w:t>
      </w:r>
      <w:r w:rsidR="001B74A8" w:rsidRPr="001B74A8">
        <w:rPr>
          <w:szCs w:val="24"/>
          <w:lang w:val="sl-SI"/>
        </w:rPr>
        <w:t>7</w:t>
      </w:r>
      <w:r w:rsidR="005D2719" w:rsidRPr="001B74A8">
        <w:rPr>
          <w:szCs w:val="24"/>
          <w:lang w:val="sl-SI"/>
        </w:rPr>
        <w:t>/20</w:t>
      </w:r>
      <w:r w:rsidR="001B74A8" w:rsidRPr="001B74A8">
        <w:rPr>
          <w:szCs w:val="24"/>
          <w:lang w:val="sl-SI"/>
        </w:rPr>
        <w:t>20</w:t>
      </w:r>
      <w:r w:rsidRPr="001B74A8">
        <w:rPr>
          <w:szCs w:val="24"/>
          <w:lang w:val="sl-SI"/>
        </w:rPr>
        <w:t>)</w:t>
      </w:r>
    </w:p>
    <w:p w:rsidR="00B359B2" w:rsidRPr="001B74A8" w:rsidRDefault="00B359B2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 xml:space="preserve">1. Naziv, adresa, i internet stranica naručioca: </w:t>
      </w:r>
    </w:p>
    <w:p w:rsidR="00B359B2" w:rsidRPr="001B74A8" w:rsidRDefault="00B359B2" w:rsidP="00B359B2">
      <w:pPr>
        <w:rPr>
          <w:szCs w:val="24"/>
          <w:lang w:val="sl-SI"/>
        </w:rPr>
      </w:pPr>
      <w:r w:rsidRPr="001B74A8">
        <w:rPr>
          <w:szCs w:val="24"/>
          <w:lang w:val="sl-SI"/>
        </w:rPr>
        <w:t>Institut za neonatologiju, Beograd, Kralja Milutina 50</w:t>
      </w:r>
    </w:p>
    <w:p w:rsidR="00B359B2" w:rsidRPr="001B74A8" w:rsidRDefault="00B359B2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2. Vrsta naručioca:</w:t>
      </w:r>
    </w:p>
    <w:p w:rsidR="00B359B2" w:rsidRPr="001B74A8" w:rsidRDefault="00B359B2" w:rsidP="00B359B2">
      <w:pPr>
        <w:jc w:val="both"/>
        <w:rPr>
          <w:szCs w:val="24"/>
          <w:lang w:val="sl-SI"/>
        </w:rPr>
      </w:pPr>
      <w:r w:rsidRPr="001B74A8">
        <w:rPr>
          <w:szCs w:val="24"/>
          <w:lang w:val="sl-SI"/>
        </w:rPr>
        <w:t>Indirektni korisnik budžetskih sredstava</w:t>
      </w:r>
    </w:p>
    <w:p w:rsidR="00B359B2" w:rsidRPr="001B74A8" w:rsidRDefault="00B359B2" w:rsidP="00B359B2">
      <w:pPr>
        <w:rPr>
          <w:b/>
          <w:szCs w:val="24"/>
          <w:lang w:val="sl-SI"/>
        </w:rPr>
      </w:pPr>
    </w:p>
    <w:p w:rsidR="00DB4138" w:rsidRPr="001B74A8" w:rsidRDefault="00B359B2" w:rsidP="00DB4138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3. Opis predmeta nabavke, naziv i oznaka iz ORN:</w:t>
      </w:r>
    </w:p>
    <w:p w:rsidR="00805B43" w:rsidRPr="001B74A8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1B74A8">
        <w:rPr>
          <w:szCs w:val="24"/>
          <w:lang w:val="sr-Latn-CS" w:eastAsia="sr-Latn-CS"/>
        </w:rPr>
        <w:t>- Nabavka</w:t>
      </w:r>
      <w:r w:rsidRPr="001B74A8">
        <w:rPr>
          <w:b/>
          <w:szCs w:val="24"/>
          <w:lang w:val="sr-Latn-CS" w:eastAsia="sr-Latn-CS"/>
        </w:rPr>
        <w:t xml:space="preserve"> </w:t>
      </w:r>
      <w:r w:rsidRPr="001B74A8">
        <w:rPr>
          <w:szCs w:val="24"/>
          <w:lang w:val="sr-Latn-CS" w:eastAsia="sr-Latn-CS"/>
        </w:rPr>
        <w:t>usluge servisiranja i održavanja dizel agregata VOLVO POWERLINK VO 165 K.A.T</w:t>
      </w:r>
    </w:p>
    <w:p w:rsidR="00805B43" w:rsidRPr="001B74A8" w:rsidRDefault="00805B43" w:rsidP="00805B43">
      <w:pPr>
        <w:tabs>
          <w:tab w:val="left" w:pos="540"/>
        </w:tabs>
        <w:rPr>
          <w:szCs w:val="24"/>
          <w:lang w:val="sr-Latn-CS" w:eastAsia="sr-Latn-CS"/>
        </w:rPr>
      </w:pPr>
      <w:r w:rsidRPr="001B74A8">
        <w:rPr>
          <w:szCs w:val="24"/>
          <w:lang w:val="sr-Latn-CS" w:eastAsia="sr-Latn-CS"/>
        </w:rPr>
        <w:t>za period od dvanaest meseci</w:t>
      </w:r>
    </w:p>
    <w:p w:rsidR="00805B43" w:rsidRPr="001B74A8" w:rsidRDefault="00805B43" w:rsidP="00805B43">
      <w:pPr>
        <w:jc w:val="center"/>
        <w:rPr>
          <w:rFonts w:eastAsia="Calibri"/>
          <w:szCs w:val="24"/>
          <w:lang w:val="en-US"/>
        </w:rPr>
      </w:pPr>
      <w:r w:rsidRPr="001B74A8">
        <w:rPr>
          <w:rFonts w:eastAsia="Calibri"/>
          <w:szCs w:val="24"/>
          <w:lang w:val="en-US"/>
        </w:rPr>
        <w:t xml:space="preserve">        </w:t>
      </w:r>
    </w:p>
    <w:p w:rsidR="00910864" w:rsidRPr="001B74A8" w:rsidRDefault="00805B43" w:rsidP="00805B43">
      <w:pPr>
        <w:rPr>
          <w:b/>
          <w:szCs w:val="24"/>
          <w:lang w:val="sl-SI"/>
        </w:rPr>
      </w:pPr>
      <w:r w:rsidRPr="001B74A8">
        <w:rPr>
          <w:rFonts w:eastAsia="Calibri"/>
          <w:szCs w:val="24"/>
          <w:lang w:val="en-US"/>
        </w:rPr>
        <w:t>- Usluge održavanja i popravki - 50000000</w:t>
      </w:r>
    </w:p>
    <w:p w:rsidR="00805B43" w:rsidRPr="001B74A8" w:rsidRDefault="00805B43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 xml:space="preserve">4. </w:t>
      </w:r>
      <w:r w:rsidR="007C0132" w:rsidRPr="001B74A8">
        <w:rPr>
          <w:b/>
          <w:szCs w:val="24"/>
          <w:lang w:val="sl-SI"/>
        </w:rPr>
        <w:t>Procenjena</w:t>
      </w:r>
      <w:r w:rsidRPr="001B74A8">
        <w:rPr>
          <w:b/>
          <w:szCs w:val="24"/>
          <w:lang w:val="sl-SI"/>
        </w:rPr>
        <w:t xml:space="preserve"> vrednost</w:t>
      </w:r>
      <w:r w:rsidR="007C0132" w:rsidRPr="001B74A8">
        <w:rPr>
          <w:b/>
          <w:szCs w:val="24"/>
          <w:lang w:val="sl-SI"/>
        </w:rPr>
        <w:t xml:space="preserve"> u dinarima bez PDV-a</w:t>
      </w:r>
      <w:r w:rsidRPr="001B74A8">
        <w:rPr>
          <w:b/>
          <w:szCs w:val="24"/>
          <w:lang w:val="sl-SI"/>
        </w:rPr>
        <w:t>:</w:t>
      </w:r>
      <w:r w:rsidR="007C0132" w:rsidRPr="001B74A8">
        <w:rPr>
          <w:b/>
          <w:szCs w:val="24"/>
          <w:lang w:val="sl-SI"/>
        </w:rPr>
        <w:t xml:space="preserve"> </w:t>
      </w:r>
    </w:p>
    <w:p w:rsidR="006B5FEC" w:rsidRPr="001B74A8" w:rsidRDefault="00910864" w:rsidP="007C0132">
      <w:pPr>
        <w:rPr>
          <w:szCs w:val="24"/>
          <w:lang w:val="sr-Latn-CS"/>
        </w:rPr>
      </w:pPr>
      <w:r w:rsidRPr="001B74A8">
        <w:rPr>
          <w:szCs w:val="24"/>
          <w:lang w:val="sr-Latn-CS"/>
        </w:rPr>
        <w:t xml:space="preserve">- </w:t>
      </w:r>
      <w:r w:rsidR="00760089" w:rsidRPr="001B74A8">
        <w:rPr>
          <w:b/>
          <w:szCs w:val="24"/>
          <w:lang w:val="sr-Latn-CS"/>
        </w:rPr>
        <w:t>110</w:t>
      </w:r>
      <w:r w:rsidR="00805B43" w:rsidRPr="001B74A8">
        <w:rPr>
          <w:b/>
          <w:szCs w:val="24"/>
          <w:lang w:val="sr-Latn-CS"/>
        </w:rPr>
        <w:t xml:space="preserve">.000,00 </w:t>
      </w:r>
      <w:r w:rsidRPr="001B74A8">
        <w:rPr>
          <w:szCs w:val="24"/>
          <w:lang w:val="sr-Latn-CS"/>
        </w:rPr>
        <w:t>dinara</w:t>
      </w:r>
    </w:p>
    <w:p w:rsidR="00910864" w:rsidRPr="001B74A8" w:rsidRDefault="00910864" w:rsidP="007C0132">
      <w:pPr>
        <w:rPr>
          <w:szCs w:val="24"/>
          <w:lang w:val="sr-Latn-RS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5. Kriterijum za dodelu ugovora:</w:t>
      </w:r>
    </w:p>
    <w:p w:rsidR="00B359B2" w:rsidRPr="001B74A8" w:rsidRDefault="00B359B2" w:rsidP="00B359B2">
      <w:pPr>
        <w:rPr>
          <w:szCs w:val="24"/>
          <w:lang w:val="sl-SI"/>
        </w:rPr>
      </w:pPr>
      <w:r w:rsidRPr="001B74A8">
        <w:rPr>
          <w:szCs w:val="24"/>
          <w:lang w:val="sl-SI"/>
        </w:rPr>
        <w:t>- Najniža ponuđena cena</w:t>
      </w:r>
    </w:p>
    <w:p w:rsidR="00B359B2" w:rsidRPr="001B74A8" w:rsidRDefault="00B359B2" w:rsidP="00B359B2">
      <w:pPr>
        <w:rPr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 xml:space="preserve">6. Broj primljenih ponuda: </w:t>
      </w:r>
    </w:p>
    <w:p w:rsidR="007C0132" w:rsidRPr="001B74A8" w:rsidRDefault="00805B43" w:rsidP="00B359B2">
      <w:pPr>
        <w:rPr>
          <w:szCs w:val="24"/>
          <w:lang w:val="sl-SI"/>
        </w:rPr>
      </w:pPr>
      <w:r w:rsidRPr="001B74A8">
        <w:rPr>
          <w:szCs w:val="24"/>
          <w:lang w:val="sl-SI"/>
        </w:rPr>
        <w:t>- 1</w:t>
      </w:r>
    </w:p>
    <w:p w:rsidR="0015685F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7. Najviša i najniža ponuđena cena:</w:t>
      </w:r>
    </w:p>
    <w:p w:rsidR="0006563A" w:rsidRPr="001B74A8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B74A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B74A8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B74A8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E149D1" w:rsidRPr="001B74A8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B74A8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1B74A8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B74A8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1B74A8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1B74A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B74A8" w:rsidRDefault="00B359B2" w:rsidP="0086053F">
            <w:pPr>
              <w:jc w:val="center"/>
              <w:rPr>
                <w:szCs w:val="24"/>
                <w:lang w:val="en-US"/>
              </w:rPr>
            </w:pPr>
            <w:r w:rsidRPr="001B74A8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B74A8" w:rsidRDefault="001B74A8" w:rsidP="001B74A8">
            <w:pPr>
              <w:jc w:val="right"/>
              <w:rPr>
                <w:szCs w:val="24"/>
                <w:lang w:val="en-US"/>
              </w:rPr>
            </w:pPr>
            <w:r w:rsidRPr="001B74A8">
              <w:rPr>
                <w:rFonts w:eastAsia="Calibri"/>
                <w:b/>
                <w:szCs w:val="24"/>
                <w:lang w:val="sl-SI" w:eastAsia="sr-Latn-CS"/>
              </w:rPr>
              <w:t>109.400</w:t>
            </w:r>
            <w:r w:rsidR="00805B43" w:rsidRPr="001B74A8">
              <w:rPr>
                <w:rFonts w:eastAsia="Calibri"/>
                <w:b/>
                <w:szCs w:val="24"/>
                <w:lang w:val="sl-SI" w:eastAsia="sr-Latn-CS"/>
              </w:rPr>
              <w:t>,00</w:t>
            </w:r>
            <w:r w:rsidR="005D2719" w:rsidRPr="001B74A8">
              <w:rPr>
                <w:rFonts w:eastAsia="Calibri"/>
                <w:b/>
                <w:szCs w:val="24"/>
                <w:lang w:val="sl-SI" w:eastAsia="sr-Latn-CS"/>
              </w:rPr>
              <w:t xml:space="preserve"> </w:t>
            </w:r>
            <w:r w:rsidR="00B359B2" w:rsidRPr="001B74A8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B74A8" w:rsidRDefault="001B74A8" w:rsidP="0086053F">
            <w:pPr>
              <w:jc w:val="right"/>
              <w:rPr>
                <w:szCs w:val="24"/>
                <w:lang w:val="en-US"/>
              </w:rPr>
            </w:pPr>
            <w:r w:rsidRPr="001B74A8">
              <w:rPr>
                <w:rFonts w:eastAsia="Calibri"/>
                <w:b/>
                <w:szCs w:val="24"/>
                <w:lang w:val="sl-SI" w:eastAsia="sr-Latn-CS"/>
              </w:rPr>
              <w:t>109.400,00</w:t>
            </w:r>
            <w:r w:rsidRPr="001B74A8">
              <w:rPr>
                <w:rFonts w:eastAsia="Calibri"/>
                <w:b/>
                <w:szCs w:val="24"/>
                <w:lang w:val="sl-SI" w:eastAsia="sr-Latn-CS"/>
              </w:rPr>
              <w:t xml:space="preserve"> </w:t>
            </w:r>
            <w:r w:rsidR="00B359B2" w:rsidRPr="001B74A8">
              <w:rPr>
                <w:color w:val="000000"/>
                <w:szCs w:val="24"/>
              </w:rPr>
              <w:t>dinara</w:t>
            </w:r>
          </w:p>
        </w:tc>
      </w:tr>
    </w:tbl>
    <w:p w:rsidR="007C0132" w:rsidRPr="001B74A8" w:rsidRDefault="007C0132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1B74A8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B74A8" w:rsidRDefault="006B5FEC" w:rsidP="009B112D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B74A8"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B74A8" w:rsidRDefault="006B5FEC" w:rsidP="009B112D">
            <w:pPr>
              <w:jc w:val="center"/>
              <w:rPr>
                <w:b/>
                <w:szCs w:val="24"/>
                <w:lang w:val="en-US"/>
              </w:rPr>
            </w:pPr>
            <w:r w:rsidRPr="001B74A8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B74A8" w:rsidRDefault="006B5FEC" w:rsidP="009B112D">
            <w:pPr>
              <w:jc w:val="center"/>
              <w:rPr>
                <w:b/>
                <w:szCs w:val="24"/>
                <w:lang w:val="en-US"/>
              </w:rPr>
            </w:pPr>
            <w:r w:rsidRPr="001B74A8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10864" w:rsidRPr="001B74A8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864" w:rsidRPr="001B74A8" w:rsidRDefault="00910864" w:rsidP="009B112D">
            <w:pPr>
              <w:jc w:val="center"/>
              <w:rPr>
                <w:szCs w:val="24"/>
                <w:lang w:val="en-US"/>
              </w:rPr>
            </w:pPr>
            <w:r w:rsidRPr="001B74A8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1B74A8" w:rsidRDefault="001B74A8" w:rsidP="001725E8">
            <w:pPr>
              <w:jc w:val="right"/>
              <w:rPr>
                <w:szCs w:val="24"/>
                <w:lang w:val="en-US"/>
              </w:rPr>
            </w:pPr>
            <w:r w:rsidRPr="001B74A8">
              <w:rPr>
                <w:rFonts w:eastAsia="Calibri"/>
                <w:b/>
                <w:szCs w:val="24"/>
                <w:lang w:val="sl-SI" w:eastAsia="sr-Latn-CS"/>
              </w:rPr>
              <w:t>109.400,00</w:t>
            </w:r>
            <w:r w:rsidRPr="001B74A8">
              <w:rPr>
                <w:rFonts w:eastAsia="Calibri"/>
                <w:b/>
                <w:szCs w:val="24"/>
                <w:lang w:val="sl-SI" w:eastAsia="sr-Latn-CS"/>
              </w:rPr>
              <w:t xml:space="preserve"> </w:t>
            </w:r>
            <w:r w:rsidR="00910864" w:rsidRPr="001B74A8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864" w:rsidRPr="001B74A8" w:rsidRDefault="001B74A8" w:rsidP="001725E8">
            <w:pPr>
              <w:jc w:val="right"/>
              <w:rPr>
                <w:szCs w:val="24"/>
                <w:lang w:val="en-US"/>
              </w:rPr>
            </w:pPr>
            <w:r w:rsidRPr="001B74A8">
              <w:rPr>
                <w:rFonts w:eastAsia="Calibri"/>
                <w:b/>
                <w:szCs w:val="24"/>
                <w:lang w:val="sl-SI" w:eastAsia="sr-Latn-CS"/>
              </w:rPr>
              <w:t>109.400,00</w:t>
            </w:r>
            <w:r w:rsidRPr="001B74A8">
              <w:rPr>
                <w:rFonts w:eastAsia="Calibri"/>
                <w:b/>
                <w:szCs w:val="24"/>
                <w:lang w:val="sl-SI" w:eastAsia="sr-Latn-CS"/>
              </w:rPr>
              <w:t xml:space="preserve"> </w:t>
            </w:r>
            <w:r w:rsidR="00910864" w:rsidRPr="001B74A8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B74A8" w:rsidRDefault="00294B52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9. Datum donošenja odluke o dodeli ugovora:</w:t>
      </w:r>
    </w:p>
    <w:p w:rsidR="00B359B2" w:rsidRPr="001B74A8" w:rsidRDefault="00B359B2" w:rsidP="00B359B2">
      <w:pPr>
        <w:rPr>
          <w:szCs w:val="24"/>
          <w:lang w:val="sl-SI"/>
        </w:rPr>
      </w:pPr>
      <w:r w:rsidRPr="001B74A8">
        <w:rPr>
          <w:szCs w:val="24"/>
          <w:lang w:val="sl-SI"/>
        </w:rPr>
        <w:t xml:space="preserve">- </w:t>
      </w:r>
      <w:r w:rsidR="001B74A8">
        <w:rPr>
          <w:szCs w:val="24"/>
          <w:lang w:val="sl-SI"/>
        </w:rPr>
        <w:t>26.03.2020</w:t>
      </w:r>
      <w:r w:rsidRPr="001B74A8">
        <w:rPr>
          <w:szCs w:val="24"/>
          <w:lang w:val="sl-SI"/>
        </w:rPr>
        <w:t>. godine</w:t>
      </w:r>
    </w:p>
    <w:p w:rsidR="00B359B2" w:rsidRPr="001B74A8" w:rsidRDefault="00B359B2" w:rsidP="00B359B2">
      <w:pPr>
        <w:rPr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10. Datum zaključenja ugovora:</w:t>
      </w:r>
    </w:p>
    <w:p w:rsidR="00B359B2" w:rsidRPr="001B74A8" w:rsidRDefault="00B359B2" w:rsidP="00B359B2">
      <w:pPr>
        <w:rPr>
          <w:szCs w:val="24"/>
          <w:lang w:val="sl-SI"/>
        </w:rPr>
      </w:pPr>
      <w:r w:rsidRPr="001B74A8">
        <w:rPr>
          <w:szCs w:val="24"/>
          <w:lang w:val="sl-SI"/>
        </w:rPr>
        <w:t xml:space="preserve">- </w:t>
      </w:r>
      <w:r w:rsidR="001B74A8">
        <w:rPr>
          <w:szCs w:val="24"/>
          <w:lang w:val="sl-SI"/>
        </w:rPr>
        <w:t>14.04.2020</w:t>
      </w:r>
      <w:r w:rsidRPr="001B74A8">
        <w:rPr>
          <w:szCs w:val="24"/>
          <w:lang w:val="sl-SI"/>
        </w:rPr>
        <w:t>. godine</w:t>
      </w:r>
    </w:p>
    <w:p w:rsidR="00294B52" w:rsidRPr="001B74A8" w:rsidRDefault="00294B52" w:rsidP="00B359B2">
      <w:pPr>
        <w:rPr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11. Osnovni podaci o dobavljaču:</w:t>
      </w:r>
    </w:p>
    <w:p w:rsidR="00B359B2" w:rsidRPr="001B74A8" w:rsidRDefault="00B359B2" w:rsidP="00B359B2">
      <w:pPr>
        <w:jc w:val="both"/>
        <w:rPr>
          <w:szCs w:val="24"/>
          <w:lang w:val="sr-Latn-RS"/>
        </w:rPr>
      </w:pPr>
      <w:r w:rsidRPr="001B74A8">
        <w:rPr>
          <w:szCs w:val="24"/>
          <w:lang w:val="sl-SI"/>
        </w:rPr>
        <w:t>- Naziv ponuđača:</w:t>
      </w:r>
      <w:r w:rsidRPr="001B74A8">
        <w:rPr>
          <w:szCs w:val="24"/>
        </w:rPr>
        <w:t xml:space="preserve"> </w:t>
      </w:r>
      <w:r w:rsidR="00805B43" w:rsidRPr="001B74A8">
        <w:rPr>
          <w:szCs w:val="24"/>
          <w:lang w:val="sr-Latn-RS"/>
        </w:rPr>
        <w:t>SENERMAX, d.o.o.</w:t>
      </w:r>
    </w:p>
    <w:p w:rsidR="00B359B2" w:rsidRPr="001B74A8" w:rsidRDefault="00B359B2" w:rsidP="00B359B2">
      <w:pPr>
        <w:jc w:val="both"/>
        <w:rPr>
          <w:szCs w:val="24"/>
          <w:lang w:val="sl-SI"/>
        </w:rPr>
      </w:pPr>
      <w:r w:rsidRPr="001B74A8">
        <w:rPr>
          <w:szCs w:val="24"/>
          <w:lang w:val="sl-SI"/>
        </w:rPr>
        <w:t xml:space="preserve">- Adresa: </w:t>
      </w:r>
      <w:r w:rsidR="001660AD" w:rsidRPr="001B74A8">
        <w:rPr>
          <w:szCs w:val="24"/>
          <w:lang w:val="sl-SI"/>
        </w:rPr>
        <w:t>Čenej</w:t>
      </w:r>
    </w:p>
    <w:p w:rsidR="00B359B2" w:rsidRPr="001B74A8" w:rsidRDefault="001660AD" w:rsidP="00B359B2">
      <w:pPr>
        <w:jc w:val="both"/>
        <w:rPr>
          <w:szCs w:val="24"/>
        </w:rPr>
      </w:pPr>
      <w:r w:rsidRPr="001B74A8">
        <w:rPr>
          <w:szCs w:val="24"/>
          <w:lang w:val="sl-SI"/>
        </w:rPr>
        <w:t>- Ulica i broj: Ogledna polja 55</w:t>
      </w:r>
    </w:p>
    <w:p w:rsidR="00B359B2" w:rsidRPr="001B74A8" w:rsidRDefault="00B359B2" w:rsidP="00B359B2">
      <w:pPr>
        <w:jc w:val="both"/>
        <w:rPr>
          <w:szCs w:val="24"/>
          <w:lang w:val="sl-SI"/>
        </w:rPr>
      </w:pPr>
      <w:r w:rsidRPr="001B74A8">
        <w:rPr>
          <w:szCs w:val="24"/>
          <w:lang w:val="sl-SI"/>
        </w:rPr>
        <w:t xml:space="preserve">- PIB: </w:t>
      </w:r>
      <w:r w:rsidR="00805B43" w:rsidRPr="001B74A8">
        <w:rPr>
          <w:szCs w:val="24"/>
          <w:lang w:val="sl-SI"/>
        </w:rPr>
        <w:t>107744371</w:t>
      </w:r>
    </w:p>
    <w:p w:rsidR="00B359B2" w:rsidRPr="001B74A8" w:rsidRDefault="00B359B2" w:rsidP="00B359B2">
      <w:pPr>
        <w:jc w:val="both"/>
        <w:rPr>
          <w:szCs w:val="24"/>
          <w:lang w:val="sl-SI"/>
        </w:rPr>
      </w:pPr>
      <w:r w:rsidRPr="001B74A8">
        <w:rPr>
          <w:szCs w:val="24"/>
          <w:lang w:val="sl-SI"/>
        </w:rPr>
        <w:t xml:space="preserve">- Matični broj: </w:t>
      </w:r>
      <w:r w:rsidR="00805B43" w:rsidRPr="001B74A8">
        <w:rPr>
          <w:szCs w:val="24"/>
          <w:lang w:val="sl-SI"/>
        </w:rPr>
        <w:t>20863374</w:t>
      </w:r>
    </w:p>
    <w:p w:rsidR="00FB2A91" w:rsidRPr="001B74A8" w:rsidRDefault="00FB2A91" w:rsidP="00B359B2">
      <w:pPr>
        <w:rPr>
          <w:b/>
          <w:szCs w:val="24"/>
          <w:lang w:val="sl-SI"/>
        </w:rPr>
      </w:pPr>
    </w:p>
    <w:p w:rsidR="00B359B2" w:rsidRPr="001B74A8" w:rsidRDefault="00B359B2" w:rsidP="00B359B2">
      <w:pPr>
        <w:rPr>
          <w:b/>
          <w:szCs w:val="24"/>
          <w:lang w:val="sl-SI"/>
        </w:rPr>
      </w:pPr>
      <w:r w:rsidRPr="001B74A8">
        <w:rPr>
          <w:b/>
          <w:szCs w:val="24"/>
          <w:lang w:val="sl-SI"/>
        </w:rPr>
        <w:t>12. Period važenja ugovora:</w:t>
      </w:r>
    </w:p>
    <w:p w:rsidR="00B359B2" w:rsidRPr="001B74A8" w:rsidRDefault="00B359B2" w:rsidP="00B359B2">
      <w:pPr>
        <w:jc w:val="both"/>
        <w:rPr>
          <w:szCs w:val="24"/>
          <w:lang w:val="sl-SI"/>
        </w:rPr>
      </w:pPr>
      <w:r w:rsidRPr="001B74A8">
        <w:rPr>
          <w:szCs w:val="24"/>
          <w:lang w:val="sl-SI"/>
        </w:rPr>
        <w:t>- godinu dana</w:t>
      </w:r>
    </w:p>
    <w:p w:rsidR="003F3DBA" w:rsidRPr="001B74A8" w:rsidRDefault="003F3DBA">
      <w:pPr>
        <w:rPr>
          <w:szCs w:val="24"/>
        </w:rPr>
      </w:pPr>
    </w:p>
    <w:sectPr w:rsidR="003F3DBA" w:rsidRPr="001B74A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3E33"/>
    <w:rsid w:val="0015685F"/>
    <w:rsid w:val="001660AD"/>
    <w:rsid w:val="001B74A8"/>
    <w:rsid w:val="002706AF"/>
    <w:rsid w:val="00294B52"/>
    <w:rsid w:val="002E3333"/>
    <w:rsid w:val="003210C2"/>
    <w:rsid w:val="003358DF"/>
    <w:rsid w:val="003E462B"/>
    <w:rsid w:val="003F3DBA"/>
    <w:rsid w:val="00402E7D"/>
    <w:rsid w:val="005D2719"/>
    <w:rsid w:val="006B5FEC"/>
    <w:rsid w:val="00732240"/>
    <w:rsid w:val="00737179"/>
    <w:rsid w:val="00760089"/>
    <w:rsid w:val="00794521"/>
    <w:rsid w:val="007C0132"/>
    <w:rsid w:val="007C358E"/>
    <w:rsid w:val="00805B43"/>
    <w:rsid w:val="00910864"/>
    <w:rsid w:val="00975706"/>
    <w:rsid w:val="009A715F"/>
    <w:rsid w:val="00B359B2"/>
    <w:rsid w:val="00C60570"/>
    <w:rsid w:val="00CF0F17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2016-03-15T11:44:00Z</cp:lastPrinted>
  <dcterms:created xsi:type="dcterms:W3CDTF">2015-12-24T13:08:00Z</dcterms:created>
  <dcterms:modified xsi:type="dcterms:W3CDTF">2020-04-14T08:19:00Z</dcterms:modified>
</cp:coreProperties>
</file>