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7F6081" w:rsidRPr="007F6081" w:rsidRDefault="007F6081" w:rsidP="007F6081">
      <w:pPr>
        <w:jc w:val="center"/>
        <w:rPr>
          <w:b/>
          <w:bCs/>
          <w:lang w:val="sl-SI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Pr="003E4FCE">
        <w:t>za</w:t>
      </w:r>
      <w:r>
        <w:t xml:space="preserve"> nabavku</w:t>
      </w:r>
      <w:r w:rsidRPr="000064C2">
        <w:rPr>
          <w:b/>
          <w:bCs/>
          <w:lang w:val="sl-SI"/>
        </w:rPr>
        <w:t xml:space="preserve"> </w:t>
      </w:r>
      <w:r w:rsidR="00B5110E">
        <w:rPr>
          <w:b/>
          <w:bCs/>
          <w:lang w:val="sl-SI"/>
        </w:rPr>
        <w:t xml:space="preserve">usluge </w:t>
      </w:r>
      <w:r w:rsidR="0023447D" w:rsidRPr="0023447D">
        <w:rPr>
          <w:b/>
          <w:bCs/>
          <w:lang w:val="sl-SI"/>
        </w:rPr>
        <w:t>redovno</w:t>
      </w:r>
      <w:r w:rsidR="0023447D">
        <w:rPr>
          <w:b/>
          <w:bCs/>
          <w:lang w:val="sl-SI"/>
        </w:rPr>
        <w:t>g</w:t>
      </w:r>
      <w:r w:rsidR="0023447D" w:rsidRPr="0023447D">
        <w:rPr>
          <w:b/>
          <w:bCs/>
          <w:lang w:val="sl-SI"/>
        </w:rPr>
        <w:t xml:space="preserve"> mesečno</w:t>
      </w:r>
      <w:r w:rsidR="0023447D">
        <w:rPr>
          <w:b/>
          <w:bCs/>
          <w:lang w:val="sl-SI"/>
        </w:rPr>
        <w:t>g</w:t>
      </w:r>
      <w:r w:rsidR="0023447D" w:rsidRPr="0023447D">
        <w:rPr>
          <w:b/>
          <w:bCs/>
          <w:lang w:val="sl-SI"/>
        </w:rPr>
        <w:t xml:space="preserve"> održavanj</w:t>
      </w:r>
      <w:r w:rsidR="0023447D">
        <w:rPr>
          <w:b/>
          <w:bCs/>
          <w:lang w:val="sl-SI"/>
        </w:rPr>
        <w:t>a – servisiranja</w:t>
      </w:r>
      <w:r w:rsidR="0023447D" w:rsidRPr="0023447D">
        <w:rPr>
          <w:b/>
          <w:bCs/>
          <w:lang w:val="sl-SI"/>
        </w:rPr>
        <w:t xml:space="preserve"> lifta, tj preduzimanje svih potrebnih radnji i mera tokom veka upotrebe radi obezbeđivanja bezbednog rada maloteretnog lifta u Institutu za neonatologiju, Kralja Milutina 50 u Beogradu, a u svemu prema Pravilniku o bezbednosti liftova (Sl.glasnik RS 15/17) i Pravilniku o pregledima liftova u</w:t>
      </w:r>
      <w:r w:rsidR="00264253">
        <w:rPr>
          <w:b/>
          <w:bCs/>
          <w:lang w:val="sl-SI"/>
        </w:rPr>
        <w:t xml:space="preserve"> upotrebi (Sl.glasnik RS 15/17), za period od godinu dana</w:t>
      </w:r>
    </w:p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FB2650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lastRenderedPageBreak/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lastRenderedPageBreak/>
              <w:t>Deo predmeta nabavke koji 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 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</w:t>
      </w:r>
    </w:p>
    <w:p w:rsidR="007F6081" w:rsidRPr="008B17BC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V      PODACI O ČLANU GRUPE PONUĐAČA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lastRenderedPageBreak/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="00B74D39">
        <w:rPr>
          <w:lang w:val="sr-Latn-CS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B74D39">
        <w:rPr>
          <w:b/>
          <w:bCs/>
          <w:lang w:val="sr-Latn-CS"/>
        </w:rPr>
        <w:t xml:space="preserve">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FB2650" w:rsidRDefault="00FB2650" w:rsidP="007F6081">
      <w:pPr>
        <w:tabs>
          <w:tab w:val="left" w:pos="8640"/>
        </w:tabs>
        <w:rPr>
          <w:b/>
          <w:bCs/>
          <w:lang w:val="sl-SI"/>
        </w:rPr>
      </w:pPr>
    </w:p>
    <w:p w:rsidR="007F6081" w:rsidRPr="00C56A40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lastRenderedPageBreak/>
        <w:t>VI OBRAZAC PONUDE POPUNITI, OVERITI PEČATOM I POTPISATI, ČIME SE POTVRĐUJE DA SU TAČNI PODACI KOJI SU U ISTOM NAVEDENI.</w:t>
      </w:r>
    </w:p>
    <w:p w:rsidR="007F6081" w:rsidRDefault="007F6081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168"/>
        <w:gridCol w:w="1974"/>
        <w:gridCol w:w="1775"/>
        <w:gridCol w:w="1954"/>
      </w:tblGrid>
      <w:tr w:rsidR="00FB2650" w:rsidRPr="00750EBF" w:rsidTr="00FB2650">
        <w:trPr>
          <w:trHeight w:val="1113"/>
        </w:trPr>
        <w:tc>
          <w:tcPr>
            <w:tcW w:w="1750" w:type="dxa"/>
            <w:vAlign w:val="center"/>
          </w:tcPr>
          <w:p w:rsidR="00FB2650" w:rsidRPr="00750EBF" w:rsidRDefault="00FB2650" w:rsidP="00FB265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Redni broj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Opis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Ukupna vrednost u dinarima bez PDV-a na mesečnom nivou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Ukupna vrednost u dinarima bez  PDV-a na godišnjem nivou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 xml:space="preserve">Ukupna vrednost u dinarima sa PDV-om </w:t>
            </w:r>
          </w:p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750EBF">
              <w:rPr>
                <w:bCs/>
                <w:lang w:val="sr-Latn-CS"/>
              </w:rPr>
              <w:t>na godišnjem nivou</w:t>
            </w:r>
          </w:p>
        </w:tc>
      </w:tr>
      <w:tr w:rsidR="00FB2650" w:rsidRPr="00750EBF" w:rsidTr="00FB2650">
        <w:trPr>
          <w:trHeight w:val="2454"/>
        </w:trPr>
        <w:tc>
          <w:tcPr>
            <w:tcW w:w="1750" w:type="dxa"/>
            <w:vAlign w:val="center"/>
          </w:tcPr>
          <w:p w:rsidR="00FB2650" w:rsidRPr="0023447D" w:rsidRDefault="00FB2650" w:rsidP="00FB265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val="sr-Latn-CS" w:eastAsia="en-US"/>
              </w:rPr>
            </w:pPr>
            <w:r>
              <w:rPr>
                <w:rFonts w:eastAsia="Times New Roman"/>
                <w:lang w:val="sr-Latn-CS" w:eastAsia="en-US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B2650" w:rsidRPr="0023447D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23447D">
              <w:rPr>
                <w:rFonts w:eastAsia="Times New Roman"/>
                <w:lang w:val="sr-Latn-CS" w:eastAsia="en-US"/>
              </w:rPr>
              <w:t>Pregled postrojenja, kontrola njegovog rada (redovan mesečni servis) koji se obavlja jednom mesečno</w:t>
            </w:r>
          </w:p>
        </w:tc>
        <w:tc>
          <w:tcPr>
            <w:tcW w:w="1974" w:type="dxa"/>
            <w:shd w:val="clear" w:color="auto" w:fill="auto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775" w:type="dxa"/>
            <w:shd w:val="clear" w:color="auto" w:fill="auto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954" w:type="dxa"/>
            <w:shd w:val="clear" w:color="auto" w:fill="auto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</w:tr>
      <w:tr w:rsidR="00FB2650" w:rsidRPr="00750EBF" w:rsidTr="00FB2650">
        <w:trPr>
          <w:trHeight w:val="2454"/>
        </w:trPr>
        <w:tc>
          <w:tcPr>
            <w:tcW w:w="1750" w:type="dxa"/>
            <w:vAlign w:val="center"/>
          </w:tcPr>
          <w:p w:rsidR="00FB2650" w:rsidRDefault="00FB2650" w:rsidP="00FB2650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val="sr-Latn-CS" w:eastAsia="en-US"/>
              </w:rPr>
            </w:pPr>
            <w:r>
              <w:rPr>
                <w:rFonts w:eastAsia="Times New Roman"/>
                <w:lang w:val="sr-Latn-CS" w:eastAsia="en-US"/>
              </w:rPr>
              <w:t>2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FB2650" w:rsidRPr="0023447D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rPr>
                <w:rFonts w:eastAsia="Times New Roman"/>
                <w:lang w:val="sr-Latn-CS" w:eastAsia="en-US"/>
              </w:rPr>
            </w:pPr>
            <w:r>
              <w:rPr>
                <w:rFonts w:eastAsia="Times New Roman"/>
                <w:lang w:val="sr-Latn-CS" w:eastAsia="en-US"/>
              </w:rPr>
              <w:t>Godišnji pregled lifta</w:t>
            </w:r>
          </w:p>
        </w:tc>
        <w:tc>
          <w:tcPr>
            <w:tcW w:w="1974" w:type="dxa"/>
            <w:shd w:val="clear" w:color="auto" w:fill="auto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775" w:type="dxa"/>
            <w:shd w:val="clear" w:color="auto" w:fill="auto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  <w:tc>
          <w:tcPr>
            <w:tcW w:w="1954" w:type="dxa"/>
            <w:shd w:val="clear" w:color="auto" w:fill="auto"/>
          </w:tcPr>
          <w:p w:rsidR="00FB2650" w:rsidRPr="00750EBF" w:rsidRDefault="00FB2650" w:rsidP="007B15D9">
            <w:pPr>
              <w:widowControl w:val="0"/>
              <w:tabs>
                <w:tab w:val="right" w:pos="92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i/>
                <w:lang w:val="sr-Latn-CS"/>
              </w:rPr>
            </w:pPr>
          </w:p>
        </w:tc>
      </w:tr>
    </w:tbl>
    <w:p w:rsidR="00B74D39" w:rsidRDefault="00B74D39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23447D" w:rsidRPr="0023447D" w:rsidRDefault="0023447D" w:rsidP="0023447D">
      <w:pPr>
        <w:jc w:val="both"/>
        <w:rPr>
          <w:rFonts w:eastAsia="Times New Roman"/>
          <w:lang w:val="sr-Latn-CS" w:eastAsia="en-US"/>
        </w:rPr>
      </w:pPr>
      <w:r w:rsidRPr="0023447D">
        <w:rPr>
          <w:rFonts w:eastAsia="Times New Roman"/>
          <w:lang w:val="sr-Latn-CS" w:eastAsia="en-US"/>
        </w:rPr>
        <w:t>Pregled postrojenja, kontrola njegovog rada (redovan mesečni servis) koji se obavlja jednom mesečno obuhvata sledeće radnje:</w:t>
      </w:r>
    </w:p>
    <w:p w:rsidR="00FB2650" w:rsidRDefault="00FB2650" w:rsidP="0023447D">
      <w:pPr>
        <w:jc w:val="both"/>
        <w:rPr>
          <w:rFonts w:eastAsia="Times New Roman"/>
          <w:lang w:val="sr-Latn-CS" w:eastAsia="en-US"/>
        </w:rPr>
      </w:pPr>
    </w:p>
    <w:p w:rsidR="0023447D" w:rsidRPr="00FB2650" w:rsidRDefault="00FB2650" w:rsidP="0023447D">
      <w:pPr>
        <w:jc w:val="both"/>
        <w:rPr>
          <w:rFonts w:eastAsia="Times New Roman"/>
          <w:b/>
          <w:lang w:val="sr-Latn-CS" w:eastAsia="en-US"/>
        </w:rPr>
      </w:pPr>
      <w:r w:rsidRPr="00FB2650">
        <w:rPr>
          <w:rFonts w:eastAsia="Times New Roman"/>
          <w:b/>
          <w:lang w:val="sr-Latn-CS" w:eastAsia="en-US"/>
        </w:rPr>
        <w:t>Za poziciju 1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Proveru ispravnosti rada svih bezbednosnih uredjaja;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Proveru noseće užadi ili lanca;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Proveru izolacije svih strujnih kola i njihovih veza sa uzemljenjem;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Čišćenje i podmazivanje delova lifta;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Proveru ispravnosti rada lifta pri vožnji od stanice duž voznog okna u oba smera, kao i pri pristajanju;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Proveru ispravnosti pogonskih upravljačkih uređaja lifta;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Hitne intervencije u slučaju zaglavljenja stvari;</w:t>
      </w:r>
    </w:p>
    <w:p w:rsidR="0023447D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Vođenje knjige održavanja;</w:t>
      </w:r>
    </w:p>
    <w:p w:rsidR="00B74D39" w:rsidRPr="0023447D" w:rsidRDefault="0023447D" w:rsidP="0023447D">
      <w:pPr>
        <w:numPr>
          <w:ilvl w:val="0"/>
          <w:numId w:val="1"/>
        </w:numPr>
        <w:jc w:val="both"/>
        <w:rPr>
          <w:rFonts w:eastAsia="Times New Roman"/>
          <w:lang w:val="sl-SI" w:eastAsia="en-US"/>
        </w:rPr>
      </w:pPr>
      <w:r w:rsidRPr="0023447D">
        <w:rPr>
          <w:rFonts w:eastAsia="Times New Roman"/>
          <w:lang w:val="sl-SI" w:eastAsia="en-US"/>
        </w:rPr>
        <w:t>Obaveštavanje vlasnika o potrebnim redovnim pregledima.</w:t>
      </w: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Default="00B74D39" w:rsidP="002829EE">
      <w:pPr>
        <w:keepNext/>
        <w:jc w:val="both"/>
        <w:outlineLvl w:val="0"/>
        <w:rPr>
          <w:b/>
          <w:bCs/>
          <w:lang w:val="sl-SI"/>
        </w:rPr>
      </w:pPr>
    </w:p>
    <w:p w:rsidR="00B74D39" w:rsidRPr="002829EE" w:rsidRDefault="00FB2650" w:rsidP="002829EE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>Za poziciju 2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ispravan rad opreme za bezbednost i zaštitu;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ispravnost druge opreme koja bi mogla da utiče na bezbednost;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lastRenderedPageBreak/>
        <w:t>da li su nastale promene na liftu koje mogu da utiču na bezbednost;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su nastale promene u okruženju koje mogu da utiču na bezbednost;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dolazi do promena kod upotrebe lifta koje mogu da utiču na bezbednost;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se na liftu nalaze sve oznake i uputstva za upotrebu, održavanje i spašavanje lica iz lifta;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r w:rsidRPr="00FB2650">
        <w:rPr>
          <w:rFonts w:eastAsia="Times New Roman"/>
          <w:lang w:val="sr-Latn-RS" w:eastAsia="sr-Latn-RS"/>
        </w:rPr>
        <w:t>da li su u knjigu održavanja lifta upisane sve promene nastale od poslednjeg redovnog pregleda;</w:t>
      </w:r>
    </w:p>
    <w:p w:rsidR="00FB2650" w:rsidRPr="00FB2650" w:rsidRDefault="00FB2650" w:rsidP="00FB2650">
      <w:pPr>
        <w:pStyle w:val="ListParagraph"/>
        <w:numPr>
          <w:ilvl w:val="0"/>
          <w:numId w:val="1"/>
        </w:numPr>
        <w:shd w:val="clear" w:color="auto" w:fill="FFFFFF"/>
        <w:spacing w:after="120"/>
        <w:jc w:val="both"/>
        <w:rPr>
          <w:rFonts w:eastAsia="Times New Roman"/>
          <w:lang w:val="sr-Latn-RS" w:eastAsia="sr-Latn-RS"/>
        </w:rPr>
      </w:pPr>
      <w:bookmarkStart w:id="0" w:name="_GoBack"/>
      <w:bookmarkEnd w:id="0"/>
      <w:r w:rsidRPr="00FB2650">
        <w:rPr>
          <w:rFonts w:eastAsia="Times New Roman"/>
          <w:lang w:val="sr-Latn-RS" w:eastAsia="sr-Latn-RS"/>
        </w:rPr>
        <w:t>da li su od poslednjeg redovnog pregleda uklonjeni svi nedostaci koji su utvrđeni u Izveštaju o pregledu.</w:t>
      </w:r>
    </w:p>
    <w:p w:rsidR="00FB2650" w:rsidRPr="00FB2650" w:rsidRDefault="00FB2650" w:rsidP="00FB2650">
      <w:pPr>
        <w:spacing w:after="200" w:line="276" w:lineRule="auto"/>
        <w:rPr>
          <w:rFonts w:ascii="Calibri" w:hAnsi="Calibri"/>
          <w:lang w:val="sr-Latn-RS" w:eastAsia="en-US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BD62B4" w:rsidRPr="00C56A40" w:rsidRDefault="007F6081" w:rsidP="00D97A68">
      <w:pPr>
        <w:ind w:left="5040"/>
        <w:jc w:val="center"/>
        <w:rPr>
          <w:lang w:val="sr-Latn-CS"/>
        </w:rPr>
      </w:pPr>
      <w:r w:rsidRPr="00515868">
        <w:t>(</w:t>
      </w:r>
      <w:r w:rsidR="00B74D39">
        <w:rPr>
          <w:lang w:val="sr-Latn-RS"/>
        </w:rPr>
        <w:t>p</w:t>
      </w:r>
      <w:r w:rsidRPr="00515868">
        <w:rPr>
          <w:lang w:val="sr-Latn-CS"/>
        </w:rPr>
        <w:t>otpis</w:t>
      </w:r>
      <w:r w:rsidR="001F558E">
        <w:t xml:space="preserve"> ovlašćenog lica</w:t>
      </w:r>
      <w:r w:rsidR="001F558E">
        <w:rPr>
          <w:lang w:val="sr-Latn-RS"/>
        </w:rPr>
        <w:t>)</w:t>
      </w:r>
    </w:p>
    <w:sectPr w:rsidR="00BD62B4" w:rsidRPr="00C56A40" w:rsidSect="00064103">
      <w:footerReference w:type="default" r:id="rId8"/>
      <w:pgSz w:w="12240" w:h="15840"/>
      <w:pgMar w:top="1134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0A2" w:rsidRDefault="007F60A2" w:rsidP="007F6081">
      <w:r>
        <w:separator/>
      </w:r>
    </w:p>
  </w:endnote>
  <w:endnote w:type="continuationSeparator" w:id="0">
    <w:p w:rsidR="007F60A2" w:rsidRDefault="007F60A2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0A2" w:rsidRDefault="007F60A2" w:rsidP="007F6081">
      <w:r>
        <w:separator/>
      </w:r>
    </w:p>
  </w:footnote>
  <w:footnote w:type="continuationSeparator" w:id="0">
    <w:p w:rsidR="007F60A2" w:rsidRDefault="007F60A2" w:rsidP="007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3DDC"/>
    <w:multiLevelType w:val="hybridMultilevel"/>
    <w:tmpl w:val="AC66558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42913"/>
    <w:rsid w:val="00064103"/>
    <w:rsid w:val="00095BA2"/>
    <w:rsid w:val="00113AD7"/>
    <w:rsid w:val="00156309"/>
    <w:rsid w:val="00192A99"/>
    <w:rsid w:val="001C4E57"/>
    <w:rsid w:val="001F558E"/>
    <w:rsid w:val="002074CC"/>
    <w:rsid w:val="00220A05"/>
    <w:rsid w:val="0023447D"/>
    <w:rsid w:val="00264253"/>
    <w:rsid w:val="002829EE"/>
    <w:rsid w:val="002F5A87"/>
    <w:rsid w:val="003D0502"/>
    <w:rsid w:val="003D341B"/>
    <w:rsid w:val="003F58B4"/>
    <w:rsid w:val="00434C8F"/>
    <w:rsid w:val="004D131F"/>
    <w:rsid w:val="00612A86"/>
    <w:rsid w:val="006722C8"/>
    <w:rsid w:val="0069454A"/>
    <w:rsid w:val="007F6081"/>
    <w:rsid w:val="007F60A2"/>
    <w:rsid w:val="008B30B7"/>
    <w:rsid w:val="009651BB"/>
    <w:rsid w:val="00A42BE2"/>
    <w:rsid w:val="00B25008"/>
    <w:rsid w:val="00B5110E"/>
    <w:rsid w:val="00B74D39"/>
    <w:rsid w:val="00B778DB"/>
    <w:rsid w:val="00BD62B4"/>
    <w:rsid w:val="00C042BD"/>
    <w:rsid w:val="00C56A40"/>
    <w:rsid w:val="00CA661C"/>
    <w:rsid w:val="00D97A68"/>
    <w:rsid w:val="00E36A2D"/>
    <w:rsid w:val="00F870E3"/>
    <w:rsid w:val="00FB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customStyle="1" w:styleId="CharCharCharChar">
    <w:name w:val="Char Char Char Char"/>
    <w:basedOn w:val="Normal"/>
    <w:rsid w:val="00B74D39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39"/>
    <w:rPr>
      <w:rFonts w:ascii="Tahoma" w:eastAsia="Calibri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FB2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6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21</cp:revision>
  <cp:lastPrinted>2020-02-27T09:06:00Z</cp:lastPrinted>
  <dcterms:created xsi:type="dcterms:W3CDTF">2017-02-02T12:27:00Z</dcterms:created>
  <dcterms:modified xsi:type="dcterms:W3CDTF">2023-08-01T10:49:00Z</dcterms:modified>
</cp:coreProperties>
</file>