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685A7C">
        <w:rPr>
          <w:szCs w:val="24"/>
          <w:lang w:val="sl-SI"/>
        </w:rPr>
        <w:t>29/</w:t>
      </w:r>
      <w:r w:rsidRPr="002E624F">
        <w:rPr>
          <w:szCs w:val="24"/>
          <w:lang w:val="sl-SI"/>
        </w:rPr>
        <w:t>201</w:t>
      </w:r>
      <w:r w:rsidR="00685A7C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BB3FD5" w:rsidRPr="00BB3FD5" w:rsidRDefault="00FB75E4" w:rsidP="00BB3FD5">
      <w:pPr>
        <w:jc w:val="both"/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 xml:space="preserve">- </w:t>
      </w:r>
      <w:r w:rsidR="00BB3FD5" w:rsidRPr="00BB3FD5">
        <w:rPr>
          <w:rFonts w:eastAsia="Calibri"/>
          <w:szCs w:val="24"/>
          <w:lang w:val="sl-SI" w:eastAsia="sr-Latn-CS"/>
        </w:rPr>
        <w:t>Nabavka dobara –  potrošnog materijala za oftalmologiju (blefarostati)</w:t>
      </w:r>
    </w:p>
    <w:p w:rsidR="007E13D5" w:rsidRDefault="00BB3FD5" w:rsidP="00BB3FD5">
      <w:pPr>
        <w:jc w:val="both"/>
        <w:rPr>
          <w:rFonts w:eastAsia="Calibri"/>
          <w:szCs w:val="24"/>
          <w:lang w:val="sl-SI" w:eastAsia="sr-Latn-CS"/>
        </w:rPr>
      </w:pPr>
      <w:r w:rsidRPr="00BB3FD5">
        <w:rPr>
          <w:rFonts w:eastAsia="Calibri"/>
          <w:szCs w:val="24"/>
          <w:lang w:val="sl-SI" w:eastAsia="sr-Latn-CS"/>
        </w:rPr>
        <w:t>- medicinski i sanitetski potrošni materijal 33140000</w:t>
      </w:r>
    </w:p>
    <w:p w:rsidR="00BB3FD5" w:rsidRDefault="00BB3FD5" w:rsidP="00BB3FD5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BB3FD5" w:rsidRPr="00BB3FD5">
        <w:rPr>
          <w:szCs w:val="24"/>
          <w:lang w:val="sr-Latn-CS"/>
        </w:rPr>
        <w:t xml:space="preserve">169.000,00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85A7C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164.651,52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85A7C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164.651,52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685A7C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164.651,52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685A7C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164.651,52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85A7C">
        <w:rPr>
          <w:szCs w:val="24"/>
          <w:lang w:val="sl-SI"/>
        </w:rPr>
        <w:t>28.06.2017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85A7C">
        <w:rPr>
          <w:szCs w:val="24"/>
          <w:lang w:val="sl-SI"/>
        </w:rPr>
        <w:t>03.07.2017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BB3FD5">
        <w:rPr>
          <w:szCs w:val="24"/>
          <w:lang w:val="sl-SI"/>
        </w:rPr>
        <w:t>OFTAL C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BB3FD5">
        <w:rPr>
          <w:szCs w:val="24"/>
          <w:lang w:val="sl-SI"/>
        </w:rPr>
        <w:t>Bulevar kralja Aleksandra 284</w:t>
      </w:r>
    </w:p>
    <w:p w:rsidR="00E645C0" w:rsidRPr="00E645C0" w:rsidRDefault="00BB3FD5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104185895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BB3FD5">
        <w:rPr>
          <w:szCs w:val="24"/>
          <w:lang w:val="sl-SI"/>
        </w:rPr>
        <w:t>Matični broj: 20111127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685A7C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B359B2"/>
    <w:rsid w:val="00BA7924"/>
    <w:rsid w:val="00BB3FD5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2016-04-07T12:34:00Z</cp:lastPrinted>
  <dcterms:created xsi:type="dcterms:W3CDTF">2015-12-24T13:08:00Z</dcterms:created>
  <dcterms:modified xsi:type="dcterms:W3CDTF">2017-07-04T12:12:00Z</dcterms:modified>
</cp:coreProperties>
</file>