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1F" w:rsidRPr="007A7D61" w:rsidRDefault="0097391F" w:rsidP="00162C92">
      <w:pPr>
        <w:jc w:val="both"/>
        <w:rPr>
          <w:lang w:val="sr-Latn-CS"/>
        </w:rPr>
      </w:pPr>
    </w:p>
    <w:p w:rsidR="0097391F" w:rsidRPr="007A7D61" w:rsidRDefault="0097391F"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B42CE9">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5pt;height:1in;visibility:visible">
            <v:imagedata r:id="rId7" o:title="" croptop="-6553f" cropbottom="-6553f" cropleft="-433f" cropright="-433f"/>
          </v:shape>
        </w:pict>
      </w:r>
    </w:p>
    <w:p w:rsidR="0097391F" w:rsidRPr="007A7D61" w:rsidRDefault="0097391F" w:rsidP="00162C92">
      <w:pPr>
        <w:framePr w:h="1560" w:hRule="exact" w:hSpace="180" w:wrap="auto" w:vAnchor="text" w:hAnchor="page" w:x="2017" w:y="94"/>
        <w:jc w:val="both"/>
      </w:pPr>
    </w:p>
    <w:p w:rsidR="0097391F" w:rsidRPr="007A7D61" w:rsidRDefault="0097391F" w:rsidP="00162C92">
      <w:pPr>
        <w:jc w:val="both"/>
        <w:rPr>
          <w:b/>
          <w:bCs/>
        </w:rPr>
      </w:pPr>
      <w:r w:rsidRPr="007A7D61">
        <w:rPr>
          <w:b/>
          <w:bCs/>
        </w:rPr>
        <w:t>INSTITUT ZA NEONATOLOGIJU</w:t>
      </w:r>
    </w:p>
    <w:p w:rsidR="0097391F" w:rsidRPr="007A7D61" w:rsidRDefault="0097391F" w:rsidP="00162C92">
      <w:pPr>
        <w:jc w:val="both"/>
        <w:rPr>
          <w:i/>
          <w:iCs/>
        </w:rPr>
      </w:pPr>
      <w:r w:rsidRPr="007A7D61">
        <w:rPr>
          <w:i/>
          <w:iCs/>
        </w:rPr>
        <w:t>BEOGRAD, Ul. kralja Milutina br.50</w:t>
      </w:r>
    </w:p>
    <w:p w:rsidR="0097391F" w:rsidRPr="007A7D61" w:rsidRDefault="0097391F" w:rsidP="00162C92">
      <w:pPr>
        <w:jc w:val="both"/>
      </w:pPr>
      <w:r w:rsidRPr="007A7D61">
        <w:t>Telefoni:  Direktor Instituta        3615-049</w:t>
      </w:r>
    </w:p>
    <w:p w:rsidR="0097391F" w:rsidRPr="007A7D61" w:rsidRDefault="0097391F" w:rsidP="00162C92">
      <w:pPr>
        <w:jc w:val="both"/>
        <w:rPr>
          <w:i/>
          <w:iCs/>
        </w:rPr>
      </w:pPr>
      <w:r w:rsidRPr="007A7D61">
        <w:t>Pomoćnik direktora    3615-046</w:t>
      </w:r>
    </w:p>
    <w:p w:rsidR="0097391F" w:rsidRPr="007A7D61" w:rsidRDefault="0097391F"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97391F" w:rsidRPr="007A7D61" w:rsidRDefault="0097391F" w:rsidP="00162C92">
      <w:pPr>
        <w:jc w:val="both"/>
        <w:rPr>
          <w:lang w:val="sr-Latn-CS"/>
        </w:rPr>
      </w:pPr>
      <w:r w:rsidRPr="007A7D61">
        <w:t>Broj:</w:t>
      </w:r>
      <w:r w:rsidRPr="007A7D61">
        <w:rPr>
          <w:lang w:val="sr-Latn-CS"/>
        </w:rPr>
        <w:t xml:space="preserve"> </w:t>
      </w:r>
      <w:r>
        <w:rPr>
          <w:lang w:val="sr-Latn-CS"/>
        </w:rPr>
        <w:t>5038/3</w:t>
      </w:r>
    </w:p>
    <w:p w:rsidR="0097391F" w:rsidRPr="007A7D61" w:rsidRDefault="0097391F" w:rsidP="00162C92">
      <w:pPr>
        <w:jc w:val="both"/>
        <w:rPr>
          <w:b/>
          <w:bCs/>
          <w:lang w:val="sr-Latn-CS"/>
        </w:rPr>
      </w:pPr>
      <w:r w:rsidRPr="007A7D61">
        <w:t xml:space="preserve">Datum: </w:t>
      </w:r>
      <w:r>
        <w:rPr>
          <w:lang w:val="sr-Latn-CS"/>
        </w:rPr>
        <w:t>24.12.</w:t>
      </w:r>
      <w:r w:rsidRPr="007A7D61">
        <w:rPr>
          <w:lang w:val="sr-Latn-CS"/>
        </w:rPr>
        <w:t>2013.</w:t>
      </w: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pStyle w:val="Heading2"/>
        <w:jc w:val="center"/>
      </w:pPr>
    </w:p>
    <w:p w:rsidR="0097391F" w:rsidRPr="007A7D61" w:rsidRDefault="0097391F" w:rsidP="00162C92">
      <w:pPr>
        <w:pStyle w:val="Heading2"/>
        <w:jc w:val="center"/>
      </w:pPr>
    </w:p>
    <w:p w:rsidR="0097391F" w:rsidRPr="007A7D61" w:rsidRDefault="0097391F" w:rsidP="00162C92">
      <w:pPr>
        <w:pStyle w:val="Heading2"/>
        <w:jc w:val="center"/>
      </w:pPr>
    </w:p>
    <w:p w:rsidR="0097391F" w:rsidRPr="007A7D61" w:rsidRDefault="0097391F" w:rsidP="00162C92">
      <w:pPr>
        <w:rPr>
          <w:lang w:val="sl-SI"/>
        </w:rPr>
      </w:pPr>
    </w:p>
    <w:p w:rsidR="0097391F" w:rsidRPr="007A7D61" w:rsidRDefault="0097391F" w:rsidP="00162C92">
      <w:pPr>
        <w:pStyle w:val="Heading2"/>
        <w:jc w:val="center"/>
      </w:pPr>
    </w:p>
    <w:p w:rsidR="0097391F" w:rsidRPr="007A7D61" w:rsidRDefault="0097391F" w:rsidP="00162C92">
      <w:pPr>
        <w:pStyle w:val="Heading2"/>
        <w:jc w:val="center"/>
      </w:pPr>
    </w:p>
    <w:p w:rsidR="0097391F" w:rsidRPr="007A7D61" w:rsidRDefault="0097391F" w:rsidP="00162C92">
      <w:pPr>
        <w:pStyle w:val="Heading2"/>
        <w:jc w:val="center"/>
      </w:pPr>
    </w:p>
    <w:p w:rsidR="0097391F" w:rsidRPr="007A7D61" w:rsidRDefault="0097391F" w:rsidP="00D70C63">
      <w:pPr>
        <w:pStyle w:val="Heading2"/>
        <w:jc w:val="center"/>
      </w:pPr>
      <w:r w:rsidRPr="007A7D61">
        <w:t>KONKURSNA DOKUMENTACIJA</w:t>
      </w:r>
    </w:p>
    <w:p w:rsidR="0097391F" w:rsidRDefault="0097391F" w:rsidP="00D70C63">
      <w:pPr>
        <w:rPr>
          <w:b/>
          <w:bCs/>
          <w:lang w:val="sl-SI"/>
        </w:rPr>
      </w:pPr>
      <w:r>
        <w:rPr>
          <w:b/>
          <w:bCs/>
          <w:lang w:val="sl-SI"/>
        </w:rPr>
        <w:t xml:space="preserve"> </w:t>
      </w:r>
      <w:r>
        <w:rPr>
          <w:b/>
          <w:bCs/>
          <w:lang w:val="sl-SI"/>
        </w:rPr>
        <w:tab/>
      </w:r>
      <w:r>
        <w:rPr>
          <w:b/>
          <w:bCs/>
          <w:lang w:val="sl-SI"/>
        </w:rPr>
        <w:tab/>
      </w:r>
      <w:r>
        <w:rPr>
          <w:b/>
          <w:bCs/>
          <w:lang w:val="sl-SI"/>
        </w:rPr>
        <w:tab/>
      </w:r>
      <w:r w:rsidRPr="007A7D61">
        <w:rPr>
          <w:b/>
          <w:bCs/>
          <w:lang w:val="sl-SI"/>
        </w:rPr>
        <w:t>Za</w:t>
      </w:r>
      <w:r>
        <w:rPr>
          <w:b/>
          <w:bCs/>
          <w:lang w:val="sl-SI"/>
        </w:rPr>
        <w:t xml:space="preserve"> javnu nabavku leka  </w:t>
      </w:r>
      <w:r w:rsidRPr="007135D1">
        <w:rPr>
          <w:b/>
          <w:bCs/>
          <w:lang w:val="sl-SI"/>
        </w:rPr>
        <w:t>SYNAGIS</w:t>
      </w:r>
      <w:r>
        <w:rPr>
          <w:b/>
          <w:bCs/>
          <w:lang w:val="sl-SI"/>
        </w:rPr>
        <w:t xml:space="preserve"> ampule a 50mg,</w:t>
      </w:r>
    </w:p>
    <w:p w:rsidR="0097391F" w:rsidRPr="007A7D61" w:rsidRDefault="0097391F" w:rsidP="007135D1">
      <w:pPr>
        <w:ind w:left="2892"/>
        <w:rPr>
          <w:b/>
          <w:bCs/>
          <w:lang w:val="sl-SI"/>
        </w:rPr>
      </w:pPr>
      <w:r>
        <w:rPr>
          <w:b/>
          <w:bCs/>
          <w:lang w:val="sl-SI"/>
        </w:rPr>
        <w:t xml:space="preserve">     u</w:t>
      </w:r>
      <w:r w:rsidRPr="007135D1">
        <w:rPr>
          <w:b/>
          <w:bCs/>
          <w:lang w:val="sl-SI"/>
        </w:rPr>
        <w:t xml:space="preserve"> koli</w:t>
      </w:r>
      <w:r>
        <w:rPr>
          <w:b/>
          <w:bCs/>
          <w:lang w:val="sl-SI"/>
        </w:rPr>
        <w:t>čini od 100 komada</w:t>
      </w:r>
    </w:p>
    <w:p w:rsidR="0097391F" w:rsidRPr="007A7D61" w:rsidRDefault="0097391F" w:rsidP="00162C92">
      <w:pPr>
        <w:jc w:val="center"/>
        <w:rPr>
          <w:b/>
          <w:bCs/>
          <w:lang w:val="sl-SI"/>
        </w:rPr>
      </w:pPr>
    </w:p>
    <w:p w:rsidR="0097391F" w:rsidRDefault="0097391F" w:rsidP="00695CBA">
      <w:pPr>
        <w:jc w:val="center"/>
        <w:rPr>
          <w:b/>
          <w:bCs/>
          <w:lang w:val="sl-SI"/>
        </w:rPr>
      </w:pPr>
      <w:r>
        <w:rPr>
          <w:b/>
          <w:bCs/>
          <w:lang w:val="sl-SI"/>
        </w:rPr>
        <w:t>pregovarački postupak bez objavljivanja poziva za dostavljanje ponuda</w:t>
      </w:r>
    </w:p>
    <w:p w:rsidR="0097391F" w:rsidRPr="007A7D61" w:rsidRDefault="0097391F" w:rsidP="00695CBA">
      <w:pPr>
        <w:jc w:val="center"/>
        <w:rPr>
          <w:b/>
          <w:bCs/>
          <w:lang w:val="sl-SI"/>
        </w:rPr>
      </w:pPr>
      <w:r>
        <w:rPr>
          <w:b/>
          <w:bCs/>
          <w:lang w:val="sl-SI"/>
        </w:rPr>
        <w:t xml:space="preserve"> br. 14</w:t>
      </w:r>
      <w:r w:rsidRPr="007A7D61">
        <w:rPr>
          <w:b/>
          <w:bCs/>
          <w:lang w:val="sl-SI"/>
        </w:rPr>
        <w:t>/2013</w:t>
      </w: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rPr>
          <w:b/>
          <w:bCs/>
          <w:lang w:val="sl-SI"/>
        </w:rPr>
      </w:pPr>
    </w:p>
    <w:p w:rsidR="0097391F" w:rsidRPr="007A7D61" w:rsidRDefault="0097391F" w:rsidP="00162C92">
      <w:pPr>
        <w:jc w:val="center"/>
        <w:rPr>
          <w:lang w:val="sl-SI"/>
        </w:rPr>
      </w:pPr>
    </w:p>
    <w:p w:rsidR="0097391F" w:rsidRPr="007A7D61" w:rsidRDefault="0097391F" w:rsidP="00162C92">
      <w:pPr>
        <w:rPr>
          <w:lang w:val="sl-SI"/>
        </w:rPr>
      </w:pPr>
    </w:p>
    <w:p w:rsidR="0097391F" w:rsidRPr="007A7D61" w:rsidRDefault="0097391F" w:rsidP="00162C92">
      <w:pPr>
        <w:pStyle w:val="Heading1"/>
      </w:pPr>
    </w:p>
    <w:p w:rsidR="0097391F" w:rsidRPr="007A7D61" w:rsidRDefault="0097391F" w:rsidP="00162C92">
      <w:pPr>
        <w:pStyle w:val="Heading1"/>
      </w:pPr>
    </w:p>
    <w:p w:rsidR="0097391F" w:rsidRPr="007A7D61" w:rsidRDefault="0097391F" w:rsidP="00162C92">
      <w:pPr>
        <w:rPr>
          <w:lang w:val="sl-SI"/>
        </w:rPr>
      </w:pPr>
    </w:p>
    <w:p w:rsidR="0097391F" w:rsidRPr="007A7D61" w:rsidRDefault="0097391F" w:rsidP="00162C92">
      <w:pPr>
        <w:pStyle w:val="Heading1"/>
        <w:jc w:val="left"/>
        <w:rPr>
          <w:b w:val="0"/>
          <w:bCs w:val="0"/>
        </w:rPr>
      </w:pPr>
    </w:p>
    <w:p w:rsidR="0097391F" w:rsidRDefault="0097391F" w:rsidP="00162C92">
      <w:pPr>
        <w:pStyle w:val="Heading1"/>
        <w:jc w:val="left"/>
      </w:pPr>
      <w:r w:rsidRPr="007A7D61">
        <w:t xml:space="preserve">                               </w:t>
      </w:r>
    </w:p>
    <w:p w:rsidR="0097391F" w:rsidRDefault="0097391F" w:rsidP="00162C92">
      <w:pPr>
        <w:pStyle w:val="Heading1"/>
        <w:jc w:val="left"/>
      </w:pPr>
    </w:p>
    <w:p w:rsidR="0097391F" w:rsidRDefault="0097391F" w:rsidP="00162C92">
      <w:pPr>
        <w:pStyle w:val="Heading1"/>
        <w:jc w:val="left"/>
      </w:pPr>
    </w:p>
    <w:p w:rsidR="0097391F" w:rsidRDefault="0097391F" w:rsidP="00162C92">
      <w:pPr>
        <w:pStyle w:val="Heading1"/>
        <w:jc w:val="left"/>
      </w:pPr>
    </w:p>
    <w:p w:rsidR="0097391F" w:rsidRPr="007A7D61" w:rsidRDefault="0097391F" w:rsidP="00162C92">
      <w:pPr>
        <w:pStyle w:val="Heading1"/>
        <w:ind w:left="1440" w:firstLine="720"/>
        <w:jc w:val="left"/>
      </w:pPr>
      <w:r w:rsidRPr="007A7D61">
        <w:t xml:space="preserve"> SADRŽAJ KONKURSNE DOKUMENTACIJE</w:t>
      </w:r>
    </w:p>
    <w:p w:rsidR="0097391F" w:rsidRPr="007A7D61" w:rsidRDefault="0097391F" w:rsidP="00162C92">
      <w:pPr>
        <w:jc w:val="center"/>
        <w:rPr>
          <w:lang w:val="sl-SI"/>
        </w:rPr>
      </w:pPr>
      <w:r w:rsidRPr="007A7D61">
        <w:rPr>
          <w:lang w:val="sl-SI"/>
        </w:rPr>
        <w:t xml:space="preserve">član 61. stav 3. Zakona o javnim nabavkama (»Sl. glasnik RS« br. 124/12 )  </w:t>
      </w:r>
    </w:p>
    <w:p w:rsidR="0097391F" w:rsidRPr="007A7D61" w:rsidRDefault="0097391F" w:rsidP="006B57CA">
      <w:pPr>
        <w:jc w:val="center"/>
        <w:rPr>
          <w:lang w:val="sl-SI"/>
        </w:rPr>
      </w:pPr>
      <w:r w:rsidRPr="007A7D61">
        <w:rPr>
          <w:lang w:val="sl-SI"/>
        </w:rPr>
        <w:t>i član 2. Pravilnika o obaveznim elementima konkursne dokumentacije u postupcima javnih nabavki i načinu dokazivanja ispunjenosti uslova (»Sl. glasnik RS« br. 29/13)</w:t>
      </w: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numPr>
          <w:ilvl w:val="0"/>
          <w:numId w:val="2"/>
        </w:numPr>
        <w:rPr>
          <w:lang w:val="sl-SI"/>
        </w:rPr>
      </w:pPr>
      <w:r w:rsidRPr="007A7D61">
        <w:rPr>
          <w:lang w:val="sl-SI"/>
        </w:rPr>
        <w:t>Opšti podaci o javnoj nabavci</w:t>
      </w:r>
    </w:p>
    <w:p w:rsidR="0097391F" w:rsidRPr="007A7D61" w:rsidRDefault="0097391F" w:rsidP="00162C92">
      <w:pPr>
        <w:ind w:left="360"/>
        <w:rPr>
          <w:lang w:val="sl-SI"/>
        </w:rPr>
      </w:pPr>
    </w:p>
    <w:p w:rsidR="0097391F" w:rsidRPr="007A7D61" w:rsidRDefault="0097391F" w:rsidP="00162C92">
      <w:pPr>
        <w:numPr>
          <w:ilvl w:val="0"/>
          <w:numId w:val="2"/>
        </w:numPr>
        <w:rPr>
          <w:lang w:val="sl-SI"/>
        </w:rPr>
      </w:pPr>
      <w:r w:rsidRPr="007A7D61">
        <w:rPr>
          <w:lang w:val="sl-SI"/>
        </w:rPr>
        <w:t>Podaci o predmetu javne nabavke</w:t>
      </w:r>
    </w:p>
    <w:p w:rsidR="0097391F" w:rsidRPr="007A7D61" w:rsidRDefault="0097391F" w:rsidP="00162C92">
      <w:pPr>
        <w:ind w:left="360"/>
        <w:rPr>
          <w:lang w:val="sl-SI"/>
        </w:rPr>
      </w:pPr>
    </w:p>
    <w:p w:rsidR="0097391F" w:rsidRPr="007A7D61" w:rsidRDefault="0097391F" w:rsidP="00E935E0">
      <w:pPr>
        <w:numPr>
          <w:ilvl w:val="0"/>
          <w:numId w:val="2"/>
        </w:numPr>
        <w:jc w:val="both"/>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97391F" w:rsidRPr="007A7D61" w:rsidRDefault="0097391F" w:rsidP="00162C92">
      <w:pPr>
        <w:ind w:left="360"/>
        <w:rPr>
          <w:lang w:val="sl-SI"/>
        </w:rPr>
      </w:pPr>
    </w:p>
    <w:p w:rsidR="0097391F" w:rsidRPr="007A7D61" w:rsidRDefault="0097391F" w:rsidP="00E935E0">
      <w:pPr>
        <w:numPr>
          <w:ilvl w:val="0"/>
          <w:numId w:val="2"/>
        </w:numPr>
        <w:jc w:val="both"/>
        <w:rPr>
          <w:lang w:val="sl-SI"/>
        </w:rPr>
      </w:pPr>
      <w:r w:rsidRPr="007A7D61">
        <w:rPr>
          <w:lang w:val="sl-SI"/>
        </w:rPr>
        <w:t>Obavezni uslovi za učešće u postupku javne nabavke iz čl.75. Zakona o javnim nabavkama i uputstvo kako se dokazuje ispunjenost tih uslova</w:t>
      </w:r>
    </w:p>
    <w:p w:rsidR="0097391F" w:rsidRPr="007A7D61" w:rsidRDefault="0097391F" w:rsidP="00162C92">
      <w:pPr>
        <w:rPr>
          <w:lang w:val="sl-SI"/>
        </w:rPr>
      </w:pPr>
    </w:p>
    <w:p w:rsidR="0097391F" w:rsidRPr="007A7D61" w:rsidRDefault="0097391F" w:rsidP="00162C92">
      <w:pPr>
        <w:numPr>
          <w:ilvl w:val="0"/>
          <w:numId w:val="2"/>
        </w:numPr>
        <w:rPr>
          <w:lang w:val="sl-SI"/>
        </w:rPr>
      </w:pPr>
      <w:r w:rsidRPr="007A7D61">
        <w:rPr>
          <w:lang w:val="sl-SI"/>
        </w:rPr>
        <w:t>Dodatni uslovi za učešće u postupku javne nabavke iz čl.76. Zakona o javnim nabavkama</w:t>
      </w:r>
    </w:p>
    <w:p w:rsidR="0097391F" w:rsidRPr="007A7D61" w:rsidRDefault="0097391F" w:rsidP="00162C92">
      <w:pPr>
        <w:ind w:left="735"/>
        <w:rPr>
          <w:lang w:val="sl-SI"/>
        </w:rPr>
      </w:pPr>
      <w:r w:rsidRPr="007A7D61">
        <w:rPr>
          <w:lang w:val="sl-SI"/>
        </w:rPr>
        <w:t>i uputstvo kako se dokazuje ispunjenost tih uslova</w:t>
      </w:r>
    </w:p>
    <w:p w:rsidR="0097391F" w:rsidRPr="007A7D61" w:rsidRDefault="0097391F" w:rsidP="00162C92">
      <w:pPr>
        <w:ind w:left="360"/>
        <w:rPr>
          <w:lang w:val="sl-SI"/>
        </w:rPr>
      </w:pPr>
    </w:p>
    <w:p w:rsidR="0097391F" w:rsidRPr="007A7D61" w:rsidRDefault="0097391F" w:rsidP="00162C92">
      <w:pPr>
        <w:numPr>
          <w:ilvl w:val="0"/>
          <w:numId w:val="2"/>
        </w:numPr>
        <w:rPr>
          <w:lang w:val="sl-SI"/>
        </w:rPr>
      </w:pPr>
      <w:r w:rsidRPr="007A7D61">
        <w:rPr>
          <w:lang w:val="sl-SI"/>
        </w:rPr>
        <w:t>Uputstvo ponuđačima kako da sačine ponudu</w:t>
      </w:r>
    </w:p>
    <w:p w:rsidR="0097391F" w:rsidRPr="007A7D61" w:rsidRDefault="0097391F" w:rsidP="00162C92">
      <w:pPr>
        <w:rPr>
          <w:lang w:val="sl-SI"/>
        </w:rPr>
      </w:pPr>
    </w:p>
    <w:p w:rsidR="0097391F" w:rsidRPr="007A7D61" w:rsidRDefault="0097391F" w:rsidP="006B57CA">
      <w:pPr>
        <w:numPr>
          <w:ilvl w:val="0"/>
          <w:numId w:val="2"/>
        </w:numPr>
        <w:rPr>
          <w:lang w:val="sl-SI"/>
        </w:rPr>
      </w:pPr>
      <w:r>
        <w:rPr>
          <w:lang w:val="sl-SI"/>
        </w:rPr>
        <w:t xml:space="preserve">OBRAZAC  1  -  </w:t>
      </w:r>
      <w:r w:rsidRPr="007A7D61">
        <w:rPr>
          <w:lang w:val="sl-SI"/>
        </w:rPr>
        <w:t>Obrazac ponude</w:t>
      </w:r>
    </w:p>
    <w:p w:rsidR="0097391F" w:rsidRPr="007A7D61" w:rsidRDefault="0097391F" w:rsidP="006B57CA">
      <w:pPr>
        <w:rPr>
          <w:lang w:val="sl-SI"/>
        </w:rPr>
      </w:pPr>
    </w:p>
    <w:p w:rsidR="0097391F" w:rsidRPr="007A7D61" w:rsidRDefault="0097391F" w:rsidP="006B57CA">
      <w:pPr>
        <w:numPr>
          <w:ilvl w:val="0"/>
          <w:numId w:val="2"/>
        </w:numPr>
        <w:rPr>
          <w:lang w:val="sl-SI"/>
        </w:rPr>
      </w:pPr>
      <w:r>
        <w:rPr>
          <w:lang w:val="sl-SI"/>
        </w:rPr>
        <w:t xml:space="preserve">OBRAZAC  2  -  </w:t>
      </w:r>
      <w:r w:rsidRPr="007A7D61">
        <w:rPr>
          <w:lang w:val="sl-SI"/>
        </w:rPr>
        <w:t>Obrazac strukture ponuđene cene sa uputstvom kako da se popuni</w:t>
      </w:r>
    </w:p>
    <w:p w:rsidR="0097391F" w:rsidRPr="007A7D61" w:rsidRDefault="0097391F" w:rsidP="006B57CA">
      <w:pPr>
        <w:ind w:left="360"/>
        <w:rPr>
          <w:lang w:val="sl-SI"/>
        </w:rPr>
      </w:pPr>
    </w:p>
    <w:p w:rsidR="0097391F" w:rsidRDefault="0097391F" w:rsidP="006B57CA">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97391F" w:rsidRPr="00E03EC8" w:rsidRDefault="0097391F" w:rsidP="006B57CA">
      <w:pPr>
        <w:jc w:val="both"/>
        <w:rPr>
          <w:b/>
          <w:bCs/>
          <w:lang w:val="sl-SI"/>
        </w:rPr>
      </w:pPr>
    </w:p>
    <w:p w:rsidR="0097391F" w:rsidRDefault="0097391F" w:rsidP="006B57CA">
      <w:pPr>
        <w:numPr>
          <w:ilvl w:val="0"/>
          <w:numId w:val="2"/>
        </w:numPr>
        <w:rPr>
          <w:lang w:val="sl-SI"/>
        </w:rPr>
      </w:pPr>
      <w:r>
        <w:rPr>
          <w:lang w:val="sl-SI"/>
        </w:rPr>
        <w:t>OBRAZAC</w:t>
      </w:r>
      <w:r w:rsidRPr="009B1FE2">
        <w:rPr>
          <w:lang w:val="sl-SI"/>
        </w:rPr>
        <w:t xml:space="preserve"> </w:t>
      </w:r>
      <w:r>
        <w:rPr>
          <w:lang w:val="sl-SI"/>
        </w:rPr>
        <w:t xml:space="preserve"> </w:t>
      </w:r>
      <w:r w:rsidRPr="009B1FE2">
        <w:rPr>
          <w:lang w:val="sl-SI"/>
        </w:rPr>
        <w:t xml:space="preserve">4 – </w:t>
      </w:r>
      <w:r>
        <w:rPr>
          <w:lang w:val="sl-SI"/>
        </w:rPr>
        <w:t xml:space="preserve"> </w:t>
      </w:r>
      <w:r w:rsidRPr="002F27BF">
        <w:rPr>
          <w:lang w:val="sl-SI"/>
        </w:rPr>
        <w:t>Izjava ponuđača o dostavljanju BLANKO MENICE za</w:t>
      </w:r>
      <w:r>
        <w:rPr>
          <w:lang w:val="sl-SI"/>
        </w:rPr>
        <w:t xml:space="preserve"> dobro izvršenje posla prilikom zaključenja ugovora, potpisanu i overenu</w:t>
      </w:r>
    </w:p>
    <w:p w:rsidR="0097391F" w:rsidRPr="00561C07" w:rsidRDefault="0097391F" w:rsidP="006B57CA">
      <w:pPr>
        <w:ind w:left="360"/>
        <w:rPr>
          <w:lang w:val="sl-SI"/>
        </w:rPr>
      </w:pPr>
    </w:p>
    <w:p w:rsidR="0097391F" w:rsidRPr="000D083C" w:rsidRDefault="0097391F" w:rsidP="006B57CA">
      <w:pPr>
        <w:numPr>
          <w:ilvl w:val="0"/>
          <w:numId w:val="2"/>
        </w:numPr>
        <w:rPr>
          <w:color w:val="FF0000"/>
          <w:lang w:val="sr-Latn-CS"/>
        </w:rPr>
      </w:pPr>
      <w:r>
        <w:rPr>
          <w:lang w:val="sl-SI"/>
        </w:rPr>
        <w:t>OBRAZAC  5</w:t>
      </w:r>
      <w:r w:rsidRPr="00561C07">
        <w:rPr>
          <w:lang w:val="sl-SI"/>
        </w:rPr>
        <w:t xml:space="preserve"> -  Obrazac</w:t>
      </w:r>
      <w:r w:rsidRPr="007A7D61">
        <w:rPr>
          <w:lang w:val="sl-SI"/>
        </w:rPr>
        <w:t xml:space="preserve"> izjave o nezavisnoj ponudi</w:t>
      </w:r>
      <w:r w:rsidRPr="00F97F83">
        <w:rPr>
          <w:lang w:val="sl-SI"/>
        </w:rPr>
        <w:t xml:space="preserve"> </w:t>
      </w:r>
      <w:r>
        <w:rPr>
          <w:lang w:val="sl-SI"/>
        </w:rPr>
        <w:t>potpisanu i overenu</w:t>
      </w:r>
    </w:p>
    <w:p w:rsidR="0097391F" w:rsidRPr="00445592" w:rsidRDefault="0097391F" w:rsidP="00920CE1">
      <w:pPr>
        <w:ind w:left="735"/>
        <w:rPr>
          <w:color w:val="FF0000"/>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6B57CA">
      <w:pPr>
        <w:rPr>
          <w:b/>
          <w:bCs/>
          <w:lang w:val="sl-SI"/>
        </w:rPr>
      </w:pPr>
    </w:p>
    <w:p w:rsidR="0097391F" w:rsidRPr="007A7D61" w:rsidRDefault="0097391F" w:rsidP="00162C92">
      <w:pPr>
        <w:jc w:val="center"/>
        <w:rPr>
          <w:b/>
          <w:bCs/>
          <w:lang w:val="sl-SI"/>
        </w:rPr>
      </w:pPr>
    </w:p>
    <w:p w:rsidR="0097391F" w:rsidRPr="007A7D61" w:rsidRDefault="0097391F" w:rsidP="00162C92">
      <w:pPr>
        <w:jc w:val="center"/>
        <w:rPr>
          <w:b/>
          <w:bCs/>
          <w:lang w:val="sl-SI"/>
        </w:rPr>
      </w:pPr>
    </w:p>
    <w:p w:rsidR="0097391F" w:rsidRPr="007A7D61" w:rsidRDefault="0097391F" w:rsidP="00162C92">
      <w:pPr>
        <w:jc w:val="center"/>
        <w:rPr>
          <w:b/>
          <w:bCs/>
          <w:lang w:val="sl-SI"/>
        </w:rPr>
      </w:pPr>
    </w:p>
    <w:p w:rsidR="0097391F" w:rsidRPr="007A7D61" w:rsidRDefault="0097391F" w:rsidP="00162C92">
      <w:pPr>
        <w:jc w:val="center"/>
        <w:rPr>
          <w:b/>
          <w:bCs/>
          <w:lang w:val="sl-SI"/>
        </w:rPr>
      </w:pPr>
    </w:p>
    <w:p w:rsidR="0097391F" w:rsidRPr="007A7D61" w:rsidRDefault="0097391F" w:rsidP="00162C92">
      <w:pPr>
        <w:jc w:val="center"/>
        <w:rPr>
          <w:b/>
          <w:bCs/>
          <w:lang w:val="sl-SI"/>
        </w:rPr>
      </w:pPr>
      <w:r w:rsidRPr="007A7D61">
        <w:rPr>
          <w:b/>
          <w:bCs/>
          <w:lang w:val="sl-SI"/>
        </w:rPr>
        <w:t>OPŠTI PODACI O JAVNOJ NABAVCI</w:t>
      </w:r>
    </w:p>
    <w:p w:rsidR="0097391F" w:rsidRPr="007A7D61" w:rsidRDefault="0097391F" w:rsidP="00162C92">
      <w:pPr>
        <w:rPr>
          <w:lang w:val="sl-SI"/>
        </w:rPr>
      </w:pPr>
    </w:p>
    <w:p w:rsidR="0097391F" w:rsidRPr="007A7D61" w:rsidRDefault="0097391F" w:rsidP="00162C92">
      <w:pPr>
        <w:rPr>
          <w:lang w:val="sl-SI"/>
        </w:rPr>
      </w:pPr>
    </w:p>
    <w:p w:rsidR="0097391F" w:rsidRPr="00F92446" w:rsidRDefault="0097391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97391F" w:rsidRPr="00F92446" w:rsidRDefault="0097391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97391F" w:rsidRPr="00F92446" w:rsidRDefault="0097391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97391F" w:rsidRPr="00E935E0" w:rsidRDefault="0097391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pregovarački postupak bez objavljivljivanja poziva za dostavljanje ponuda </w:t>
      </w:r>
      <w:r w:rsidRPr="00E935E0">
        <w:rPr>
          <w:rFonts w:ascii="Times New Roman" w:hAnsi="Times New Roman" w:cs="Times New Roman"/>
          <w:sz w:val="24"/>
          <w:szCs w:val="24"/>
          <w:lang w:val="pt-PT"/>
        </w:rPr>
        <w:t xml:space="preserve">broj JN. </w:t>
      </w:r>
      <w:r>
        <w:rPr>
          <w:rFonts w:ascii="Times New Roman" w:hAnsi="Times New Roman" w:cs="Times New Roman"/>
          <w:sz w:val="24"/>
          <w:szCs w:val="24"/>
          <w:lang w:val="pt-PT"/>
        </w:rPr>
        <w:t>14</w:t>
      </w:r>
      <w:r w:rsidRPr="00E935E0">
        <w:rPr>
          <w:rFonts w:ascii="Times New Roman" w:hAnsi="Times New Roman" w:cs="Times New Roman"/>
          <w:sz w:val="24"/>
          <w:szCs w:val="24"/>
          <w:lang w:val="pt-PT"/>
        </w:rPr>
        <w:t>/13,</w:t>
      </w:r>
    </w:p>
    <w:p w:rsidR="0097391F" w:rsidRPr="007A7D61" w:rsidRDefault="0097391F" w:rsidP="00F97F83">
      <w:pPr>
        <w:ind w:left="720"/>
        <w:rPr>
          <w:b/>
          <w:bCs/>
          <w:lang w:val="sl-SI"/>
        </w:rPr>
      </w:pPr>
      <w:r>
        <w:rPr>
          <w:lang w:val="pt-PT"/>
        </w:rPr>
        <w:t xml:space="preserve">    </w:t>
      </w:r>
      <w:r w:rsidRPr="00F92446">
        <w:rPr>
          <w:lang w:val="pt-PT"/>
        </w:rPr>
        <w:t xml:space="preserve">(3) predmet javne nabavke : javna nabavka dobara- </w:t>
      </w:r>
      <w:r>
        <w:rPr>
          <w:lang w:val="sl-SI"/>
        </w:rPr>
        <w:t xml:space="preserve"> nabavka leka</w:t>
      </w:r>
      <w:r>
        <w:rPr>
          <w:b/>
          <w:bCs/>
          <w:i/>
          <w:iCs/>
          <w:lang w:val="sr-Latn-CS"/>
        </w:rPr>
        <w:t xml:space="preserve"> </w:t>
      </w:r>
      <w:r>
        <w:rPr>
          <w:lang w:val="sr-Latn-CS"/>
        </w:rPr>
        <w:t xml:space="preserve"> </w:t>
      </w:r>
      <w:r w:rsidRPr="007135D1">
        <w:rPr>
          <w:b/>
          <w:bCs/>
          <w:lang w:val="sl-SI"/>
        </w:rPr>
        <w:t>SYNAGIS</w:t>
      </w:r>
      <w:r>
        <w:rPr>
          <w:b/>
          <w:bCs/>
          <w:lang w:val="sl-SI"/>
        </w:rPr>
        <w:t xml:space="preserve"> ampule a 50mg, u</w:t>
      </w:r>
      <w:r w:rsidRPr="007135D1">
        <w:rPr>
          <w:b/>
          <w:bCs/>
          <w:lang w:val="sl-SI"/>
        </w:rPr>
        <w:t xml:space="preserve"> koli</w:t>
      </w:r>
      <w:r>
        <w:rPr>
          <w:b/>
          <w:bCs/>
          <w:lang w:val="sl-SI"/>
        </w:rPr>
        <w:t>čini od 100 komada</w:t>
      </w:r>
    </w:p>
    <w:p w:rsidR="0097391F" w:rsidRPr="00F92446" w:rsidRDefault="0097391F"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sl-SI"/>
        </w:rPr>
        <w:t xml:space="preserve"> </w:t>
      </w:r>
      <w:r w:rsidRPr="00F92446">
        <w:rPr>
          <w:rFonts w:ascii="Times New Roman" w:hAnsi="Times New Roman" w:cs="Times New Roman"/>
          <w:sz w:val="24"/>
          <w:szCs w:val="24"/>
          <w:lang w:val="pt-PT"/>
        </w:rPr>
        <w:t>(4)  postupak se sprovodi radi zaključenja ugovora o javnoj nabavci,</w:t>
      </w:r>
    </w:p>
    <w:p w:rsidR="0097391F" w:rsidRPr="00F92446" w:rsidRDefault="0097391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97391F" w:rsidRPr="007A7D61" w:rsidRDefault="0097391F"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97391F" w:rsidRPr="007A7D61" w:rsidRDefault="0097391F"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(7) kontakt : Mr ph Slađana Ratković Marković</w:t>
      </w:r>
      <w:r w:rsidRPr="007A7D61">
        <w:rPr>
          <w:rFonts w:ascii="Times New Roman" w:hAnsi="Times New Roman" w:cs="Times New Roman"/>
          <w:sz w:val="24"/>
          <w:szCs w:val="24"/>
          <w:lang w:val="fr-FR"/>
        </w:rPr>
        <w:t xml:space="preserve">, načelnik Službe za </w:t>
      </w:r>
      <w:r>
        <w:rPr>
          <w:rFonts w:ascii="Times New Roman" w:hAnsi="Times New Roman" w:cs="Times New Roman"/>
          <w:sz w:val="24"/>
          <w:szCs w:val="24"/>
          <w:lang w:val="fr-FR"/>
        </w:rPr>
        <w:t>medicinsko snabdevanje</w:t>
      </w:r>
      <w:r w:rsidRPr="007A7D61">
        <w:rPr>
          <w:rFonts w:ascii="Times New Roman" w:hAnsi="Times New Roman" w:cs="Times New Roman"/>
          <w:sz w:val="24"/>
          <w:szCs w:val="24"/>
          <w:lang w:val="fr-FR"/>
        </w:rPr>
        <w:t>;</w:t>
      </w:r>
    </w:p>
    <w:p w:rsidR="0097391F" w:rsidRPr="007A7D61" w:rsidRDefault="0097391F" w:rsidP="00162C92">
      <w:pPr>
        <w:pStyle w:val="normaluvuceni"/>
        <w:rPr>
          <w:rFonts w:ascii="Times New Roman" w:hAnsi="Times New Roman" w:cs="Times New Roman"/>
          <w:sz w:val="24"/>
          <w:szCs w:val="24"/>
          <w:lang w:val="fr-FR"/>
        </w:rPr>
      </w:pPr>
    </w:p>
    <w:p w:rsidR="0097391F" w:rsidRPr="007A7D61" w:rsidRDefault="0097391F" w:rsidP="00162C92">
      <w:pPr>
        <w:pStyle w:val="normal0"/>
        <w:rPr>
          <w:rFonts w:ascii="Times New Roman" w:hAnsi="Times New Roman" w:cs="Times New Roman"/>
          <w:sz w:val="24"/>
          <w:szCs w:val="24"/>
          <w:lang w:val="fr-FR"/>
        </w:rPr>
      </w:pPr>
    </w:p>
    <w:p w:rsidR="0097391F" w:rsidRPr="007A7D61" w:rsidRDefault="0097391F" w:rsidP="00162C92">
      <w:pPr>
        <w:pStyle w:val="normaluvuceni"/>
        <w:rPr>
          <w:rFonts w:ascii="Times New Roman" w:hAnsi="Times New Roman" w:cs="Times New Roman"/>
          <w:sz w:val="24"/>
          <w:szCs w:val="24"/>
          <w:lang w:val="fr-FR"/>
        </w:rPr>
      </w:pPr>
    </w:p>
    <w:p w:rsidR="0097391F" w:rsidRPr="007A7D61" w:rsidRDefault="0097391F" w:rsidP="00162C92">
      <w:pPr>
        <w:rPr>
          <w:lang w:val="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firstLine="0"/>
        <w:jc w:val="left"/>
        <w:rPr>
          <w:rStyle w:val="FontStyle14"/>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445592" w:rsidRDefault="0097391F" w:rsidP="00162C92">
      <w:pPr>
        <w:pStyle w:val="Style2"/>
        <w:widowControl/>
        <w:spacing w:before="72" w:line="240" w:lineRule="auto"/>
        <w:ind w:left="1416" w:firstLine="708"/>
        <w:jc w:val="left"/>
        <w:rPr>
          <w:rStyle w:val="FontStyle14"/>
          <w:b/>
          <w:bCs/>
          <w:sz w:val="24"/>
          <w:szCs w:val="24"/>
          <w:lang w:val="fr-FR" w:eastAsia="sl-SI"/>
        </w:rPr>
      </w:pPr>
    </w:p>
    <w:p w:rsidR="0097391F" w:rsidRPr="00162C92" w:rsidRDefault="0097391F"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97391F" w:rsidRPr="00162C92" w:rsidRDefault="0097391F" w:rsidP="00162C92">
      <w:pPr>
        <w:pStyle w:val="Style2"/>
        <w:widowControl/>
        <w:spacing w:before="72" w:line="240" w:lineRule="auto"/>
        <w:ind w:firstLine="0"/>
        <w:jc w:val="left"/>
        <w:rPr>
          <w:rStyle w:val="FontStyle14"/>
          <w:sz w:val="24"/>
          <w:szCs w:val="24"/>
          <w:lang w:val="pt-PT" w:eastAsia="sl-SI"/>
        </w:rPr>
      </w:pPr>
    </w:p>
    <w:p w:rsidR="0097391F" w:rsidRPr="00162C92" w:rsidRDefault="0097391F" w:rsidP="00162C92">
      <w:pPr>
        <w:pStyle w:val="Style2"/>
        <w:widowControl/>
        <w:spacing w:before="72" w:line="240" w:lineRule="auto"/>
        <w:ind w:firstLine="0"/>
        <w:jc w:val="left"/>
        <w:rPr>
          <w:rStyle w:val="FontStyle14"/>
          <w:sz w:val="24"/>
          <w:szCs w:val="24"/>
          <w:lang w:val="pt-PT" w:eastAsia="sl-SI"/>
        </w:rPr>
      </w:pPr>
    </w:p>
    <w:p w:rsidR="0097391F" w:rsidRPr="00162C92" w:rsidRDefault="0097391F" w:rsidP="00162C92">
      <w:pPr>
        <w:pStyle w:val="Style2"/>
        <w:widowControl/>
        <w:spacing w:before="72" w:line="240" w:lineRule="auto"/>
        <w:ind w:firstLine="0"/>
        <w:jc w:val="left"/>
        <w:rPr>
          <w:rStyle w:val="FontStyle14"/>
          <w:sz w:val="24"/>
          <w:szCs w:val="24"/>
          <w:lang w:val="pt-PT" w:eastAsia="sl-SI"/>
        </w:rPr>
      </w:pPr>
    </w:p>
    <w:p w:rsidR="0097391F" w:rsidRPr="00162C92" w:rsidRDefault="0097391F" w:rsidP="00162C92">
      <w:pPr>
        <w:pStyle w:val="Style2"/>
        <w:widowControl/>
        <w:spacing w:before="72" w:line="240" w:lineRule="auto"/>
        <w:ind w:firstLine="0"/>
        <w:jc w:val="left"/>
        <w:rPr>
          <w:rStyle w:val="FontStyle14"/>
          <w:sz w:val="24"/>
          <w:szCs w:val="24"/>
          <w:lang w:val="pt-PT" w:eastAsia="sl-SI"/>
        </w:rPr>
      </w:pPr>
    </w:p>
    <w:p w:rsidR="0097391F" w:rsidRPr="00162C92" w:rsidRDefault="0097391F" w:rsidP="00162C92">
      <w:pPr>
        <w:pStyle w:val="Style2"/>
        <w:widowControl/>
        <w:spacing w:before="72" w:line="240" w:lineRule="auto"/>
        <w:ind w:firstLine="0"/>
        <w:jc w:val="left"/>
        <w:rPr>
          <w:rStyle w:val="FontStyle14"/>
          <w:sz w:val="24"/>
          <w:szCs w:val="24"/>
          <w:lang w:val="pt-PT" w:eastAsia="sl-SI"/>
        </w:rPr>
      </w:pPr>
    </w:p>
    <w:p w:rsidR="0097391F" w:rsidRDefault="0097391F" w:rsidP="00445592">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97391F" w:rsidRPr="007A7D61" w:rsidRDefault="0097391F" w:rsidP="00F97F83">
      <w:pPr>
        <w:ind w:left="720"/>
        <w:rPr>
          <w:b/>
          <w:bCs/>
          <w:lang w:val="sl-SI"/>
        </w:rPr>
      </w:pPr>
      <w:r w:rsidRPr="007A7D61">
        <w:rPr>
          <w:lang w:val="sl-SI"/>
        </w:rPr>
        <w:t xml:space="preserve"> javna nabavka</w:t>
      </w:r>
      <w:r>
        <w:rPr>
          <w:lang w:val="sl-SI"/>
        </w:rPr>
        <w:t xml:space="preserve"> dobara-  nabavka leka</w:t>
      </w:r>
      <w:r>
        <w:rPr>
          <w:b/>
          <w:bCs/>
          <w:i/>
          <w:iCs/>
          <w:lang w:val="sr-Latn-CS"/>
        </w:rPr>
        <w:t xml:space="preserve"> </w:t>
      </w:r>
      <w:r w:rsidRPr="00F97F83">
        <w:rPr>
          <w:lang w:val="sr-Latn-CS"/>
        </w:rPr>
        <w:t xml:space="preserve"> </w:t>
      </w:r>
      <w:r w:rsidRPr="00F97F83">
        <w:rPr>
          <w:lang w:val="sl-SI"/>
        </w:rPr>
        <w:t xml:space="preserve">SYNAGIS ampule a 50mg, u količini od </w:t>
      </w:r>
      <w:r>
        <w:rPr>
          <w:lang w:val="sl-SI"/>
        </w:rPr>
        <w:t>100</w:t>
      </w:r>
      <w:r w:rsidRPr="00F97F83">
        <w:rPr>
          <w:lang w:val="sl-SI"/>
        </w:rPr>
        <w:t xml:space="preserve"> komada</w:t>
      </w:r>
    </w:p>
    <w:p w:rsidR="0097391F" w:rsidRPr="00445592" w:rsidRDefault="0097391F" w:rsidP="00445592">
      <w:pPr>
        <w:pStyle w:val="normaluvuceni"/>
        <w:numPr>
          <w:ilvl w:val="1"/>
          <w:numId w:val="2"/>
        </w:numPr>
        <w:rPr>
          <w:rFonts w:ascii="Times New Roman" w:hAnsi="Times New Roman" w:cs="Times New Roman"/>
          <w:sz w:val="24"/>
          <w:szCs w:val="24"/>
          <w:lang w:val="sl-SI"/>
        </w:rPr>
      </w:pPr>
      <w:r>
        <w:rPr>
          <w:rFonts w:ascii="Times New Roman" w:hAnsi="Times New Roman" w:cs="Times New Roman"/>
          <w:sz w:val="24"/>
          <w:szCs w:val="24"/>
          <w:lang w:val="sl-SI"/>
        </w:rPr>
        <w:t>Vakcine - 33651600</w:t>
      </w:r>
    </w:p>
    <w:p w:rsidR="0097391F" w:rsidRPr="007A7D61" w:rsidRDefault="0097391F"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w:t>
      </w:r>
      <w:r>
        <w:rPr>
          <w:rFonts w:ascii="Times New Roman" w:hAnsi="Times New Roman" w:cs="Times New Roman"/>
          <w:sz w:val="24"/>
          <w:szCs w:val="24"/>
          <w:lang w:val="sl-SI"/>
        </w:rPr>
        <w:t>iz opšteg rečnika nabavke – bez partija</w:t>
      </w:r>
    </w:p>
    <w:p w:rsidR="0097391F" w:rsidRPr="00162C92" w:rsidRDefault="0097391F"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zaključuje se okvirni sporazum</w:t>
      </w: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162C92" w:rsidRDefault="0097391F" w:rsidP="00162C92">
      <w:pPr>
        <w:pStyle w:val="Style2"/>
        <w:widowControl/>
        <w:spacing w:before="72" w:line="240" w:lineRule="auto"/>
        <w:ind w:firstLine="0"/>
        <w:jc w:val="left"/>
        <w:rPr>
          <w:rStyle w:val="FontStyle14"/>
          <w:sz w:val="24"/>
          <w:szCs w:val="24"/>
          <w:lang w:val="sl-SI" w:eastAsia="sl-SI"/>
        </w:rPr>
      </w:pPr>
    </w:p>
    <w:p w:rsidR="0097391F" w:rsidRPr="007A7D61" w:rsidRDefault="0097391F" w:rsidP="00162C92">
      <w:pPr>
        <w:jc w:val="both"/>
        <w:rPr>
          <w:lang w:val="sr-Latn-CS"/>
        </w:rPr>
      </w:pPr>
    </w:p>
    <w:p w:rsidR="0097391F" w:rsidRPr="007A7D61" w:rsidRDefault="0097391F" w:rsidP="00162C92">
      <w:pPr>
        <w:jc w:val="both"/>
        <w:rPr>
          <w:lang w:val="sr-Latn-CS"/>
        </w:rPr>
      </w:pPr>
    </w:p>
    <w:p w:rsidR="0097391F" w:rsidRPr="007A7D61" w:rsidRDefault="0097391F" w:rsidP="00162C92">
      <w:pPr>
        <w:pStyle w:val="Heading3"/>
        <w:ind w:left="708" w:firstLine="708"/>
        <w:jc w:val="left"/>
        <w:rPr>
          <w:i/>
          <w:iCs/>
          <w:color w:val="FF0000"/>
          <w:sz w:val="24"/>
          <w:szCs w:val="24"/>
        </w:rPr>
      </w:pPr>
      <w:r w:rsidRPr="007A7D61">
        <w:rPr>
          <w:i/>
          <w:iCs/>
          <w:color w:val="FF0000"/>
          <w:sz w:val="24"/>
          <w:szCs w:val="24"/>
        </w:rPr>
        <w:t xml:space="preserve">         </w:t>
      </w:r>
    </w:p>
    <w:p w:rsidR="0097391F" w:rsidRPr="007A7D61" w:rsidRDefault="0097391F" w:rsidP="00162C92">
      <w:pPr>
        <w:pStyle w:val="Heading3"/>
        <w:ind w:left="708" w:firstLine="708"/>
        <w:jc w:val="left"/>
        <w:rPr>
          <w:i/>
          <w:iCs/>
          <w:color w:val="FF0000"/>
          <w:sz w:val="24"/>
          <w:szCs w:val="24"/>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ind w:left="1416" w:firstLine="708"/>
        <w:jc w:val="both"/>
        <w:rPr>
          <w:b/>
          <w:bCs/>
          <w:i/>
          <w:iCs/>
          <w:color w:val="FF0000"/>
          <w:lang w:val="sr-Latn-CS"/>
        </w:rPr>
      </w:pPr>
    </w:p>
    <w:p w:rsidR="0097391F" w:rsidRPr="007A7D61" w:rsidRDefault="0097391F"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97391F" w:rsidRPr="007A7D61" w:rsidRDefault="0097391F" w:rsidP="00162C92">
      <w:pPr>
        <w:jc w:val="both"/>
        <w:rPr>
          <w:b/>
          <w:bCs/>
          <w:lang w:val="sl-SI"/>
        </w:rPr>
      </w:pPr>
    </w:p>
    <w:p w:rsidR="0097391F" w:rsidRDefault="0097391F" w:rsidP="00162C92">
      <w:pPr>
        <w:jc w:val="both"/>
        <w:rPr>
          <w:b/>
          <w:bCs/>
          <w:lang w:val="sl-SI"/>
        </w:rPr>
      </w:pPr>
    </w:p>
    <w:p w:rsidR="0097391F" w:rsidRDefault="0097391F" w:rsidP="00162C92">
      <w:pPr>
        <w:jc w:val="both"/>
        <w:rPr>
          <w:b/>
          <w:bCs/>
          <w:lang w:val="sl-SI"/>
        </w:rPr>
      </w:pPr>
    </w:p>
    <w:p w:rsidR="0097391F" w:rsidRDefault="0097391F" w:rsidP="00162C92">
      <w:pPr>
        <w:jc w:val="both"/>
        <w:rPr>
          <w:b/>
          <w:bCs/>
          <w:lang w:val="sl-SI"/>
        </w:rPr>
      </w:pPr>
    </w:p>
    <w:p w:rsidR="0097391F" w:rsidRPr="007A7D61" w:rsidRDefault="0097391F" w:rsidP="00162C92">
      <w:pPr>
        <w:jc w:val="both"/>
        <w:rPr>
          <w:b/>
          <w:bCs/>
          <w:lang w:val="sl-SI"/>
        </w:rPr>
      </w:pPr>
    </w:p>
    <w:p w:rsidR="0097391F" w:rsidRPr="007A7D61" w:rsidRDefault="0097391F" w:rsidP="00445592">
      <w:pPr>
        <w:jc w:val="both"/>
        <w:rPr>
          <w:lang w:val="sl-SI"/>
        </w:rPr>
      </w:pPr>
      <w:r w:rsidRPr="007A7D61">
        <w:rPr>
          <w:b/>
          <w:bCs/>
          <w:lang w:val="sl-SI"/>
        </w:rPr>
        <w:t>PREDMET NABAVKE</w:t>
      </w:r>
      <w:r w:rsidRPr="007A7D61">
        <w:rPr>
          <w:lang w:val="sl-SI"/>
        </w:rPr>
        <w:t xml:space="preserve">: </w:t>
      </w:r>
      <w:r w:rsidRPr="00195171">
        <w:rPr>
          <w:b/>
          <w:bCs/>
          <w:lang w:val="sl-SI"/>
        </w:rPr>
        <w:t xml:space="preserve">VAKCINA </w:t>
      </w:r>
      <w:r w:rsidRPr="00EC5AAA">
        <w:rPr>
          <w:b/>
          <w:bCs/>
          <w:lang w:val="sl-SI"/>
        </w:rPr>
        <w:t>SYNAGIS</w:t>
      </w:r>
      <w:r>
        <w:rPr>
          <w:b/>
          <w:bCs/>
          <w:lang w:val="sl-SI"/>
        </w:rPr>
        <w:t xml:space="preserve"> </w:t>
      </w:r>
      <w:r w:rsidRPr="00D70C63">
        <w:rPr>
          <w:b/>
          <w:bCs/>
          <w:lang w:val="sl-SI"/>
        </w:rPr>
        <w:t>ampule a 50 mg</w:t>
      </w:r>
      <w:r w:rsidRPr="00D70C63">
        <w:rPr>
          <w:lang w:val="sl-SI"/>
        </w:rPr>
        <w:t xml:space="preserve"> </w:t>
      </w:r>
    </w:p>
    <w:p w:rsidR="0097391F" w:rsidRPr="007A7D61" w:rsidRDefault="0097391F" w:rsidP="00162C92">
      <w:pPr>
        <w:jc w:val="both"/>
        <w:rPr>
          <w:lang w:val="sl-SI"/>
        </w:rPr>
      </w:pPr>
    </w:p>
    <w:p w:rsidR="0097391F" w:rsidRPr="007A7D61" w:rsidRDefault="0097391F" w:rsidP="00162C92">
      <w:pPr>
        <w:jc w:val="both"/>
        <w:rPr>
          <w:lang w:val="sl-SI"/>
        </w:rPr>
      </w:pPr>
      <w:r w:rsidRPr="007A7D61">
        <w:rPr>
          <w:b/>
          <w:bCs/>
          <w:lang w:val="sl-SI"/>
        </w:rPr>
        <w:t>KOLIČINA:</w:t>
      </w:r>
      <w:r>
        <w:rPr>
          <w:b/>
          <w:bCs/>
          <w:lang w:val="sl-SI"/>
        </w:rPr>
        <w:t xml:space="preserve"> 100 komada</w:t>
      </w:r>
      <w:r w:rsidRPr="007A7D61">
        <w:rPr>
          <w:lang w:val="sl-SI"/>
        </w:rPr>
        <w:t xml:space="preserve"> </w:t>
      </w:r>
    </w:p>
    <w:p w:rsidR="0097391F" w:rsidRPr="007A7D61" w:rsidRDefault="0097391F" w:rsidP="00162C92">
      <w:pPr>
        <w:jc w:val="both"/>
        <w:rPr>
          <w:b/>
          <w:bCs/>
          <w:lang w:val="sl-SI"/>
        </w:rPr>
      </w:pPr>
    </w:p>
    <w:p w:rsidR="0097391F" w:rsidRPr="007A7D61" w:rsidRDefault="0097391F" w:rsidP="00162C92">
      <w:pPr>
        <w:jc w:val="both"/>
        <w:rPr>
          <w:lang w:val="sl-SI"/>
        </w:rPr>
      </w:pPr>
      <w:r w:rsidRPr="007A7D61">
        <w:rPr>
          <w:b/>
          <w:bCs/>
          <w:lang w:val="sl-SI"/>
        </w:rPr>
        <w:t>CENA:</w:t>
      </w:r>
      <w:r>
        <w:rPr>
          <w:lang w:val="sl-SI"/>
        </w:rPr>
        <w:t xml:space="preserve"> fiksna do kraja isporuke</w:t>
      </w:r>
      <w:r w:rsidRPr="00445592">
        <w:rPr>
          <w:lang w:val="sl-SI"/>
        </w:rPr>
        <w:t xml:space="preserve">, sem u slučaju </w:t>
      </w:r>
      <w:r>
        <w:rPr>
          <w:lang w:val="sl-SI"/>
        </w:rPr>
        <w:t xml:space="preserve">promene cene odlukom Vlade Republike </w:t>
      </w:r>
      <w:r w:rsidRPr="00445592">
        <w:rPr>
          <w:lang w:val="sl-SI"/>
        </w:rPr>
        <w:t>Srbije.</w:t>
      </w:r>
    </w:p>
    <w:p w:rsidR="0097391F" w:rsidRPr="007A7D61" w:rsidRDefault="0097391F" w:rsidP="00162C92">
      <w:pPr>
        <w:jc w:val="both"/>
        <w:rPr>
          <w:lang w:val="sl-SI"/>
        </w:rPr>
      </w:pPr>
    </w:p>
    <w:p w:rsidR="0097391F" w:rsidRPr="007A7D61" w:rsidRDefault="0097391F" w:rsidP="00162C92">
      <w:pPr>
        <w:jc w:val="both"/>
        <w:rPr>
          <w:lang w:val="sl-SI"/>
        </w:rPr>
      </w:pPr>
      <w:r w:rsidRPr="007A7D61">
        <w:rPr>
          <w:b/>
          <w:bCs/>
          <w:lang w:val="sl-SI"/>
        </w:rPr>
        <w:t>NAČIN PLAĆANJA:</w:t>
      </w:r>
      <w:r w:rsidRPr="007A7D61">
        <w:rPr>
          <w:lang w:val="sl-SI"/>
        </w:rPr>
        <w:t xml:space="preserve"> odloženo plaćanje, </w:t>
      </w:r>
      <w:r w:rsidRPr="002B5BE2">
        <w:rPr>
          <w:lang w:val="sl-SI"/>
        </w:rPr>
        <w:t>najmanje 120 dana</w:t>
      </w:r>
      <w:r w:rsidRPr="007A7D61">
        <w:rPr>
          <w:lang w:val="sl-SI"/>
        </w:rPr>
        <w:t xml:space="preserve"> od dana nastanka DPO i za taj rok dospeća bez obračuna kamate </w:t>
      </w:r>
    </w:p>
    <w:p w:rsidR="0097391F" w:rsidRPr="007A7D61" w:rsidRDefault="0097391F" w:rsidP="00162C92">
      <w:pPr>
        <w:jc w:val="both"/>
        <w:rPr>
          <w:b/>
          <w:bCs/>
          <w:lang w:val="sl-SI"/>
        </w:rPr>
      </w:pPr>
    </w:p>
    <w:p w:rsidR="0097391F" w:rsidRPr="007A7D61" w:rsidRDefault="0097391F" w:rsidP="00162C92">
      <w:pPr>
        <w:jc w:val="both"/>
        <w:rPr>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w:t>
      </w:r>
      <w:r>
        <w:rPr>
          <w:lang w:val="sl-SI"/>
        </w:rPr>
        <w:t>arudžbenice od strane naručioca</w:t>
      </w:r>
      <w:r w:rsidRPr="007A7D61">
        <w:rPr>
          <w:lang w:val="sl-SI"/>
        </w:rPr>
        <w:t xml:space="preserve"> </w:t>
      </w:r>
    </w:p>
    <w:p w:rsidR="0097391F" w:rsidRPr="007A7D61" w:rsidRDefault="0097391F" w:rsidP="00162C92">
      <w:pPr>
        <w:jc w:val="both"/>
        <w:rPr>
          <w:b/>
          <w:bCs/>
          <w:lang w:val="sl-SI"/>
        </w:rPr>
      </w:pPr>
    </w:p>
    <w:p w:rsidR="0097391F" w:rsidRPr="007A7D61" w:rsidRDefault="0097391F" w:rsidP="00162C92">
      <w:pPr>
        <w:jc w:val="both"/>
        <w:rPr>
          <w:lang w:val="sl-SI"/>
        </w:rPr>
      </w:pPr>
      <w:r w:rsidRPr="007A7D61">
        <w:rPr>
          <w:b/>
          <w:bCs/>
          <w:lang w:val="sl-SI"/>
        </w:rPr>
        <w:t>DINAMIKA ISPORUKE:</w:t>
      </w:r>
      <w:r w:rsidRPr="007A7D61">
        <w:rPr>
          <w:lang w:val="sl-SI"/>
        </w:rPr>
        <w:t xml:space="preserve"> sukcesivno</w:t>
      </w:r>
      <w:r>
        <w:rPr>
          <w:lang w:val="sl-SI"/>
        </w:rPr>
        <w:t>, isporuka po potrebi</w:t>
      </w:r>
      <w:r w:rsidRPr="007A7D61">
        <w:rPr>
          <w:lang w:val="sl-SI"/>
        </w:rPr>
        <w:t xml:space="preserve"> </w:t>
      </w:r>
    </w:p>
    <w:p w:rsidR="0097391F" w:rsidRPr="007A7D61" w:rsidRDefault="0097391F" w:rsidP="00162C92">
      <w:pPr>
        <w:jc w:val="both"/>
        <w:rPr>
          <w:b/>
          <w:bCs/>
          <w:lang w:val="sl-SI"/>
        </w:rPr>
      </w:pPr>
    </w:p>
    <w:p w:rsidR="0097391F" w:rsidRPr="007A7D61" w:rsidRDefault="0097391F" w:rsidP="00162C92">
      <w:pPr>
        <w:jc w:val="both"/>
        <w:rPr>
          <w:lang w:val="sl-SI"/>
        </w:rPr>
      </w:pPr>
      <w:r w:rsidRPr="007A7D61">
        <w:rPr>
          <w:b/>
          <w:bCs/>
          <w:lang w:val="sl-SI"/>
        </w:rPr>
        <w:t>MESTO ISPORUKE:</w:t>
      </w:r>
      <w:r w:rsidRPr="007A7D61">
        <w:rPr>
          <w:lang w:val="sl-SI"/>
        </w:rPr>
        <w:t xml:space="preserve"> Franko magacin naručioca Ul. </w:t>
      </w:r>
      <w:r>
        <w:rPr>
          <w:lang w:val="sl-SI"/>
        </w:rPr>
        <w:t>kralja Milutina br. 50, Beograd</w:t>
      </w:r>
      <w:r w:rsidRPr="007A7D61">
        <w:rPr>
          <w:lang w:val="sl-SI"/>
        </w:rPr>
        <w:t xml:space="preserve"> </w:t>
      </w:r>
    </w:p>
    <w:p w:rsidR="0097391F" w:rsidRPr="007A7D61" w:rsidRDefault="0097391F" w:rsidP="00162C92">
      <w:pPr>
        <w:jc w:val="both"/>
        <w:rPr>
          <w:lang w:val="sl-SI"/>
        </w:rPr>
      </w:pPr>
    </w:p>
    <w:p w:rsidR="0097391F" w:rsidRPr="007A7D61" w:rsidRDefault="0097391F" w:rsidP="00162C92">
      <w:pPr>
        <w:jc w:val="both"/>
        <w:rPr>
          <w:lang w:val="sl-SI"/>
        </w:rPr>
      </w:pPr>
      <w:r w:rsidRPr="007A7D61">
        <w:rPr>
          <w:b/>
          <w:bCs/>
        </w:rPr>
        <w:t>ROK VAŽENJA PONUDE:</w:t>
      </w:r>
      <w:r w:rsidRPr="007A7D61">
        <w:rPr>
          <w:lang w:val="sl-SI"/>
        </w:rPr>
        <w:t xml:space="preserve"> ne  može bi</w:t>
      </w:r>
      <w:r>
        <w:rPr>
          <w:lang w:val="sl-SI"/>
        </w:rPr>
        <w:t>ti kraći od 6</w:t>
      </w:r>
      <w:r w:rsidRPr="007A7D61">
        <w:rPr>
          <w:lang w:val="sl-SI"/>
        </w:rPr>
        <w:t>0 dana od dana otvaranja ponuda</w:t>
      </w:r>
    </w:p>
    <w:p w:rsidR="0097391F" w:rsidRPr="007A7D61" w:rsidRDefault="0097391F" w:rsidP="00162C92">
      <w:pPr>
        <w:jc w:val="both"/>
        <w:rPr>
          <w:b/>
          <w:bCs/>
          <w:lang w:val="sl-SI"/>
        </w:rPr>
      </w:pPr>
    </w:p>
    <w:p w:rsidR="0097391F" w:rsidRPr="005A5451" w:rsidRDefault="0097391F" w:rsidP="00DA6CF4">
      <w:pPr>
        <w:jc w:val="both"/>
        <w:rPr>
          <w:b/>
          <w:bCs/>
          <w:lang w:val="sl-SI"/>
        </w:rPr>
      </w:pPr>
      <w:r w:rsidRPr="005A5451">
        <w:rPr>
          <w:b/>
          <w:bCs/>
          <w:lang w:val="sl-SI"/>
        </w:rPr>
        <w:t>ELEMENTI UGOVORA O KOME ĆE SE PREGOVARATI U OVOM POSTUPKU JE : CENA</w:t>
      </w:r>
    </w:p>
    <w:p w:rsidR="0097391F" w:rsidRPr="005A5451" w:rsidRDefault="0097391F" w:rsidP="00DA6CF4">
      <w:pPr>
        <w:jc w:val="both"/>
        <w:rPr>
          <w:b/>
          <w:bCs/>
          <w:lang w:val="sl-SI"/>
        </w:rPr>
      </w:pPr>
    </w:p>
    <w:p w:rsidR="0097391F" w:rsidRPr="005A5451" w:rsidRDefault="0097391F" w:rsidP="00DA6CF4">
      <w:pPr>
        <w:jc w:val="both"/>
        <w:rPr>
          <w:lang w:val="sl-SI"/>
        </w:rPr>
      </w:pPr>
      <w:r w:rsidRPr="005A5451">
        <w:rPr>
          <w:b/>
          <w:bCs/>
          <w:lang w:val="sl-SI"/>
        </w:rPr>
        <w:t xml:space="preserve">NAČIN PREGOVARANJA </w:t>
      </w:r>
      <w:r w:rsidRPr="005A5451">
        <w:rPr>
          <w:lang w:val="sl-SI"/>
        </w:rPr>
        <w:t>se odnosi na davanje popusta u određenom procentu na cenu iz ponude, a pregovaranje se vrši u jednom krugu. Ostali elementi ugovora (gore navedeni) ne mogu biti predmet pregovaranja.</w:t>
      </w:r>
    </w:p>
    <w:p w:rsidR="0097391F" w:rsidRDefault="0097391F" w:rsidP="00162C92">
      <w:pPr>
        <w:jc w:val="both"/>
        <w:rPr>
          <w:b/>
          <w:bCs/>
          <w:lang w:val="sl-SI"/>
        </w:rPr>
      </w:pPr>
    </w:p>
    <w:p w:rsidR="0097391F" w:rsidRPr="00D70C63" w:rsidRDefault="0097391F" w:rsidP="00162C92">
      <w:pPr>
        <w:jc w:val="both"/>
        <w:rPr>
          <w:b/>
          <w:bCs/>
          <w:color w:val="FF0000"/>
          <w:lang w:val="sl-SI"/>
        </w:rPr>
      </w:pPr>
      <w:r w:rsidRPr="00DA6CF4">
        <w:rPr>
          <w:b/>
          <w:bCs/>
          <w:lang w:val="sl-SI"/>
        </w:rPr>
        <w:t>KRITERIJUM ZA IZBOR PONUDE:</w:t>
      </w:r>
      <w:r w:rsidRPr="00DA6CF4">
        <w:rPr>
          <w:lang w:val="sl-SI"/>
        </w:rPr>
        <w:t xml:space="preserve"> najniža ponuđena cena</w:t>
      </w:r>
      <w:r w:rsidRPr="00D70C63">
        <w:rPr>
          <w:color w:val="FF0000"/>
          <w:lang w:val="sl-SI"/>
        </w:rPr>
        <w:t xml:space="preserve">;  </w:t>
      </w:r>
    </w:p>
    <w:p w:rsidR="0097391F" w:rsidRPr="007A7D61" w:rsidRDefault="0097391F" w:rsidP="00162C92">
      <w:pPr>
        <w:jc w:val="both"/>
        <w:rPr>
          <w:b/>
          <w:bCs/>
          <w:color w:val="FF0000"/>
          <w:lang w:val="sl-SI"/>
        </w:rPr>
      </w:pPr>
    </w:p>
    <w:p w:rsidR="0097391F" w:rsidRPr="007A7D61" w:rsidRDefault="0097391F" w:rsidP="00162C92">
      <w:pPr>
        <w:jc w:val="both"/>
        <w:rPr>
          <w:color w:val="FF0000"/>
          <w:lang w:val="sl-SI"/>
        </w:rPr>
      </w:pPr>
    </w:p>
    <w:p w:rsidR="0097391F" w:rsidRPr="007A7D61" w:rsidRDefault="0097391F" w:rsidP="00162C92">
      <w:pPr>
        <w:ind w:firstLine="720"/>
        <w:jc w:val="both"/>
        <w:rPr>
          <w:color w:val="FF0000"/>
          <w:lang w:val="sl-SI"/>
        </w:rPr>
      </w:pPr>
    </w:p>
    <w:p w:rsidR="0097391F" w:rsidRPr="007A7D61" w:rsidRDefault="0097391F" w:rsidP="00162C92">
      <w:pPr>
        <w:rPr>
          <w:color w:val="FF0000"/>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jc w:val="both"/>
        <w:rPr>
          <w:lang w:val="sr-Latn-CS"/>
        </w:rPr>
      </w:pPr>
    </w:p>
    <w:p w:rsidR="0097391F" w:rsidRPr="007A7D61" w:rsidRDefault="0097391F" w:rsidP="00162C92">
      <w:pPr>
        <w:jc w:val="both"/>
        <w:rPr>
          <w:lang w:val="sr-Latn-CS"/>
        </w:rPr>
      </w:pPr>
    </w:p>
    <w:p w:rsidR="0097391F" w:rsidRPr="007A7D61" w:rsidRDefault="0097391F" w:rsidP="00162C92">
      <w:pPr>
        <w:jc w:val="both"/>
        <w:rPr>
          <w:lang w:val="sr-Latn-CS"/>
        </w:rPr>
      </w:pPr>
    </w:p>
    <w:p w:rsidR="0097391F" w:rsidRPr="007A7D61" w:rsidRDefault="0097391F" w:rsidP="00162C92">
      <w:pPr>
        <w:ind w:firstLine="720"/>
        <w:jc w:val="both"/>
        <w:rPr>
          <w:lang w:val="sr-Latn-CS"/>
        </w:rPr>
      </w:pPr>
    </w:p>
    <w:p w:rsidR="0097391F" w:rsidRPr="007A7D61" w:rsidRDefault="0097391F" w:rsidP="00162C92">
      <w:pPr>
        <w:ind w:firstLine="720"/>
        <w:jc w:val="both"/>
        <w:rPr>
          <w:lang w:val="sr-Latn-CS"/>
        </w:rPr>
      </w:pPr>
    </w:p>
    <w:p w:rsidR="0097391F" w:rsidRPr="007A7D61" w:rsidRDefault="0097391F" w:rsidP="00162C92">
      <w:pPr>
        <w:ind w:firstLine="720"/>
        <w:jc w:val="both"/>
        <w:rPr>
          <w:lang w:val="sr-Latn-CS"/>
        </w:rPr>
      </w:pPr>
    </w:p>
    <w:p w:rsidR="0097391F" w:rsidRPr="007A7D61" w:rsidRDefault="0097391F" w:rsidP="00162C92">
      <w:pPr>
        <w:ind w:firstLine="720"/>
        <w:jc w:val="both"/>
        <w:rPr>
          <w:lang w:val="sr-Latn-CS"/>
        </w:rPr>
      </w:pPr>
    </w:p>
    <w:p w:rsidR="0097391F" w:rsidRPr="007A7D61" w:rsidRDefault="0097391F" w:rsidP="00162C92">
      <w:pPr>
        <w:ind w:firstLine="720"/>
        <w:jc w:val="both"/>
        <w:rPr>
          <w:lang w:val="sr-Latn-CS"/>
        </w:rPr>
      </w:pPr>
    </w:p>
    <w:p w:rsidR="0097391F" w:rsidRPr="007A7D61" w:rsidRDefault="0097391F" w:rsidP="00162C92">
      <w:pPr>
        <w:pStyle w:val="Heading3"/>
        <w:jc w:val="left"/>
        <w:rPr>
          <w:sz w:val="24"/>
          <w:szCs w:val="24"/>
        </w:rPr>
      </w:pPr>
    </w:p>
    <w:p w:rsidR="0097391F" w:rsidRPr="007A7D61" w:rsidRDefault="0097391F" w:rsidP="00162C92">
      <w:pPr>
        <w:pStyle w:val="Heading3"/>
        <w:jc w:val="left"/>
        <w:rPr>
          <w:sz w:val="24"/>
          <w:szCs w:val="24"/>
        </w:rPr>
      </w:pPr>
    </w:p>
    <w:p w:rsidR="0097391F" w:rsidRPr="007A7D61" w:rsidRDefault="0097391F" w:rsidP="00162C92">
      <w:pPr>
        <w:pStyle w:val="Heading3"/>
        <w:jc w:val="left"/>
        <w:rPr>
          <w:sz w:val="24"/>
          <w:szCs w:val="24"/>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rPr>
          <w:lang w:val="sl-SI"/>
        </w:rPr>
      </w:pPr>
    </w:p>
    <w:p w:rsidR="0097391F" w:rsidRPr="007A7D61" w:rsidRDefault="0097391F" w:rsidP="00162C92">
      <w:pPr>
        <w:pStyle w:val="Heading3"/>
        <w:jc w:val="left"/>
        <w:rPr>
          <w:sz w:val="24"/>
          <w:szCs w:val="24"/>
        </w:rPr>
      </w:pPr>
    </w:p>
    <w:p w:rsidR="0097391F" w:rsidRPr="007A7D61" w:rsidRDefault="0097391F" w:rsidP="00162C92">
      <w:pPr>
        <w:rPr>
          <w:lang w:val="sl-SI"/>
        </w:rPr>
      </w:pPr>
    </w:p>
    <w:p w:rsidR="0097391F" w:rsidRPr="007A7D61" w:rsidRDefault="0097391F" w:rsidP="00162C92">
      <w:pPr>
        <w:pStyle w:val="Heading3"/>
        <w:ind w:left="2160" w:firstLine="720"/>
        <w:jc w:val="left"/>
        <w:rPr>
          <w:sz w:val="24"/>
          <w:szCs w:val="24"/>
        </w:rPr>
      </w:pPr>
      <w:r w:rsidRPr="007A7D61">
        <w:rPr>
          <w:sz w:val="24"/>
          <w:szCs w:val="24"/>
        </w:rPr>
        <w:t>OBAVEZNI  USLOVI  ZA  UČEŠĆE</w:t>
      </w:r>
    </w:p>
    <w:p w:rsidR="0097391F" w:rsidRPr="007A7D61" w:rsidRDefault="0097391F" w:rsidP="00162C92">
      <w:pPr>
        <w:jc w:val="center"/>
        <w:rPr>
          <w:b/>
          <w:bCs/>
          <w:lang w:val="sl-SI"/>
        </w:rPr>
      </w:pPr>
    </w:p>
    <w:p w:rsidR="0097391F" w:rsidRPr="007A7D61" w:rsidRDefault="0097391F" w:rsidP="00162C92">
      <w:pPr>
        <w:jc w:val="center"/>
        <w:rPr>
          <w:b/>
          <w:bCs/>
          <w:lang w:val="sl-SI"/>
        </w:rPr>
      </w:pPr>
      <w:r w:rsidRPr="007A7D61">
        <w:rPr>
          <w:b/>
          <w:bCs/>
          <w:lang w:val="sl-SI"/>
        </w:rPr>
        <w:t>po čl. 75. Zakona o javnim nabavkama(»Službeni glasnik RS«, br. 124/12)</w:t>
      </w:r>
    </w:p>
    <w:p w:rsidR="0097391F" w:rsidRPr="007A7D61" w:rsidRDefault="0097391F" w:rsidP="00162C92">
      <w:pPr>
        <w:jc w:val="both"/>
        <w:rPr>
          <w:b/>
          <w:bCs/>
          <w:lang w:val="sl-SI"/>
        </w:rPr>
      </w:pPr>
    </w:p>
    <w:p w:rsidR="0097391F" w:rsidRPr="007A7D61" w:rsidRDefault="0097391F" w:rsidP="00162C92">
      <w:pPr>
        <w:jc w:val="both"/>
        <w:rPr>
          <w:b/>
          <w:bCs/>
          <w:lang w:val="sl-SI"/>
        </w:rPr>
      </w:pPr>
    </w:p>
    <w:p w:rsidR="0097391F" w:rsidRPr="007A7D61" w:rsidRDefault="0097391F"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14</w:t>
      </w:r>
      <w:r w:rsidRPr="007A7D61">
        <w:rPr>
          <w:b/>
          <w:bCs/>
          <w:lang w:val="sl-SI"/>
        </w:rPr>
        <w:t xml:space="preserve">/2013 </w:t>
      </w:r>
      <w:r w:rsidRPr="007A7D61">
        <w:rPr>
          <w:lang w:val="sl-SI"/>
        </w:rPr>
        <w:t xml:space="preserve"> po članu 75.  Zakona o javnim nabavkama (»Službeni glasnik RS«, br. 124/2012) mora dokazati:</w:t>
      </w:r>
    </w:p>
    <w:p w:rsidR="0097391F" w:rsidRPr="007A7D61" w:rsidRDefault="0097391F" w:rsidP="00162C92">
      <w:pPr>
        <w:jc w:val="both"/>
        <w:rPr>
          <w:lang w:val="sl-SI"/>
        </w:rPr>
      </w:pPr>
    </w:p>
    <w:p w:rsidR="0097391F" w:rsidRPr="007A7D61" w:rsidRDefault="0097391F" w:rsidP="00162C92">
      <w:pPr>
        <w:jc w:val="both"/>
        <w:rPr>
          <w:u w:val="single"/>
          <w:lang w:val="sl-SI"/>
        </w:rPr>
      </w:pPr>
    </w:p>
    <w:p w:rsidR="0097391F" w:rsidRPr="007A7D61" w:rsidRDefault="0097391F" w:rsidP="00162C92">
      <w:pPr>
        <w:ind w:firstLine="720"/>
        <w:jc w:val="both"/>
        <w:rPr>
          <w:lang w:val="sl-SI"/>
        </w:rPr>
      </w:pPr>
      <w:r w:rsidRPr="007A7D61">
        <w:rPr>
          <w:lang w:val="sl-SI"/>
        </w:rPr>
        <w:t xml:space="preserve">1. da je registrovan kod nadležnog organa, odnosno upisan u odgovarajući registar; </w:t>
      </w:r>
    </w:p>
    <w:p w:rsidR="0097391F" w:rsidRPr="007A7D61" w:rsidRDefault="0097391F" w:rsidP="00162C92">
      <w:pPr>
        <w:jc w:val="both"/>
        <w:rPr>
          <w:lang w:val="sl-SI"/>
        </w:rPr>
      </w:pPr>
    </w:p>
    <w:p w:rsidR="0097391F" w:rsidRPr="007A7D61" w:rsidRDefault="0097391F"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97391F" w:rsidRPr="007A7D61" w:rsidRDefault="0097391F" w:rsidP="00162C92">
      <w:pPr>
        <w:jc w:val="both"/>
        <w:rPr>
          <w:lang w:val="sl-SI"/>
        </w:rPr>
      </w:pPr>
    </w:p>
    <w:p w:rsidR="0097391F" w:rsidRPr="007A7D61" w:rsidRDefault="0097391F" w:rsidP="00162C92">
      <w:pPr>
        <w:ind w:firstLine="720"/>
        <w:jc w:val="both"/>
        <w:rPr>
          <w:lang w:val="sl-SI"/>
        </w:rPr>
      </w:pPr>
      <w:r w:rsidRPr="007A7D61">
        <w:rPr>
          <w:lang w:val="sl-SI"/>
        </w:rPr>
        <w:t>3. da mu nije izrečena mera zabrane obavljanja delatnosti koja je na snazi u vreme objavljivanja poziva za podnošenje ponuda;</w:t>
      </w:r>
    </w:p>
    <w:p w:rsidR="0097391F" w:rsidRPr="007A7D61" w:rsidRDefault="0097391F" w:rsidP="00162C92">
      <w:pPr>
        <w:jc w:val="both"/>
        <w:rPr>
          <w:lang w:val="sl-SI"/>
        </w:rPr>
      </w:pPr>
      <w:r w:rsidRPr="007A7D61">
        <w:rPr>
          <w:lang w:val="sl-SI"/>
        </w:rPr>
        <w:tab/>
      </w:r>
    </w:p>
    <w:p w:rsidR="0097391F" w:rsidRPr="007A7D61" w:rsidRDefault="0097391F"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97391F" w:rsidRPr="007A7D61" w:rsidRDefault="0097391F" w:rsidP="00162C92">
      <w:pPr>
        <w:jc w:val="both"/>
        <w:rPr>
          <w:lang w:val="sl-SI"/>
        </w:rPr>
      </w:pPr>
    </w:p>
    <w:p w:rsidR="0097391F" w:rsidRPr="007A7D61" w:rsidRDefault="0097391F" w:rsidP="00162C92">
      <w:pPr>
        <w:jc w:val="both"/>
        <w:rPr>
          <w:lang w:val="sl-SI"/>
        </w:rPr>
      </w:pPr>
      <w:r w:rsidRPr="007A7D61">
        <w:rPr>
          <w:lang w:val="sl-SI"/>
        </w:rPr>
        <w:tab/>
        <w:t>5. da ima važeću dozvolu nadležnog organa za obavljanje delatnosti koja je predmet javne nabavke, a takva dozvola je predviđena posebnim propisom.</w:t>
      </w:r>
    </w:p>
    <w:p w:rsidR="0097391F" w:rsidRPr="007A7D61" w:rsidRDefault="0097391F" w:rsidP="00162C92">
      <w:pPr>
        <w:jc w:val="both"/>
        <w:rPr>
          <w:lang w:val="sl-SI"/>
        </w:rPr>
      </w:pPr>
    </w:p>
    <w:p w:rsidR="0097391F" w:rsidRPr="007A7D61" w:rsidRDefault="0097391F" w:rsidP="00162C92">
      <w:pPr>
        <w:jc w:val="both"/>
        <w:rPr>
          <w:lang w:val="sl-SI"/>
        </w:rPr>
      </w:pPr>
      <w:r w:rsidRPr="007A7D61">
        <w:rPr>
          <w:lang w:val="sl-SI"/>
        </w:rPr>
        <w:tab/>
      </w: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pStyle w:val="BodyText"/>
        <w:rPr>
          <w:b/>
          <w:bCs/>
          <w:lang w:val="sl-SI"/>
        </w:rPr>
      </w:pPr>
    </w:p>
    <w:p w:rsidR="0097391F" w:rsidRPr="007A7D61" w:rsidRDefault="0097391F" w:rsidP="00162C92">
      <w:pPr>
        <w:pStyle w:val="BodyText"/>
        <w:rPr>
          <w:b/>
          <w:bCs/>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pStyle w:val="BodyText"/>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F97F83">
      <w:pPr>
        <w:pStyle w:val="BodyText"/>
        <w:rPr>
          <w:b/>
          <w:bCs/>
          <w:lang w:val="sl-SI"/>
        </w:rPr>
      </w:pPr>
    </w:p>
    <w:p w:rsidR="0097391F" w:rsidRPr="00EC5AAA" w:rsidRDefault="0097391F" w:rsidP="00162C92">
      <w:pPr>
        <w:pStyle w:val="BodyText"/>
        <w:jc w:val="center"/>
        <w:rPr>
          <w:b/>
          <w:bCs/>
          <w:sz w:val="22"/>
          <w:szCs w:val="22"/>
          <w:lang w:val="sl-SI"/>
        </w:rPr>
      </w:pPr>
      <w:r w:rsidRPr="00EC5AAA">
        <w:rPr>
          <w:b/>
          <w:bCs/>
          <w:sz w:val="22"/>
          <w:szCs w:val="22"/>
          <w:lang w:val="sl-SI"/>
        </w:rPr>
        <w:t>UPUTSTVO</w:t>
      </w:r>
    </w:p>
    <w:p w:rsidR="0097391F" w:rsidRPr="00EC5AAA" w:rsidRDefault="0097391F" w:rsidP="00162C92">
      <w:pPr>
        <w:pStyle w:val="BodyText"/>
        <w:ind w:left="1440"/>
        <w:rPr>
          <w:b/>
          <w:bCs/>
          <w:sz w:val="22"/>
          <w:szCs w:val="22"/>
          <w:lang w:val="sl-SI"/>
        </w:rPr>
      </w:pPr>
      <w:r w:rsidRPr="00EC5AAA">
        <w:rPr>
          <w:b/>
          <w:bCs/>
          <w:sz w:val="22"/>
          <w:szCs w:val="22"/>
          <w:lang w:val="sl-SI"/>
        </w:rPr>
        <w:t>o načinu kako se dokazuje ispunjenost OBAVEZNIH uslova iz</w:t>
      </w:r>
    </w:p>
    <w:p w:rsidR="0097391F" w:rsidRPr="00EC5AAA" w:rsidRDefault="0097391F" w:rsidP="00162C92">
      <w:pPr>
        <w:pStyle w:val="BodyText"/>
        <w:ind w:firstLine="708"/>
        <w:rPr>
          <w:b/>
          <w:bCs/>
          <w:sz w:val="22"/>
          <w:szCs w:val="22"/>
          <w:lang w:val="sl-SI"/>
        </w:rPr>
      </w:pPr>
      <w:r w:rsidRPr="00EC5AAA">
        <w:rPr>
          <w:b/>
          <w:bCs/>
          <w:sz w:val="22"/>
          <w:szCs w:val="22"/>
          <w:lang w:val="sl-SI"/>
        </w:rPr>
        <w:t xml:space="preserve">    čl.75. Zakona o javnim nabavkama (»Službeni glasnik RS«, br. 124/2012)</w:t>
      </w:r>
    </w:p>
    <w:p w:rsidR="0097391F" w:rsidRPr="00EC5AAA" w:rsidRDefault="0097391F" w:rsidP="00162C92">
      <w:pPr>
        <w:pStyle w:val="BodyText"/>
        <w:rPr>
          <w:sz w:val="22"/>
          <w:szCs w:val="22"/>
          <w:lang w:val="sl-SI"/>
        </w:rPr>
      </w:pPr>
    </w:p>
    <w:p w:rsidR="0097391F" w:rsidRPr="00EC5AAA" w:rsidRDefault="0097391F" w:rsidP="00162C92">
      <w:pPr>
        <w:jc w:val="center"/>
        <w:rPr>
          <w:sz w:val="22"/>
          <w:szCs w:val="22"/>
          <w:lang w:val="sl-SI"/>
        </w:rPr>
      </w:pPr>
      <w:r w:rsidRPr="00EC5AAA">
        <w:rPr>
          <w:sz w:val="22"/>
          <w:szCs w:val="22"/>
          <w:lang w:val="sl-SI"/>
        </w:rPr>
        <w:t>U skladu sa čl.77 stav 1. Zakona o javnim nabavkama i</w:t>
      </w:r>
      <w:r w:rsidRPr="00EC5AAA">
        <w:rPr>
          <w:b/>
          <w:bCs/>
          <w:sz w:val="22"/>
          <w:szCs w:val="22"/>
          <w:lang w:val="sl-SI"/>
        </w:rPr>
        <w:t xml:space="preserve"> </w:t>
      </w:r>
      <w:r w:rsidRPr="00EC5AAA">
        <w:rPr>
          <w:sz w:val="22"/>
          <w:szCs w:val="22"/>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97391F" w:rsidRPr="00EC5AAA" w:rsidRDefault="0097391F" w:rsidP="00162C92">
      <w:pPr>
        <w:pStyle w:val="wyq110---naslov-clana"/>
        <w:rPr>
          <w:rFonts w:ascii="Times New Roman" w:hAnsi="Times New Roman" w:cs="Times New Roman"/>
          <w:sz w:val="22"/>
          <w:szCs w:val="22"/>
          <w:lang w:val="sl-SI"/>
        </w:rPr>
      </w:pPr>
      <w:r w:rsidRPr="00EC5AAA">
        <w:rPr>
          <w:rFonts w:ascii="Times New Roman" w:hAnsi="Times New Roman" w:cs="Times New Roman"/>
          <w:sz w:val="22"/>
          <w:szCs w:val="22"/>
          <w:lang w:val="sl-SI"/>
        </w:rPr>
        <w:t>Dokazivanje ispunjenosti obaveznih uslova iz člana 75. Zakona za pravna lica kao ponuđače</w:t>
      </w:r>
    </w:p>
    <w:p w:rsidR="0097391F" w:rsidRPr="00EC5AAA" w:rsidRDefault="0097391F" w:rsidP="00162C92">
      <w:pPr>
        <w:pStyle w:val="normal0"/>
        <w:rPr>
          <w:rFonts w:ascii="Times New Roman" w:hAnsi="Times New Roman" w:cs="Times New Roman"/>
          <w:lang w:val="sl-SI"/>
        </w:rPr>
      </w:pPr>
      <w:r w:rsidRPr="00EC5AAA">
        <w:rPr>
          <w:rFonts w:ascii="Times New Roman" w:hAnsi="Times New Roman" w:cs="Times New Roman"/>
          <w:lang w:val="sl-SI"/>
        </w:rPr>
        <w:t>Ispunjenost obaveznih uslova za učešće u postupku javne nabavke, pravno lice kao ponuđač, dokazuje dostavljanjem sledećih dokaza:</w:t>
      </w:r>
    </w:p>
    <w:p w:rsidR="0097391F" w:rsidRPr="00EC5AAA" w:rsidRDefault="0097391F" w:rsidP="00162C92">
      <w:pPr>
        <w:pStyle w:val="normal0"/>
        <w:rPr>
          <w:rFonts w:ascii="Times New Roman" w:hAnsi="Times New Roman" w:cs="Times New Roman"/>
          <w:lang w:val="sr-Latn-CS"/>
        </w:rPr>
      </w:pPr>
      <w:r w:rsidRPr="00EC5AAA">
        <w:rPr>
          <w:rFonts w:ascii="Times New Roman" w:hAnsi="Times New Roman" w:cs="Times New Roman"/>
          <w:lang w:val="sl-SI"/>
        </w:rPr>
        <w:t xml:space="preserve">1) izvoda iz registra Agencije za privredne registre, odnosno izvoda iz registra nadležnog Privrednog suda. </w:t>
      </w:r>
    </w:p>
    <w:p w:rsidR="0097391F" w:rsidRPr="00EC5AAA" w:rsidRDefault="0097391F" w:rsidP="00162C92">
      <w:pPr>
        <w:pStyle w:val="normal0"/>
        <w:rPr>
          <w:rFonts w:ascii="Times New Roman" w:hAnsi="Times New Roman" w:cs="Times New Roman"/>
          <w:lang w:val="sl-SI"/>
        </w:rPr>
      </w:pPr>
      <w:r w:rsidRPr="00EC5AAA">
        <w:rPr>
          <w:rFonts w:ascii="Times New Roman" w:hAnsi="Times New Roman" w:cs="Times New Roman"/>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97391F" w:rsidRPr="00EC5AAA" w:rsidRDefault="0097391F" w:rsidP="00162C92">
      <w:pPr>
        <w:pStyle w:val="normal0"/>
        <w:rPr>
          <w:rFonts w:ascii="Times New Roman" w:hAnsi="Times New Roman" w:cs="Times New Roman"/>
          <w:lang w:val="sl-SI"/>
        </w:rPr>
      </w:pPr>
      <w:r w:rsidRPr="00EC5AAA">
        <w:rPr>
          <w:rFonts w:ascii="Times New Roman" w:hAnsi="Times New Roman" w:cs="Times New Roman"/>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97391F" w:rsidRPr="00EC5AAA" w:rsidRDefault="0097391F" w:rsidP="00162C92">
      <w:pPr>
        <w:pStyle w:val="normal0"/>
        <w:rPr>
          <w:rFonts w:ascii="Times New Roman" w:hAnsi="Times New Roman" w:cs="Times New Roman"/>
          <w:lang w:val="sl-SI"/>
        </w:rPr>
      </w:pPr>
      <w:r w:rsidRPr="00EC5AAA">
        <w:rPr>
          <w:rFonts w:ascii="Times New Roman" w:hAnsi="Times New Roman" w:cs="Times New Roman"/>
          <w:lang w:val="sl-SI"/>
        </w:rPr>
        <w:t>4) uverenja Poreske uprave Ministarstva finansija i privrede da je izmirio dospele poreze i doprinose i uverenja nadležne lokalne samouprave da je izmirio obaveze po osnovu izvornih lokalnih javnih prihoda;</w:t>
      </w:r>
    </w:p>
    <w:p w:rsidR="0097391F" w:rsidRPr="00EC5AAA" w:rsidRDefault="0097391F" w:rsidP="00EC5AAA">
      <w:pPr>
        <w:jc w:val="both"/>
        <w:rPr>
          <w:sz w:val="22"/>
          <w:szCs w:val="22"/>
          <w:lang w:val="sr-Latn-CS"/>
        </w:rPr>
      </w:pPr>
      <w:r w:rsidRPr="00EC5AAA">
        <w:rPr>
          <w:sz w:val="22"/>
          <w:szCs w:val="22"/>
          <w:lang w:val="sl-SI"/>
        </w:rPr>
        <w:t xml:space="preserve"> </w:t>
      </w:r>
      <w:r w:rsidRPr="00EC5AAA">
        <w:rPr>
          <w:sz w:val="22"/>
          <w:szCs w:val="22"/>
        </w:rPr>
        <w:t>5) važeće dozvole</w:t>
      </w:r>
    </w:p>
    <w:p w:rsidR="0097391F" w:rsidRPr="00EC5AAA" w:rsidRDefault="0097391F" w:rsidP="00EC5AAA">
      <w:pPr>
        <w:ind w:firstLine="384"/>
        <w:jc w:val="both"/>
        <w:rPr>
          <w:sz w:val="22"/>
          <w:szCs w:val="22"/>
          <w:lang w:val="sr-Latn-CS"/>
        </w:rPr>
      </w:pPr>
      <w:r w:rsidRPr="00EC5AAA">
        <w:rPr>
          <w:sz w:val="22"/>
          <w:szCs w:val="22"/>
        </w:rPr>
        <w:t xml:space="preserve"> </w:t>
      </w:r>
      <w:r w:rsidRPr="00EC5AAA">
        <w:rPr>
          <w:sz w:val="22"/>
          <w:szCs w:val="22"/>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97391F" w:rsidRPr="00EC5AAA" w:rsidRDefault="0097391F" w:rsidP="00EC5AAA">
      <w:pPr>
        <w:ind w:left="384"/>
        <w:jc w:val="both"/>
        <w:rPr>
          <w:sz w:val="22"/>
          <w:szCs w:val="22"/>
        </w:rPr>
      </w:pPr>
      <w:r w:rsidRPr="00EC5AAA">
        <w:rPr>
          <w:sz w:val="22"/>
          <w:szCs w:val="22"/>
        </w:rPr>
        <w:t>b) za promet ponuđenog sredstva izdatu od strane Agencije za lekove i medicinska sredstva Srbije</w:t>
      </w:r>
    </w:p>
    <w:p w:rsidR="0097391F" w:rsidRPr="00EC5AAA" w:rsidRDefault="0097391F" w:rsidP="00162C92">
      <w:pPr>
        <w:pStyle w:val="normal0"/>
        <w:rPr>
          <w:rFonts w:ascii="Times New Roman" w:hAnsi="Times New Roman" w:cs="Times New Roman"/>
          <w:lang w:val="sl-SI"/>
        </w:rPr>
      </w:pPr>
      <w:r w:rsidRPr="00EC5AAA">
        <w:rPr>
          <w:rFonts w:ascii="Times New Roman" w:hAnsi="Times New Roman" w:cs="Times New Roman"/>
          <w:lang w:val="sl-SI"/>
        </w:rPr>
        <w:t>Dokaz iz stava 1. tač. 2), 3) i 4) ovog člana ne može biti stariji od dva meseca pre otvaranja ponuda, u skladu sa zakonom.</w:t>
      </w:r>
    </w:p>
    <w:p w:rsidR="0097391F" w:rsidRPr="00EC5AAA" w:rsidRDefault="0097391F" w:rsidP="00EC5AAA">
      <w:pPr>
        <w:pStyle w:val="normal0"/>
        <w:rPr>
          <w:rFonts w:ascii="Times New Roman" w:hAnsi="Times New Roman" w:cs="Times New Roman"/>
          <w:lang w:val="sl-SI"/>
        </w:rPr>
      </w:pPr>
      <w:r w:rsidRPr="00EC5AAA">
        <w:rPr>
          <w:rFonts w:ascii="Times New Roman" w:hAnsi="Times New Roman" w:cs="Times New Roman"/>
          <w:lang w:val="sl-SI"/>
        </w:rPr>
        <w:t>Dokaz iz stava 1. tačka 3) ovog člana mora biti izdat nakon objavljivanja poziva za podnošenje ponuda, odnosno slanja poziva za podnošenje ponuda.</w:t>
      </w:r>
    </w:p>
    <w:p w:rsidR="0097391F" w:rsidRPr="00EC5AAA" w:rsidRDefault="0097391F" w:rsidP="00162C92">
      <w:pPr>
        <w:jc w:val="both"/>
        <w:rPr>
          <w:sz w:val="22"/>
          <w:szCs w:val="22"/>
          <w:lang w:val="sl-SI"/>
        </w:rPr>
      </w:pPr>
      <w:r w:rsidRPr="00EC5AAA">
        <w:rPr>
          <w:sz w:val="22"/>
          <w:szCs w:val="22"/>
          <w:lang w:val="sl-SI"/>
        </w:rPr>
        <w:tab/>
        <w:t>Dokazi o ispunjenosti uslova  mogu se dostavljati u neoverenim kopijama, a naručilac može</w:t>
      </w:r>
      <w:r w:rsidRPr="00EC5AAA">
        <w:rPr>
          <w:b/>
          <w:bCs/>
          <w:sz w:val="22"/>
          <w:szCs w:val="22"/>
          <w:lang w:val="sl-SI"/>
        </w:rPr>
        <w:t xml:space="preserve"> pre donošenja odluke</w:t>
      </w:r>
      <w:r w:rsidRPr="00EC5AAA">
        <w:rPr>
          <w:sz w:val="22"/>
          <w:szCs w:val="22"/>
          <w:lang w:val="sl-SI"/>
        </w:rPr>
        <w:t xml:space="preserve"> o dodeli ugovora, zahtevati od ponuđača, čija je ponuda na osnovu izveštaja komisije za javnu nabavku ocenjena kao najpovoljnija da dostavi original ili overenu kopiju svih ili pojedinih dokaza.</w:t>
      </w:r>
    </w:p>
    <w:p w:rsidR="0097391F" w:rsidRPr="00EC5AAA" w:rsidRDefault="0097391F" w:rsidP="00162C92">
      <w:pPr>
        <w:jc w:val="both"/>
        <w:rPr>
          <w:sz w:val="22"/>
          <w:szCs w:val="22"/>
          <w:lang w:val="sl-SI"/>
        </w:rPr>
      </w:pPr>
      <w:r w:rsidRPr="00EC5AAA">
        <w:rPr>
          <w:sz w:val="22"/>
          <w:szCs w:val="22"/>
          <w:lang w:val="sl-SI"/>
        </w:rPr>
        <w:tab/>
      </w:r>
    </w:p>
    <w:p w:rsidR="0097391F" w:rsidRPr="00EC5AAA" w:rsidRDefault="0097391F" w:rsidP="00162C92">
      <w:pPr>
        <w:jc w:val="both"/>
        <w:rPr>
          <w:sz w:val="22"/>
          <w:szCs w:val="22"/>
          <w:lang w:val="sl-SI"/>
        </w:rPr>
      </w:pPr>
      <w:r w:rsidRPr="00EC5AAA">
        <w:rPr>
          <w:sz w:val="22"/>
          <w:szCs w:val="22"/>
          <w:lang w:val="sl-SI"/>
        </w:rPr>
        <w:tab/>
        <w:t xml:space="preserve">Ako ponuđač u ostavljenom, primerenom roku koji ne može biti kraći od pet dana, ne dostavi na uvid original ili overenu kopiju traženih dokaza, naručilac će njegovu ponudu odbiti kao neprihvatljivu. </w:t>
      </w:r>
    </w:p>
    <w:p w:rsidR="0097391F" w:rsidRPr="00EC5AAA" w:rsidRDefault="0097391F" w:rsidP="00162C92">
      <w:pPr>
        <w:jc w:val="both"/>
        <w:rPr>
          <w:sz w:val="22"/>
          <w:szCs w:val="22"/>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Default="0097391F" w:rsidP="00162C92">
      <w:pPr>
        <w:pStyle w:val="Heading3"/>
        <w:ind w:left="2172" w:firstLine="708"/>
        <w:jc w:val="left"/>
        <w:rPr>
          <w:sz w:val="24"/>
          <w:szCs w:val="24"/>
        </w:rPr>
      </w:pPr>
    </w:p>
    <w:p w:rsidR="0097391F" w:rsidRDefault="0097391F" w:rsidP="00162C92">
      <w:pPr>
        <w:pStyle w:val="Heading3"/>
        <w:ind w:left="2172" w:firstLine="708"/>
        <w:jc w:val="left"/>
        <w:rPr>
          <w:sz w:val="24"/>
          <w:szCs w:val="24"/>
        </w:rPr>
      </w:pPr>
    </w:p>
    <w:p w:rsidR="0097391F" w:rsidRDefault="0097391F" w:rsidP="00162C92">
      <w:pPr>
        <w:pStyle w:val="Heading3"/>
        <w:ind w:left="2172" w:firstLine="708"/>
        <w:jc w:val="left"/>
        <w:rPr>
          <w:sz w:val="24"/>
          <w:szCs w:val="24"/>
        </w:rPr>
      </w:pPr>
    </w:p>
    <w:p w:rsidR="0097391F" w:rsidRDefault="0097391F" w:rsidP="00162C92">
      <w:pPr>
        <w:pStyle w:val="Heading3"/>
        <w:ind w:left="2172" w:firstLine="708"/>
        <w:jc w:val="left"/>
        <w:rPr>
          <w:sz w:val="24"/>
          <w:szCs w:val="24"/>
        </w:rPr>
      </w:pPr>
    </w:p>
    <w:p w:rsidR="0097391F" w:rsidRDefault="0097391F" w:rsidP="00162C92">
      <w:pPr>
        <w:pStyle w:val="Heading3"/>
        <w:ind w:left="2172" w:firstLine="708"/>
        <w:jc w:val="left"/>
        <w:rPr>
          <w:sz w:val="24"/>
          <w:szCs w:val="24"/>
        </w:rPr>
      </w:pPr>
    </w:p>
    <w:p w:rsidR="0097391F" w:rsidRDefault="0097391F" w:rsidP="00162C92">
      <w:pPr>
        <w:pStyle w:val="Heading3"/>
        <w:ind w:left="2172" w:firstLine="708"/>
        <w:jc w:val="left"/>
        <w:rPr>
          <w:sz w:val="24"/>
          <w:szCs w:val="24"/>
        </w:rPr>
      </w:pPr>
    </w:p>
    <w:p w:rsidR="0097391F" w:rsidRPr="007A7D61" w:rsidRDefault="0097391F" w:rsidP="00162C92">
      <w:pPr>
        <w:pStyle w:val="Heading3"/>
        <w:ind w:left="2172" w:firstLine="708"/>
        <w:jc w:val="left"/>
        <w:rPr>
          <w:sz w:val="24"/>
          <w:szCs w:val="24"/>
        </w:rPr>
      </w:pPr>
      <w:r w:rsidRPr="007A7D61">
        <w:rPr>
          <w:sz w:val="24"/>
          <w:szCs w:val="24"/>
        </w:rPr>
        <w:t>DODATNI USLOVI ZA  UČEŠĆE</w:t>
      </w:r>
    </w:p>
    <w:p w:rsidR="0097391F" w:rsidRPr="007A7D61" w:rsidRDefault="0097391F" w:rsidP="00162C92">
      <w:pPr>
        <w:jc w:val="center"/>
        <w:rPr>
          <w:b/>
          <w:bCs/>
          <w:lang w:val="sl-SI"/>
        </w:rPr>
      </w:pPr>
      <w:r w:rsidRPr="007A7D61">
        <w:rPr>
          <w:b/>
          <w:bCs/>
          <w:lang w:val="sl-SI"/>
        </w:rPr>
        <w:t>po čl. 76. Zakona o javnim nabavkama(»Službeni glasnik RS«, br. 124/12)</w:t>
      </w:r>
    </w:p>
    <w:p w:rsidR="0097391F" w:rsidRPr="007A7D61" w:rsidRDefault="0097391F" w:rsidP="00162C92">
      <w:pPr>
        <w:pStyle w:val="BodyText"/>
        <w:jc w:val="left"/>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rPr>
          <w:color w:val="FF0000"/>
          <w:lang w:val="pl-PL"/>
        </w:rPr>
      </w:pPr>
    </w:p>
    <w:p w:rsidR="0097391F" w:rsidRPr="007A7D61" w:rsidRDefault="0097391F" w:rsidP="00162C92">
      <w:pPr>
        <w:pStyle w:val="BodyText"/>
        <w:rPr>
          <w:color w:val="FF0000"/>
          <w:lang w:val="pl-PL"/>
        </w:rPr>
      </w:pPr>
    </w:p>
    <w:p w:rsidR="0097391F" w:rsidRPr="004062BC" w:rsidRDefault="0097391F" w:rsidP="00162C92">
      <w:pPr>
        <w:pStyle w:val="BodyText"/>
        <w:rPr>
          <w:lang w:val="pl-PL"/>
        </w:rPr>
      </w:pPr>
    </w:p>
    <w:p w:rsidR="0097391F" w:rsidRPr="004062BC" w:rsidRDefault="0097391F" w:rsidP="00162C92">
      <w:pPr>
        <w:pStyle w:val="BodyText"/>
        <w:numPr>
          <w:ilvl w:val="0"/>
          <w:numId w:val="5"/>
        </w:numPr>
        <w:rPr>
          <w:lang w:val="pl-PL"/>
        </w:rPr>
      </w:pPr>
      <w:r w:rsidRPr="004062BC">
        <w:rPr>
          <w:lang w:val="pl-PL"/>
        </w:rPr>
        <w:t>da ponuđač raspolaže dovoljnim finansijskim kapacitetom</w:t>
      </w:r>
    </w:p>
    <w:p w:rsidR="0097391F" w:rsidRPr="007A7D61" w:rsidRDefault="0097391F" w:rsidP="00DA6CF4">
      <w:pPr>
        <w:ind w:firstLine="720"/>
        <w:jc w:val="both"/>
        <w:rPr>
          <w:lang w:val="sr-Latn-CS"/>
        </w:rPr>
      </w:pPr>
      <w:r>
        <w:rPr>
          <w:b/>
          <w:bCs/>
          <w:lang w:val="sl-SI"/>
        </w:rPr>
        <w:t xml:space="preserve">2.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p>
    <w:p w:rsidR="0097391F" w:rsidRPr="007A7D61" w:rsidRDefault="0097391F" w:rsidP="00162C92">
      <w:pPr>
        <w:jc w:val="both"/>
        <w:rPr>
          <w:lang w:val="sr-Latn-CS"/>
        </w:rPr>
      </w:pPr>
    </w:p>
    <w:p w:rsidR="0097391F" w:rsidRPr="007A7D61" w:rsidRDefault="0097391F" w:rsidP="00162C92">
      <w:pPr>
        <w:jc w:val="both"/>
        <w:rPr>
          <w:lang w:val="sr-Latn-CS"/>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jc w:val="both"/>
        <w:rPr>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jc w:val="center"/>
        <w:rPr>
          <w:b/>
          <w:bCs/>
          <w:lang w:val="sl-SI"/>
        </w:rPr>
      </w:pPr>
    </w:p>
    <w:p w:rsidR="0097391F" w:rsidRPr="007A7D61" w:rsidRDefault="0097391F" w:rsidP="00162C92">
      <w:pPr>
        <w:pStyle w:val="BodyText"/>
        <w:rPr>
          <w:b/>
          <w:bCs/>
          <w:lang w:val="sl-SI"/>
        </w:rPr>
      </w:pPr>
    </w:p>
    <w:p w:rsidR="0097391F" w:rsidRPr="007A7D61" w:rsidRDefault="0097391F" w:rsidP="00162C92">
      <w:pPr>
        <w:pStyle w:val="BodyText"/>
        <w:jc w:val="center"/>
        <w:rPr>
          <w:b/>
          <w:bCs/>
          <w:lang w:val="sl-SI"/>
        </w:rPr>
      </w:pPr>
    </w:p>
    <w:p w:rsidR="0097391F" w:rsidRDefault="0097391F" w:rsidP="00162C92">
      <w:pPr>
        <w:pStyle w:val="BodyText"/>
        <w:jc w:val="center"/>
        <w:rPr>
          <w:b/>
          <w:bCs/>
          <w:lang w:val="sl-SI"/>
        </w:rPr>
      </w:pPr>
    </w:p>
    <w:p w:rsidR="0097391F" w:rsidRDefault="0097391F" w:rsidP="00162C92">
      <w:pPr>
        <w:pStyle w:val="BodyText"/>
        <w:jc w:val="center"/>
        <w:rPr>
          <w:b/>
          <w:bCs/>
          <w:lang w:val="sl-SI"/>
        </w:rPr>
      </w:pPr>
    </w:p>
    <w:p w:rsidR="0097391F" w:rsidRDefault="0097391F" w:rsidP="00162C92">
      <w:pPr>
        <w:pStyle w:val="BodyText"/>
        <w:jc w:val="center"/>
        <w:rPr>
          <w:b/>
          <w:bCs/>
          <w:lang w:val="sl-SI"/>
        </w:rPr>
      </w:pPr>
    </w:p>
    <w:p w:rsidR="0097391F" w:rsidRDefault="0097391F" w:rsidP="00162C92">
      <w:pPr>
        <w:pStyle w:val="BodyText"/>
        <w:jc w:val="center"/>
        <w:rPr>
          <w:b/>
          <w:bCs/>
          <w:lang w:val="sl-SI"/>
        </w:rPr>
      </w:pPr>
    </w:p>
    <w:p w:rsidR="0097391F" w:rsidRPr="007A7D61" w:rsidRDefault="0097391F" w:rsidP="00162C92">
      <w:pPr>
        <w:pStyle w:val="BodyText"/>
        <w:jc w:val="center"/>
        <w:rPr>
          <w:b/>
          <w:bCs/>
          <w:lang w:val="sl-SI"/>
        </w:rPr>
      </w:pPr>
      <w:r w:rsidRPr="007A7D61">
        <w:rPr>
          <w:b/>
          <w:bCs/>
          <w:lang w:val="sl-SI"/>
        </w:rPr>
        <w:t>UPUTSTVO</w:t>
      </w:r>
    </w:p>
    <w:p w:rsidR="0097391F" w:rsidRPr="007A7D61" w:rsidRDefault="0097391F" w:rsidP="00162C92">
      <w:pPr>
        <w:pStyle w:val="BodyText"/>
        <w:ind w:left="1440"/>
        <w:rPr>
          <w:b/>
          <w:bCs/>
          <w:lang w:val="sl-SI"/>
        </w:rPr>
      </w:pPr>
      <w:r w:rsidRPr="007A7D61">
        <w:rPr>
          <w:b/>
          <w:bCs/>
          <w:lang w:val="sl-SI"/>
        </w:rPr>
        <w:t>o načinu kako se dokazuje ispunjenost DODATNIH uslova iz</w:t>
      </w:r>
    </w:p>
    <w:p w:rsidR="0097391F" w:rsidRPr="007A7D61" w:rsidRDefault="0097391F" w:rsidP="00162C92">
      <w:pPr>
        <w:pStyle w:val="BodyText"/>
        <w:ind w:firstLine="708"/>
        <w:rPr>
          <w:b/>
          <w:bCs/>
          <w:lang w:val="sl-SI"/>
        </w:rPr>
      </w:pPr>
      <w:r w:rsidRPr="007A7D61">
        <w:rPr>
          <w:b/>
          <w:bCs/>
          <w:lang w:val="sl-SI"/>
        </w:rPr>
        <w:t xml:space="preserve">    čl.76. Zakona o javnim nabavkama (»Službeni glasnik RS«, br. 124/2012)</w:t>
      </w:r>
    </w:p>
    <w:p w:rsidR="0097391F" w:rsidRPr="007A7D61" w:rsidRDefault="0097391F" w:rsidP="00162C92">
      <w:pPr>
        <w:pStyle w:val="BodyText"/>
        <w:rPr>
          <w:lang w:val="sl-SI"/>
        </w:rPr>
      </w:pPr>
    </w:p>
    <w:p w:rsidR="0097391F" w:rsidRPr="007A7D61" w:rsidRDefault="0097391F" w:rsidP="00162C92">
      <w:pPr>
        <w:jc w:val="both"/>
        <w:rPr>
          <w:lang w:val="sl-SI"/>
        </w:rPr>
      </w:pPr>
      <w:r w:rsidRPr="007A7D61">
        <w:rPr>
          <w:lang w:val="sl-SI"/>
        </w:rPr>
        <w:t>U skladu sa čl.77 stav 2. Zakona o javnim nabavkama i</w:t>
      </w:r>
      <w:r w:rsidRPr="007A7D61">
        <w:rPr>
          <w:b/>
          <w:bCs/>
          <w:lang w:val="sl-SI"/>
        </w:rPr>
        <w:t xml:space="preserve"> </w:t>
      </w:r>
      <w:r w:rsidRPr="007A7D61">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97391F" w:rsidRPr="007A7D61" w:rsidRDefault="0097391F" w:rsidP="00162C92">
      <w:pPr>
        <w:jc w:val="both"/>
        <w:rPr>
          <w:lang w:val="sl-SI"/>
        </w:rPr>
      </w:pPr>
    </w:p>
    <w:p w:rsidR="0097391F" w:rsidRPr="007A7D61" w:rsidRDefault="0097391F" w:rsidP="00162C92">
      <w:pPr>
        <w:numPr>
          <w:ilvl w:val="0"/>
          <w:numId w:val="6"/>
        </w:numPr>
        <w:jc w:val="both"/>
        <w:rPr>
          <w:lang w:val="pl-PL"/>
        </w:rPr>
      </w:pPr>
      <w:r w:rsidRPr="007A7D61">
        <w:rPr>
          <w:lang w:val="pl-PL"/>
        </w:rPr>
        <w:t xml:space="preserve"> da ponuđač raspolaže dovoljnim finansijskim kapacitetom se dokazuje: </w:t>
      </w:r>
    </w:p>
    <w:p w:rsidR="0097391F" w:rsidRPr="007A7D61" w:rsidRDefault="0097391F"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97391F" w:rsidRPr="007A7D61" w:rsidRDefault="0097391F" w:rsidP="00162C92">
      <w:pPr>
        <w:ind w:left="384"/>
        <w:jc w:val="both"/>
        <w:rPr>
          <w:i/>
          <w:iCs/>
          <w:color w:val="000000"/>
          <w:lang w:val="sr-Latn-CS"/>
        </w:rPr>
      </w:pPr>
    </w:p>
    <w:p w:rsidR="0097391F" w:rsidRPr="007A7D61" w:rsidRDefault="0097391F"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97391F" w:rsidRDefault="0097391F" w:rsidP="00162C92">
      <w:pPr>
        <w:ind w:left="384"/>
        <w:jc w:val="both"/>
        <w:rPr>
          <w:i/>
          <w:iCs/>
          <w:color w:val="FF0000"/>
          <w:lang w:val="pl-PL"/>
        </w:rPr>
      </w:pPr>
      <w:r w:rsidRPr="007A7D61">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A7D61">
        <w:rPr>
          <w:i/>
          <w:iCs/>
          <w:color w:val="FF0000"/>
          <w:lang w:val="pl-PL"/>
        </w:rPr>
        <w:t xml:space="preserve"> </w:t>
      </w:r>
    </w:p>
    <w:p w:rsidR="0097391F" w:rsidRPr="007A7D61" w:rsidRDefault="0097391F" w:rsidP="00162C92">
      <w:pPr>
        <w:ind w:left="384"/>
        <w:jc w:val="both"/>
        <w:rPr>
          <w:i/>
          <w:iCs/>
          <w:color w:val="FF0000"/>
          <w:lang w:val="pl-PL"/>
        </w:rPr>
      </w:pPr>
    </w:p>
    <w:p w:rsidR="0097391F" w:rsidRPr="00DA6CF4" w:rsidRDefault="0097391F" w:rsidP="00FB5C69">
      <w:pPr>
        <w:jc w:val="both"/>
        <w:rPr>
          <w:lang w:val="pl-PL"/>
        </w:rPr>
      </w:pPr>
      <w:r>
        <w:rPr>
          <w:i/>
          <w:iCs/>
          <w:color w:val="FF0000"/>
          <w:lang w:val="pl-PL"/>
        </w:rPr>
        <w:tab/>
      </w:r>
      <w:r w:rsidRPr="00DA6CF4">
        <w:rPr>
          <w:lang w:val="pl-PL"/>
        </w:rPr>
        <w:t>2.</w:t>
      </w:r>
      <w:r>
        <w:rPr>
          <w:lang w:val="pl-PL"/>
        </w:rPr>
        <w:t xml:space="preserv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sidRPr="00DD3871">
        <w:t xml:space="preserve"> </w:t>
      </w:r>
      <w:r>
        <w:rPr>
          <w:i/>
          <w:iCs/>
          <w:lang w:val="sr-Latn-CS"/>
        </w:rPr>
        <w:t>Abbot Laboratories S.A</w:t>
      </w:r>
      <w:r w:rsidRPr="00DD3871">
        <w:t xml:space="preserve">, </w:t>
      </w:r>
      <w:r w:rsidRPr="00DD3871">
        <w:rPr>
          <w:lang w:val="sr-Latn-CS"/>
        </w:rPr>
        <w:t>da</w:t>
      </w:r>
      <w:r w:rsidRPr="00DD3871">
        <w:t xml:space="preserve"> </w:t>
      </w:r>
      <w:r w:rsidRPr="00DD3871">
        <w:rPr>
          <w:lang w:val="sr-Latn-CS"/>
        </w:rPr>
        <w:t>je</w:t>
      </w:r>
      <w:r w:rsidRPr="00DD3871">
        <w:t xml:space="preserve"> </w:t>
      </w:r>
      <w:r w:rsidRPr="00DD3871">
        <w:rPr>
          <w:lang w:val="sr-Latn-CS"/>
        </w:rPr>
        <w:t>ponu</w:t>
      </w:r>
      <w:r w:rsidRPr="00DD3871">
        <w:t>đ</w:t>
      </w:r>
      <w:r w:rsidRPr="00DD3871">
        <w:rPr>
          <w:lang w:val="sr-Latn-CS"/>
        </w:rPr>
        <w:t>a</w:t>
      </w:r>
      <w:r w:rsidRPr="00DD3871">
        <w:t xml:space="preserve">č </w:t>
      </w:r>
      <w:r w:rsidRPr="00DD3871">
        <w:rPr>
          <w:lang w:val="sr-Latn-CS"/>
        </w:rPr>
        <w:t>njegov</w:t>
      </w:r>
      <w:r w:rsidRPr="00DD3871">
        <w:t xml:space="preserve"> </w:t>
      </w:r>
      <w:r w:rsidRPr="00DD3871">
        <w:rPr>
          <w:lang w:val="sr-Latn-CS"/>
        </w:rPr>
        <w:t>ekskluzivni</w:t>
      </w:r>
      <w:r w:rsidRPr="00DD3871">
        <w:t xml:space="preserve"> </w:t>
      </w:r>
      <w:r w:rsidRPr="00DD3871">
        <w:rPr>
          <w:lang w:val="sr-Latn-CS"/>
        </w:rPr>
        <w:t>zastupnik</w:t>
      </w:r>
      <w:r w:rsidRPr="00DD3871">
        <w:t xml:space="preserve"> </w:t>
      </w:r>
      <w:r w:rsidRPr="00DD3871">
        <w:rPr>
          <w:lang w:val="sr-Latn-CS"/>
        </w:rPr>
        <w:t>i</w:t>
      </w:r>
      <w:r w:rsidRPr="00DD3871">
        <w:t xml:space="preserve"> </w:t>
      </w:r>
      <w:r w:rsidRPr="00DD3871">
        <w:rPr>
          <w:lang w:val="sr-Latn-CS"/>
        </w:rPr>
        <w:t>distributer</w:t>
      </w:r>
      <w:r w:rsidRPr="00DD3871">
        <w:t xml:space="preserve"> </w:t>
      </w:r>
      <w:r w:rsidRPr="00DD3871">
        <w:rPr>
          <w:lang w:val="sr-Latn-CS"/>
        </w:rPr>
        <w:t>na</w:t>
      </w:r>
      <w:r w:rsidRPr="00DD3871">
        <w:t xml:space="preserve"> </w:t>
      </w:r>
      <w:r w:rsidRPr="00DD3871">
        <w:rPr>
          <w:lang w:val="sr-Latn-CS"/>
        </w:rPr>
        <w:t>teritoriji</w:t>
      </w:r>
      <w:r w:rsidRPr="00DD3871">
        <w:t xml:space="preserve"> </w:t>
      </w:r>
      <w:r w:rsidRPr="00DD3871">
        <w:rPr>
          <w:lang w:val="sr-Latn-CS"/>
        </w:rPr>
        <w:t>Republike</w:t>
      </w:r>
      <w:r w:rsidRPr="00DD3871">
        <w:t xml:space="preserve"> </w:t>
      </w:r>
      <w:r w:rsidRPr="00DD3871">
        <w:rPr>
          <w:lang w:val="sr-Latn-CS"/>
        </w:rPr>
        <w:t>Srbije</w:t>
      </w:r>
      <w:r w:rsidRPr="00DD3871">
        <w:t xml:space="preserve"> </w:t>
      </w:r>
    </w:p>
    <w:p w:rsidR="0097391F" w:rsidRDefault="0097391F" w:rsidP="00162C92">
      <w:pPr>
        <w:ind w:firstLine="720"/>
        <w:jc w:val="both"/>
        <w:rPr>
          <w:lang w:val="sl-SI"/>
        </w:rPr>
      </w:pPr>
    </w:p>
    <w:p w:rsidR="0097391F" w:rsidRDefault="0097391F" w:rsidP="00DA6CF4">
      <w:pPr>
        <w:jc w:val="both"/>
        <w:rPr>
          <w:lang w:val="sl-SI"/>
        </w:rPr>
      </w:pPr>
    </w:p>
    <w:p w:rsidR="0097391F" w:rsidRPr="007A7D61" w:rsidRDefault="0097391F"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97391F" w:rsidRPr="007A7D61" w:rsidRDefault="0097391F" w:rsidP="00162C92">
      <w:pPr>
        <w:jc w:val="both"/>
        <w:rPr>
          <w:lang w:val="sl-SI"/>
        </w:rPr>
      </w:pPr>
      <w:r w:rsidRPr="007A7D61">
        <w:rPr>
          <w:lang w:val="sl-SI"/>
        </w:rPr>
        <w:tab/>
      </w:r>
    </w:p>
    <w:p w:rsidR="0097391F" w:rsidRPr="007A7D61" w:rsidRDefault="0097391F"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97391F" w:rsidRPr="007A7D61" w:rsidRDefault="0097391F" w:rsidP="00162C92">
      <w:pPr>
        <w:jc w:val="both"/>
        <w:rPr>
          <w:lang w:val="sr-Latn-CS"/>
        </w:rPr>
      </w:pPr>
    </w:p>
    <w:p w:rsidR="0097391F" w:rsidRDefault="0097391F" w:rsidP="00162C92">
      <w:pPr>
        <w:ind w:firstLine="720"/>
        <w:jc w:val="both"/>
      </w:pPr>
    </w:p>
    <w:p w:rsidR="0097391F" w:rsidRDefault="0097391F" w:rsidP="00162C92">
      <w:pPr>
        <w:ind w:firstLine="720"/>
        <w:jc w:val="both"/>
      </w:pPr>
    </w:p>
    <w:p w:rsidR="0097391F" w:rsidRDefault="0097391F" w:rsidP="00162C92">
      <w:pPr>
        <w:ind w:firstLine="720"/>
        <w:jc w:val="both"/>
      </w:pPr>
    </w:p>
    <w:p w:rsidR="0097391F" w:rsidRDefault="0097391F" w:rsidP="00162C92">
      <w:pPr>
        <w:ind w:firstLine="720"/>
        <w:jc w:val="both"/>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Default="0097391F" w:rsidP="00162C92">
      <w:pPr>
        <w:ind w:firstLine="720"/>
        <w:jc w:val="both"/>
        <w:rPr>
          <w:lang w:val="sr-Latn-CS"/>
        </w:rPr>
      </w:pPr>
    </w:p>
    <w:p w:rsidR="0097391F" w:rsidRPr="00DA6CF4" w:rsidRDefault="0097391F" w:rsidP="00162C92">
      <w:pPr>
        <w:ind w:firstLine="720"/>
        <w:jc w:val="both"/>
        <w:rPr>
          <w:lang w:val="sr-Latn-CS"/>
        </w:rPr>
      </w:pPr>
    </w:p>
    <w:p w:rsidR="0097391F" w:rsidRDefault="0097391F" w:rsidP="00162C92">
      <w:pPr>
        <w:ind w:firstLine="720"/>
        <w:jc w:val="both"/>
      </w:pPr>
    </w:p>
    <w:p w:rsidR="0097391F" w:rsidRPr="007A7D61" w:rsidRDefault="0097391F"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rsidRPr="007A7D61">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97391F" w:rsidRPr="007A7D61" w:rsidRDefault="0097391F" w:rsidP="00162C92">
      <w:pPr>
        <w:pStyle w:val="Heading2"/>
        <w:ind w:left="708" w:firstLine="708"/>
      </w:pPr>
    </w:p>
    <w:p w:rsidR="0097391F" w:rsidRPr="007A7D61" w:rsidRDefault="0097391F" w:rsidP="00162C92">
      <w:pPr>
        <w:pStyle w:val="Heading2"/>
        <w:ind w:left="708" w:firstLine="708"/>
      </w:pPr>
      <w:r w:rsidRPr="007A7D61">
        <w:t>UPUTSTVO  PONUĐAČIMA  KAKO  DA  SAČINE  PONUDU</w:t>
      </w:r>
    </w:p>
    <w:p w:rsidR="0097391F" w:rsidRPr="007A7D61" w:rsidRDefault="0097391F" w:rsidP="00162C92">
      <w:pPr>
        <w:jc w:val="center"/>
        <w:rPr>
          <w:b/>
          <w:bCs/>
          <w:lang w:val="sl-SI"/>
        </w:rPr>
      </w:pPr>
      <w:r w:rsidRPr="007A7D61">
        <w:rPr>
          <w:b/>
          <w:bCs/>
          <w:lang w:val="sl-SI"/>
        </w:rPr>
        <w:t xml:space="preserve">za javnu nabavku br. </w:t>
      </w:r>
      <w:r>
        <w:rPr>
          <w:b/>
          <w:bCs/>
          <w:lang w:val="sl-SI"/>
        </w:rPr>
        <w:t>14</w:t>
      </w:r>
      <w:r w:rsidRPr="007A7D61">
        <w:rPr>
          <w:b/>
          <w:bCs/>
          <w:lang w:val="sl-SI"/>
        </w:rPr>
        <w:t>/2013</w:t>
      </w:r>
    </w:p>
    <w:p w:rsidR="0097391F" w:rsidRPr="007A7D61" w:rsidRDefault="0097391F" w:rsidP="00162C92">
      <w:pPr>
        <w:jc w:val="both"/>
        <w:rPr>
          <w:lang w:val="sl-SI"/>
        </w:rPr>
      </w:pPr>
    </w:p>
    <w:p w:rsidR="0097391F" w:rsidRPr="007A7D61" w:rsidRDefault="0097391F" w:rsidP="00162C92">
      <w:pPr>
        <w:jc w:val="both"/>
        <w:rPr>
          <w:lang w:val="sl-SI"/>
        </w:rPr>
      </w:pPr>
      <w:r w:rsidRPr="007A7D61">
        <w:rPr>
          <w:lang w:val="sl-SI"/>
        </w:rPr>
        <w:tab/>
        <w:t>Uputstvo ponuđačima sadrži podatke o zahtevima naručioca u pogledu sadržine ponude, kao i uslove pod kojima se sprov</w:t>
      </w:r>
      <w:r>
        <w:rPr>
          <w:lang w:val="sl-SI"/>
        </w:rPr>
        <w:t>odi postupak javne nabavke br. 14</w:t>
      </w:r>
      <w:r w:rsidRPr="007A7D61">
        <w:rPr>
          <w:lang w:val="sl-SI"/>
        </w:rPr>
        <w:t xml:space="preserve">/2013, koji će se sprovesti u </w:t>
      </w:r>
      <w:r>
        <w:rPr>
          <w:lang w:val="sl-SI"/>
        </w:rPr>
        <w:t xml:space="preserve"> pregovaračkom </w:t>
      </w:r>
      <w:r w:rsidRPr="007A7D61">
        <w:rPr>
          <w:lang w:val="sl-SI"/>
        </w:rPr>
        <w:t>postupku</w:t>
      </w:r>
      <w:r>
        <w:rPr>
          <w:lang w:val="sl-SI"/>
        </w:rPr>
        <w:t xml:space="preserve"> bez objavljivanja poziva za dostavljanje ponuda.</w:t>
      </w:r>
    </w:p>
    <w:p w:rsidR="0097391F" w:rsidRPr="007A7D61" w:rsidRDefault="0097391F" w:rsidP="00162C92">
      <w:pPr>
        <w:ind w:firstLine="720"/>
        <w:jc w:val="both"/>
        <w:rPr>
          <w:b/>
          <w:bCs/>
          <w:lang w:val="sr-Latn-CS"/>
        </w:rPr>
      </w:pPr>
    </w:p>
    <w:p w:rsidR="0097391F" w:rsidRPr="007A7D61" w:rsidRDefault="0097391F" w:rsidP="00162C92">
      <w:pPr>
        <w:ind w:firstLine="720"/>
        <w:jc w:val="both"/>
        <w:rPr>
          <w:b/>
          <w:bCs/>
          <w:lang w:val="sr-Latn-CS"/>
        </w:rPr>
      </w:pPr>
      <w:r w:rsidRPr="007A7D61">
        <w:rPr>
          <w:b/>
          <w:bCs/>
          <w:lang w:val="sr-Latn-CS"/>
        </w:rPr>
        <w:t>1. Jezik</w:t>
      </w:r>
    </w:p>
    <w:p w:rsidR="0097391F" w:rsidRPr="007A7D61" w:rsidRDefault="0097391F" w:rsidP="00162C92">
      <w:pPr>
        <w:ind w:firstLine="720"/>
        <w:jc w:val="both"/>
        <w:rPr>
          <w:lang w:val="sl-SI"/>
        </w:rPr>
      </w:pPr>
      <w:r w:rsidRPr="007A7D61">
        <w:t>Ponuda</w:t>
      </w:r>
      <w:r w:rsidRPr="007A7D61">
        <w:rPr>
          <w:lang w:val="sl-SI"/>
        </w:rPr>
        <w:t xml:space="preserve"> mora biti sastavljena na srpskom jeziku.</w:t>
      </w:r>
    </w:p>
    <w:p w:rsidR="0097391F" w:rsidRPr="007A7D61" w:rsidRDefault="0097391F" w:rsidP="00162C92">
      <w:pPr>
        <w:ind w:left="360" w:firstLine="348"/>
        <w:jc w:val="both"/>
        <w:rPr>
          <w:b/>
          <w:bCs/>
          <w:lang w:val="sl-SI"/>
        </w:rPr>
      </w:pPr>
    </w:p>
    <w:p w:rsidR="0097391F" w:rsidRPr="007A7D61" w:rsidRDefault="0097391F" w:rsidP="00162C92">
      <w:pPr>
        <w:ind w:firstLine="720"/>
        <w:jc w:val="both"/>
        <w:rPr>
          <w:b/>
          <w:bCs/>
          <w:lang w:val="sl-SI"/>
        </w:rPr>
      </w:pPr>
      <w:r w:rsidRPr="007A7D61">
        <w:rPr>
          <w:b/>
          <w:bCs/>
          <w:lang w:val="sl-SI"/>
        </w:rPr>
        <w:t>2.Način na koji ponuda mora biti sastavljena, odnosno, popunjavanje obrazaca ponude</w:t>
      </w:r>
    </w:p>
    <w:p w:rsidR="0097391F" w:rsidRPr="007A7D61" w:rsidRDefault="0097391F"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97391F" w:rsidRPr="007A7D61" w:rsidRDefault="0097391F"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97391F" w:rsidRPr="007A7D61" w:rsidRDefault="0097391F" w:rsidP="00162C92">
      <w:pPr>
        <w:ind w:firstLine="720"/>
        <w:jc w:val="both"/>
        <w:rPr>
          <w:lang w:val="sl-SI"/>
        </w:rPr>
      </w:pPr>
      <w:r w:rsidRPr="007A7D61">
        <w:rPr>
          <w:lang w:val="sl-SI"/>
        </w:rPr>
        <w:t>Ponuđač je dužan da podnese:</w:t>
      </w:r>
    </w:p>
    <w:p w:rsidR="0097391F" w:rsidRPr="007A7D61" w:rsidRDefault="0097391F" w:rsidP="00162C92">
      <w:pPr>
        <w:numPr>
          <w:ilvl w:val="0"/>
          <w:numId w:val="3"/>
        </w:numPr>
        <w:jc w:val="both"/>
        <w:rPr>
          <w:lang w:val="sl-SI"/>
        </w:rPr>
      </w:pPr>
      <w:r w:rsidRPr="007A7D61">
        <w:rPr>
          <w:lang w:val="sl-SI"/>
        </w:rPr>
        <w:t>dokaze o ispunjavanju obaveznih uslova za učešće u postupku, koji su navedeni u konkursnoj dokumentaciji u delu OBAVEZNI USLOVI ZA UČEŠĆE, određenih članom 77. Zakona o javnim nabavkama</w:t>
      </w:r>
    </w:p>
    <w:p w:rsidR="0097391F" w:rsidRPr="007A7D61" w:rsidRDefault="0097391F" w:rsidP="00162C92">
      <w:pPr>
        <w:numPr>
          <w:ilvl w:val="0"/>
          <w:numId w:val="3"/>
        </w:numPr>
        <w:jc w:val="both"/>
        <w:rPr>
          <w:lang w:val="sl-SI"/>
        </w:rPr>
      </w:pPr>
      <w:r w:rsidRPr="007A7D61">
        <w:rPr>
          <w:lang w:val="sl-SI"/>
        </w:rPr>
        <w:t>dokaze o ispunjavanju dodatnih uslova za učešće u postupku, koji su navedeni u konkursnoj dokumentaciji u delu DODATNI USLOVI ZA UČEŠĆE, određenih članom 77. Zakona o javnim nabavkama</w:t>
      </w:r>
    </w:p>
    <w:p w:rsidR="0097391F" w:rsidRPr="007A7D61" w:rsidRDefault="0097391F" w:rsidP="00162C92">
      <w:pPr>
        <w:numPr>
          <w:ilvl w:val="0"/>
          <w:numId w:val="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97391F" w:rsidRPr="007A7D61" w:rsidRDefault="0097391F" w:rsidP="00162C92">
      <w:pPr>
        <w:numPr>
          <w:ilvl w:val="0"/>
          <w:numId w:val="3"/>
        </w:numPr>
        <w:jc w:val="both"/>
        <w:rPr>
          <w:b/>
          <w:bCs/>
          <w:lang w:val="sl-SI"/>
        </w:rPr>
      </w:pPr>
      <w:r>
        <w:rPr>
          <w:lang w:val="sl-SI"/>
        </w:rPr>
        <w:t xml:space="preserve">OBRAZAC  2  -  </w:t>
      </w:r>
      <w:r w:rsidRPr="007A7D61">
        <w:rPr>
          <w:lang w:val="sl-SI"/>
        </w:rPr>
        <w:t>obrazac strukture cene (popunjen, potpisan i overen pečatom),</w:t>
      </w:r>
    </w:p>
    <w:p w:rsidR="0097391F" w:rsidRPr="00E03EC8" w:rsidRDefault="0097391F" w:rsidP="00D70C63">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97391F" w:rsidRPr="00561C07" w:rsidRDefault="0097391F" w:rsidP="00F97F83">
      <w:pPr>
        <w:numPr>
          <w:ilvl w:val="0"/>
          <w:numId w:val="3"/>
        </w:numPr>
        <w:rPr>
          <w:lang w:val="sl-SI"/>
        </w:rPr>
      </w:pPr>
      <w:r>
        <w:rPr>
          <w:lang w:val="sl-SI"/>
        </w:rPr>
        <w:t>OBRAZAC</w:t>
      </w:r>
      <w:r w:rsidRPr="009B1FE2">
        <w:rPr>
          <w:lang w:val="sl-SI"/>
        </w:rPr>
        <w:t xml:space="preserve"> </w:t>
      </w:r>
      <w:r>
        <w:rPr>
          <w:lang w:val="sl-SI"/>
        </w:rPr>
        <w:t xml:space="preserve"> </w:t>
      </w:r>
      <w:r w:rsidRPr="009B1FE2">
        <w:rPr>
          <w:lang w:val="sl-SI"/>
        </w:rPr>
        <w:t xml:space="preserve">4 – </w:t>
      </w:r>
      <w:r>
        <w:rPr>
          <w:lang w:val="sl-SI"/>
        </w:rPr>
        <w:t xml:space="preserve"> </w:t>
      </w:r>
      <w:r w:rsidRPr="002F27BF">
        <w:rPr>
          <w:lang w:val="sl-SI"/>
        </w:rPr>
        <w:t>Izjava ponuđača o dostavljanju BLANKO MENICE za</w:t>
      </w:r>
      <w:r>
        <w:rPr>
          <w:lang w:val="sl-SI"/>
        </w:rPr>
        <w:t xml:space="preserve"> dobro izvršenje posla prilikom zaključenja ugovora, potpisanu i overenu</w:t>
      </w:r>
    </w:p>
    <w:p w:rsidR="0097391F" w:rsidRPr="000D083C" w:rsidRDefault="0097391F" w:rsidP="00D70C63">
      <w:pPr>
        <w:numPr>
          <w:ilvl w:val="0"/>
          <w:numId w:val="3"/>
        </w:numPr>
        <w:rPr>
          <w:color w:val="FF0000"/>
          <w:lang w:val="sr-Latn-CS"/>
        </w:rPr>
      </w:pPr>
      <w:r>
        <w:rPr>
          <w:lang w:val="sl-SI"/>
        </w:rPr>
        <w:t>OBRAZAC  5</w:t>
      </w:r>
      <w:r w:rsidRPr="00561C07">
        <w:rPr>
          <w:lang w:val="sl-SI"/>
        </w:rPr>
        <w:t xml:space="preserve"> -  Obrazac</w:t>
      </w:r>
      <w:r w:rsidRPr="007A7D61">
        <w:rPr>
          <w:lang w:val="sl-SI"/>
        </w:rPr>
        <w:t xml:space="preserve"> izjave o nezavisnoj ponudi</w:t>
      </w:r>
      <w:r>
        <w:rPr>
          <w:lang w:val="sl-SI"/>
        </w:rPr>
        <w:t xml:space="preserve"> (popunjenu, potpisanu i overenu</w:t>
      </w:r>
      <w:r w:rsidRPr="007A7D61">
        <w:rPr>
          <w:lang w:val="sl-SI"/>
        </w:rPr>
        <w:t xml:space="preserve"> pečatom)</w:t>
      </w:r>
    </w:p>
    <w:p w:rsidR="0097391F" w:rsidRPr="007A7D61" w:rsidRDefault="0097391F" w:rsidP="00162C92">
      <w:pPr>
        <w:jc w:val="both"/>
        <w:rPr>
          <w:b/>
          <w:bCs/>
          <w:lang w:val="sl-SI"/>
        </w:rPr>
      </w:pPr>
    </w:p>
    <w:p w:rsidR="0097391F" w:rsidRPr="007A7D61" w:rsidRDefault="0097391F"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97391F" w:rsidRPr="007A7D61" w:rsidRDefault="0097391F"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97391F" w:rsidRPr="007A7D61" w:rsidRDefault="0097391F"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97391F" w:rsidRPr="007A7D61" w:rsidRDefault="0097391F"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97391F" w:rsidRPr="007A7D61" w:rsidRDefault="0097391F" w:rsidP="00162C92">
      <w:pPr>
        <w:ind w:firstLine="708"/>
        <w:jc w:val="both"/>
        <w:rPr>
          <w:lang w:val="sr-Latn-CS"/>
        </w:rPr>
      </w:pPr>
      <w:r w:rsidRPr="007A7D61">
        <w:rPr>
          <w:lang w:val="sr-Latn-CS"/>
        </w:rPr>
        <w:t>Lice koje neposredno predaje ponudu mora imati ovlašćenje za predaju.</w:t>
      </w:r>
    </w:p>
    <w:p w:rsidR="0097391F" w:rsidRPr="007A7D61" w:rsidRDefault="0097391F" w:rsidP="00162C92">
      <w:pPr>
        <w:jc w:val="both"/>
        <w:rPr>
          <w:b/>
          <w:bCs/>
          <w:lang w:val="sl-SI"/>
        </w:rPr>
      </w:pPr>
      <w:r w:rsidRPr="007A7D61">
        <w:rPr>
          <w:b/>
          <w:bCs/>
          <w:lang w:val="sl-SI"/>
        </w:rPr>
        <w:t xml:space="preserve">                                                                                                                                                                                                                                                                                                                                                                                                                                                                                                                                                                                                                                                                                                                                                                                                                                                                                                                                                                                                                                                                                                                                                                                                                                                                                                                                                                                                                                                                                                                                                                                                                                                                                                                                                                                                                                                                                                                                                                                                                                                                                                                                                                                                                                                                                                                                                                                                                                                                                                                                                                                                                                                                                                                                                                                                                                                                                                                                                                                                                                                                                                                                                                                                                                                                                                                                                                                                                                                                                                                                                                                                                                                                                                                                                                                                                                                                                                                                                                                                                                                                                                                                                                                                                                                                                                                                                                                                                                                                                                                                                                                                                                                                                                                                                                                                                                                                                                                                                                                                                                                                                                                                                                                                                                                                                                                                                                                                                                                                                                                                                                                                                                                                                                                                                                                                                                                                                                                                                                                                                                                                                                                                                                                                                                                                                                                                                                                                                                                                                                                                                                                                                                                                                                                                                                                                                                                                                                                                                                                                                                                                                                                                                                                                                                                                                                                                                                                                                                                                                                                                                                                                                                                                                                                                                                                                                                                                                                                                                                                                                                                                                                                                                                                                                                                                                                                                                                                                                                                                                                                                                                                                                                                                                                                                                                                                                                                                                                                                                                                                                                                                                                                                                                                                                                                                                                                                                                                                                                                                                                                                                                                                                                                                                                                                                                                                                                                                                                                                                                                                                                                                                                                                                                                                                                                                                                                                                                                                                                                                                                                                                                                                                                                                                                                                                                                                                                                                                                                                                                                                                                                                                                                                                                                                                                                                                                                                                                                                                                                                                                                                                                                                                                                                                                                                                                                                                                                                                                                                                                                                                                                                                                                                                                                                                                                                                                                                                                                                                                                                                                                                                                                                                                                                                                                                                                                                                                                                                                                                                                                                                                                                                                                                                                                                                                                                                                                                                                                                                                                                                                                                                                                                                                                                                                                                                                                                                                                                                                                                                                                                                                                                                                                                                                                                                                                                                                                                                                                                                                                                                                                                                                                                                                                                                                                                                                                                                                                                                                                                                                                                                                                                                                                                                                                                                                                                                                                                                                                                                                                                                                                                                                                                                                                                                                                                                                                                                                                                                                                                                                                                                                                                                                                                                                                                                                                                                                                                                                                                                                                                                                                                                                                                                                                                                                                                                                                                                                                                                                                                                                                                                                                                                                                                                                                                                                                                                                                                                                                                                                                                                                                                                                                                                                                                                                                                                                                                                                                                                                                                                                                                                                                                                                                                                                                                                                                                                                                                                                                                                                                                                                                                                                                                                                                                                                                                                                                                                                                                                                                                                                                                                                                                                                                                                                                                                                                                                                                                                                                                                                                                                                                                                                                                                                                                                                                                                                                                                                                                                                                                                                                                                                                                                                                                                                                                                                                                                                                                                                                                                                                                                                                                                                                                                                                                                                                                                                                                                                                                                                                                                                                                                                                                                                                                                                                                                                                                                                                                                                                                                                                                                                                                                                                                                                                                                                                                                                                                                                                                                                                                                                                                                                               </w:t>
      </w:r>
      <w:r w:rsidRPr="007A7D61">
        <w:rPr>
          <w:b/>
          <w:bCs/>
          <w:lang w:val="sl-SI"/>
        </w:rPr>
        <w:tab/>
        <w:t>3. Partije</w:t>
      </w:r>
    </w:p>
    <w:p w:rsidR="0097391F" w:rsidRPr="007A7D61" w:rsidRDefault="0097391F" w:rsidP="00162C92">
      <w:pPr>
        <w:ind w:firstLine="720"/>
        <w:jc w:val="both"/>
        <w:rPr>
          <w:lang w:val="sl-SI"/>
        </w:rPr>
      </w:pPr>
      <w:r w:rsidRPr="007A7D61">
        <w:rPr>
          <w:lang w:val="sl-SI"/>
        </w:rPr>
        <w:t xml:space="preserve">Predmet javne nabavke </w:t>
      </w:r>
      <w:r>
        <w:rPr>
          <w:lang w:val="sl-SI"/>
        </w:rPr>
        <w:t>nije oblikovan</w:t>
      </w:r>
      <w:r w:rsidRPr="007A7D61">
        <w:rPr>
          <w:lang w:val="sl-SI"/>
        </w:rPr>
        <w:t xml:space="preserve"> u više partija.</w:t>
      </w:r>
    </w:p>
    <w:p w:rsidR="0097391F" w:rsidRPr="007A7D61" w:rsidRDefault="0097391F" w:rsidP="00162C92">
      <w:pPr>
        <w:ind w:firstLine="720"/>
        <w:jc w:val="both"/>
        <w:rPr>
          <w:b/>
          <w:bCs/>
          <w:lang w:val="sl-SI"/>
        </w:rPr>
      </w:pPr>
    </w:p>
    <w:p w:rsidR="0097391F" w:rsidRPr="007A7D61" w:rsidRDefault="0097391F" w:rsidP="00162C92">
      <w:pPr>
        <w:ind w:firstLine="720"/>
        <w:jc w:val="both"/>
        <w:rPr>
          <w:b/>
          <w:bCs/>
          <w:lang w:val="sl-SI"/>
        </w:rPr>
      </w:pPr>
      <w:r w:rsidRPr="007A7D61">
        <w:rPr>
          <w:b/>
          <w:bCs/>
          <w:lang w:val="sl-SI"/>
        </w:rPr>
        <w:t>4. Ponuda sa varijantama</w:t>
      </w:r>
    </w:p>
    <w:p w:rsidR="0097391F" w:rsidRPr="007A7D61" w:rsidRDefault="0097391F" w:rsidP="00162C92">
      <w:pPr>
        <w:ind w:firstLine="720"/>
        <w:jc w:val="both"/>
        <w:rPr>
          <w:lang w:val="sl-SI"/>
        </w:rPr>
      </w:pPr>
      <w:r w:rsidRPr="007A7D61">
        <w:rPr>
          <w:lang w:val="sl-SI"/>
        </w:rPr>
        <w:t xml:space="preserve">Podnošenje ponude sa varijantama nije dozvoljeno. </w:t>
      </w:r>
    </w:p>
    <w:p w:rsidR="0097391F" w:rsidRPr="007A7D61" w:rsidRDefault="0097391F" w:rsidP="00162C92">
      <w:pPr>
        <w:ind w:firstLine="720"/>
        <w:jc w:val="both"/>
        <w:rPr>
          <w:lang w:val="sl-SI"/>
        </w:rPr>
      </w:pPr>
    </w:p>
    <w:p w:rsidR="0097391F" w:rsidRPr="007A7D61" w:rsidRDefault="0097391F"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97391F" w:rsidRPr="007A7D61" w:rsidRDefault="0097391F"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97391F" w:rsidRPr="007A7D61" w:rsidRDefault="0097391F"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97391F" w:rsidRPr="007A7D61" w:rsidRDefault="0097391F"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97391F" w:rsidRPr="007A7D61" w:rsidRDefault="0097391F"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97391F" w:rsidRPr="007A7D61" w:rsidRDefault="0097391F" w:rsidP="00162C92">
      <w:pPr>
        <w:ind w:firstLine="720"/>
        <w:jc w:val="both"/>
        <w:rPr>
          <w:lang w:val="sl-SI"/>
        </w:rPr>
      </w:pPr>
    </w:p>
    <w:p w:rsidR="0097391F" w:rsidRPr="007A7D61" w:rsidRDefault="0097391F" w:rsidP="00162C92">
      <w:pPr>
        <w:ind w:firstLine="720"/>
        <w:jc w:val="both"/>
        <w:rPr>
          <w:lang w:val="sl-SI"/>
        </w:rPr>
      </w:pPr>
      <w:r w:rsidRPr="007A7D61">
        <w:rPr>
          <w:b/>
          <w:bCs/>
          <w:lang w:val="sl-SI"/>
        </w:rPr>
        <w:t>6. Zabrana iz člana 87 stav 4 Zakona o javnim nabavkama</w:t>
      </w:r>
    </w:p>
    <w:p w:rsidR="0097391F" w:rsidRPr="007A7D61" w:rsidRDefault="0097391F"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97391F" w:rsidRPr="007A7D61" w:rsidRDefault="0097391F" w:rsidP="00162C92">
      <w:pPr>
        <w:ind w:firstLine="720"/>
        <w:jc w:val="both"/>
        <w:rPr>
          <w:b/>
          <w:bCs/>
          <w:lang w:val="sl-SI"/>
        </w:rPr>
      </w:pPr>
    </w:p>
    <w:p w:rsidR="0097391F" w:rsidRDefault="0097391F" w:rsidP="00F97F83">
      <w:pPr>
        <w:ind w:firstLine="720"/>
        <w:jc w:val="both"/>
        <w:rPr>
          <w:b/>
          <w:bCs/>
          <w:lang w:val="sr-Latn-CS"/>
        </w:rPr>
      </w:pPr>
      <w:r w:rsidRPr="00F97F83">
        <w:rPr>
          <w:b/>
          <w:bCs/>
          <w:lang w:val="sl-SI"/>
        </w:rPr>
        <w:t>7</w:t>
      </w:r>
      <w:r w:rsidRPr="00F97F83">
        <w:rPr>
          <w:b/>
          <w:bCs/>
          <w:lang w:val="sr-Latn-CS"/>
        </w:rPr>
        <w:t>. Rok, način i uslovi plaćanja</w:t>
      </w:r>
    </w:p>
    <w:p w:rsidR="0097391F" w:rsidRPr="00F97F83" w:rsidRDefault="0097391F" w:rsidP="00F97F83">
      <w:pPr>
        <w:ind w:firstLine="720"/>
        <w:jc w:val="both"/>
        <w:rPr>
          <w:b/>
          <w:bCs/>
          <w:lang w:val="sl-SI"/>
        </w:rPr>
      </w:pPr>
      <w:r w:rsidRPr="00F92446">
        <w:rPr>
          <w:lang w:val="sr-Latn-CS"/>
        </w:rPr>
        <w:t>Zahtevi u pogledu traženog roka, načina i uslova plaćanja, kao i druge okolnosti od kojih zavisi prihvatljivost ponude određeni su u delu konkursne dokumentacije OPŠTI USLOVI ZA UČEŠĆE.</w:t>
      </w:r>
    </w:p>
    <w:p w:rsidR="0097391F" w:rsidRPr="007A7D61" w:rsidRDefault="0097391F"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97391F" w:rsidRPr="007A7D61" w:rsidRDefault="0097391F" w:rsidP="00162C92">
      <w:pPr>
        <w:ind w:firstLine="708"/>
        <w:jc w:val="both"/>
        <w:rPr>
          <w:b/>
          <w:bCs/>
          <w:lang w:val="sl-SI"/>
        </w:rPr>
      </w:pPr>
    </w:p>
    <w:p w:rsidR="0097391F" w:rsidRPr="007A7D61" w:rsidRDefault="0097391F" w:rsidP="00162C92">
      <w:pPr>
        <w:ind w:firstLine="708"/>
        <w:jc w:val="both"/>
        <w:rPr>
          <w:b/>
          <w:bCs/>
          <w:lang w:val="sl-SI"/>
        </w:rPr>
      </w:pPr>
      <w:r>
        <w:rPr>
          <w:b/>
          <w:bCs/>
          <w:lang w:val="sl-SI"/>
        </w:rPr>
        <w:t>8</w:t>
      </w:r>
      <w:r w:rsidRPr="007A7D61">
        <w:rPr>
          <w:b/>
          <w:bCs/>
          <w:lang w:val="sl-SI"/>
        </w:rPr>
        <w:t>. Valuta i način na koji mora biti navedena i izražena cena u ponudi</w:t>
      </w:r>
    </w:p>
    <w:p w:rsidR="0097391F" w:rsidRPr="007A7D61" w:rsidRDefault="0097391F"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97391F" w:rsidRPr="007A7D61" w:rsidRDefault="0097391F"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97391F" w:rsidRPr="007A7D61" w:rsidRDefault="0097391F"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97391F" w:rsidRPr="007A7D61" w:rsidRDefault="0097391F" w:rsidP="00162C92">
      <w:pPr>
        <w:pStyle w:val="Heading3"/>
        <w:ind w:firstLine="708"/>
        <w:jc w:val="both"/>
        <w:rPr>
          <w:b w:val="0"/>
          <w:bCs w:val="0"/>
          <w:sz w:val="24"/>
          <w:szCs w:val="24"/>
        </w:rPr>
      </w:pPr>
      <w:r w:rsidRPr="007A7D61">
        <w:rPr>
          <w:b w:val="0"/>
          <w:bCs w:val="0"/>
          <w:sz w:val="24"/>
          <w:szCs w:val="24"/>
        </w:rPr>
        <w:t>U slučaju da analiza datog obrazloženja ne potvrdi opravdanost ponudjene cene, ponuda će biti odbijena.</w:t>
      </w:r>
    </w:p>
    <w:p w:rsidR="0097391F" w:rsidRDefault="0097391F" w:rsidP="00F97F83">
      <w:pPr>
        <w:ind w:firstLine="708"/>
        <w:jc w:val="both"/>
        <w:rPr>
          <w:b/>
          <w:bCs/>
          <w:lang w:val="sl-SI"/>
        </w:rPr>
      </w:pPr>
    </w:p>
    <w:p w:rsidR="0097391F" w:rsidRDefault="0097391F" w:rsidP="00F97F83">
      <w:pPr>
        <w:ind w:firstLine="708"/>
        <w:jc w:val="both"/>
        <w:rPr>
          <w:b/>
          <w:bCs/>
          <w:lang w:val="sl-SI"/>
        </w:rPr>
      </w:pPr>
    </w:p>
    <w:p w:rsidR="0097391F" w:rsidRDefault="0097391F" w:rsidP="00F97F83">
      <w:pPr>
        <w:ind w:firstLine="708"/>
        <w:jc w:val="both"/>
        <w:rPr>
          <w:b/>
          <w:bCs/>
          <w:lang w:val="sl-SI"/>
        </w:rPr>
      </w:pPr>
    </w:p>
    <w:p w:rsidR="0097391F" w:rsidRDefault="0097391F" w:rsidP="00F97F83">
      <w:pPr>
        <w:ind w:firstLine="708"/>
        <w:jc w:val="both"/>
        <w:rPr>
          <w:b/>
          <w:bCs/>
          <w:lang w:val="sl-SI"/>
        </w:rPr>
      </w:pPr>
    </w:p>
    <w:p w:rsidR="0097391F" w:rsidRPr="007A7D61" w:rsidRDefault="0097391F" w:rsidP="00F97F83">
      <w:pPr>
        <w:ind w:firstLine="708"/>
        <w:jc w:val="both"/>
        <w:rPr>
          <w:b/>
          <w:bCs/>
          <w:lang w:val="sl-SI"/>
        </w:rPr>
      </w:pPr>
      <w:r>
        <w:rPr>
          <w:b/>
          <w:bCs/>
          <w:lang w:val="sl-SI"/>
        </w:rPr>
        <w:t>9</w:t>
      </w:r>
      <w:r w:rsidRPr="007A7D61">
        <w:rPr>
          <w:b/>
          <w:bCs/>
          <w:lang w:val="sl-SI"/>
        </w:rPr>
        <w:t>. Važenje ponude</w:t>
      </w:r>
    </w:p>
    <w:p w:rsidR="0097391F" w:rsidRPr="007A7D61" w:rsidRDefault="0097391F"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97391F" w:rsidRPr="007A7D61" w:rsidRDefault="0097391F" w:rsidP="00162C92">
      <w:pPr>
        <w:ind w:firstLine="720"/>
        <w:jc w:val="both"/>
        <w:rPr>
          <w:lang w:val="sr-Latn-CS"/>
        </w:rPr>
      </w:pPr>
      <w:r w:rsidRPr="007A7D61">
        <w:rPr>
          <w:lang w:val="sr-Latn-CS"/>
        </w:rPr>
        <w:t>Ponuđač koji prihvati zahtev za produženje roka važenja ponude ne može menjati ponudu.</w:t>
      </w:r>
    </w:p>
    <w:p w:rsidR="0097391F" w:rsidRPr="007A7D61" w:rsidRDefault="0097391F" w:rsidP="00162C92">
      <w:pPr>
        <w:ind w:firstLine="720"/>
        <w:jc w:val="both"/>
        <w:rPr>
          <w:lang w:val="sr-Latn-CS"/>
        </w:rPr>
      </w:pPr>
      <w:r w:rsidRPr="007A7D61">
        <w:rPr>
          <w:lang w:val="sr-Latn-CS"/>
        </w:rPr>
        <w:t>Zahtevi i odgovori u vezi sa tim dostavljaće se u pisanom obliku.</w:t>
      </w:r>
    </w:p>
    <w:p w:rsidR="0097391F" w:rsidRPr="007A7D61" w:rsidRDefault="0097391F" w:rsidP="00162C92">
      <w:pPr>
        <w:jc w:val="both"/>
        <w:rPr>
          <w:b/>
          <w:bCs/>
          <w:color w:val="FF0000"/>
          <w:lang w:val="sl-SI"/>
        </w:rPr>
      </w:pPr>
    </w:p>
    <w:p w:rsidR="0097391F" w:rsidRDefault="0097391F" w:rsidP="00162C92">
      <w:pPr>
        <w:ind w:firstLine="720"/>
        <w:jc w:val="both"/>
        <w:rPr>
          <w:b/>
          <w:bCs/>
          <w:lang w:val="sl-SI"/>
        </w:rPr>
      </w:pPr>
      <w:r>
        <w:rPr>
          <w:b/>
          <w:bCs/>
          <w:lang w:val="sl-SI"/>
        </w:rPr>
        <w:t>10</w:t>
      </w:r>
      <w:r w:rsidRPr="00BB7650">
        <w:rPr>
          <w:b/>
          <w:bCs/>
          <w:lang w:val="sl-SI"/>
        </w:rPr>
        <w:t>. Finansijsko obezbeđenje</w:t>
      </w:r>
    </w:p>
    <w:p w:rsidR="0097391F" w:rsidRDefault="0097391F" w:rsidP="00F97F83">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97391F" w:rsidRDefault="0097391F" w:rsidP="00BB7650">
      <w:pPr>
        <w:ind w:firstLine="720"/>
        <w:jc w:val="both"/>
        <w:rPr>
          <w:lang w:val="sl-SI"/>
        </w:rPr>
      </w:pPr>
      <w:r>
        <w:rPr>
          <w:lang w:val="sl-SI"/>
        </w:rPr>
        <w:t>- Za dobro izvršenje posla: BLANKO MENICA, potpisana i overena, sa meničnim ovlašćenjem na popunu u visini od 10% od ukupne vrednosti ugovora bez PDV-a, sa rokom važenja 30 dana dužim od roka važenja ugovora, odnosno ukupnog izvršenja svih ugovorenih obaveza.</w:t>
      </w:r>
    </w:p>
    <w:p w:rsidR="0097391F" w:rsidRDefault="0097391F"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97391F" w:rsidRDefault="0097391F" w:rsidP="00BB7650">
      <w:pPr>
        <w:ind w:firstLine="720"/>
        <w:jc w:val="both"/>
        <w:rPr>
          <w:lang w:val="sl-SI"/>
        </w:rPr>
      </w:pPr>
      <w:r>
        <w:rPr>
          <w:lang w:val="sl-SI"/>
        </w:rPr>
        <w:t>Menica za dobro izvršenje posla biće vraćena isporučiocu po isteku roka važenja menice.</w:t>
      </w:r>
    </w:p>
    <w:p w:rsidR="0097391F" w:rsidRDefault="0097391F" w:rsidP="00BB7650">
      <w:pPr>
        <w:ind w:firstLine="720"/>
        <w:jc w:val="both"/>
        <w:rPr>
          <w:lang w:val="sl-SI"/>
        </w:rPr>
      </w:pPr>
      <w:r>
        <w:rPr>
          <w:lang w:val="sl-SI"/>
        </w:rPr>
        <w:t>Uz odgovarajuću menicu izabrani ponuđač je dužan da dostavi i sledeće dokumenta:</w:t>
      </w:r>
    </w:p>
    <w:p w:rsidR="0097391F" w:rsidRDefault="0097391F" w:rsidP="00BB7650">
      <w:pPr>
        <w:ind w:firstLine="720"/>
        <w:jc w:val="both"/>
        <w:rPr>
          <w:lang w:val="sl-SI"/>
        </w:rPr>
      </w:pPr>
      <w:r>
        <w:rPr>
          <w:lang w:val="sl-SI"/>
        </w:rPr>
        <w:t>- fotokopiju kartona deponovanih potpisa</w:t>
      </w:r>
    </w:p>
    <w:p w:rsidR="0097391F" w:rsidRDefault="0097391F" w:rsidP="00BB7650">
      <w:pPr>
        <w:ind w:firstLine="720"/>
        <w:jc w:val="both"/>
        <w:rPr>
          <w:lang w:val="sl-SI"/>
        </w:rPr>
      </w:pPr>
      <w:r>
        <w:rPr>
          <w:lang w:val="sl-SI"/>
        </w:rPr>
        <w:t xml:space="preserve">- fotokopiju OP obrasca (obrasca sa navođenjem lica ovlašćenih za zastupanje ponuđača) </w:t>
      </w:r>
    </w:p>
    <w:p w:rsidR="0097391F" w:rsidRPr="00BB7650" w:rsidRDefault="0097391F" w:rsidP="00162C92">
      <w:pPr>
        <w:ind w:firstLine="720"/>
        <w:jc w:val="both"/>
        <w:rPr>
          <w:lang w:val="sl-SI"/>
        </w:rPr>
      </w:pPr>
      <w:r>
        <w:rPr>
          <w:lang w:val="sl-SI"/>
        </w:rPr>
        <w:t>- fotokopiju overenog zahteva za registraciju menica od strane poslovne banke.</w:t>
      </w:r>
    </w:p>
    <w:p w:rsidR="0097391F" w:rsidRPr="00BB7650" w:rsidRDefault="0097391F" w:rsidP="00162C92">
      <w:pPr>
        <w:ind w:firstLine="720"/>
        <w:jc w:val="both"/>
        <w:rPr>
          <w:b/>
          <w:bCs/>
          <w:lang w:val="sl-SI"/>
        </w:rPr>
      </w:pPr>
    </w:p>
    <w:p w:rsidR="0097391F" w:rsidRPr="007A7D61" w:rsidRDefault="0097391F" w:rsidP="00162C92">
      <w:pPr>
        <w:ind w:firstLine="708"/>
        <w:jc w:val="both"/>
        <w:rPr>
          <w:b/>
          <w:bCs/>
          <w:lang w:val="sl-SI"/>
        </w:rPr>
      </w:pPr>
      <w:r w:rsidRPr="007A7D61">
        <w:rPr>
          <w:b/>
          <w:bCs/>
          <w:lang w:val="sl-SI"/>
        </w:rPr>
        <w:t>1</w:t>
      </w:r>
      <w:r>
        <w:rPr>
          <w:b/>
          <w:bCs/>
          <w:lang w:val="sl-SI"/>
        </w:rPr>
        <w:t>1</w:t>
      </w:r>
      <w:r w:rsidRPr="007A7D61">
        <w:rPr>
          <w:b/>
          <w:bCs/>
          <w:lang w:val="sl-SI"/>
        </w:rPr>
        <w:t>.  Poverljivost ponude</w:t>
      </w:r>
      <w:r w:rsidRPr="007A7D61">
        <w:rPr>
          <w:lang w:val="sl-SI"/>
        </w:rPr>
        <w:t xml:space="preserve"> </w:t>
      </w:r>
    </w:p>
    <w:p w:rsidR="0097391F" w:rsidRPr="007A7D61" w:rsidRDefault="0097391F" w:rsidP="00162C92">
      <w:pPr>
        <w:ind w:firstLine="708"/>
        <w:jc w:val="both"/>
        <w:rPr>
          <w:b/>
          <w:bCs/>
          <w:lang w:val="sl-SI"/>
        </w:rPr>
      </w:pPr>
      <w:r w:rsidRPr="007A7D61">
        <w:rPr>
          <w:lang w:val="sl-SI"/>
        </w:rPr>
        <w:t>Saglasno čl.14 i 15 Zakona o javnim nabavkama</w:t>
      </w:r>
      <w:r w:rsidRPr="007A7D61">
        <w:rPr>
          <w:b/>
          <w:bCs/>
          <w:lang w:val="sl-SI"/>
        </w:rPr>
        <w:t xml:space="preserve"> 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97391F" w:rsidRPr="007A7D61" w:rsidRDefault="0097391F" w:rsidP="00162C92">
      <w:pPr>
        <w:ind w:firstLine="708"/>
        <w:jc w:val="both"/>
        <w:rPr>
          <w:lang w:val="sl-SI"/>
        </w:rPr>
      </w:pPr>
    </w:p>
    <w:p w:rsidR="0097391F" w:rsidRPr="007A7D61" w:rsidRDefault="0097391F" w:rsidP="00F97F83">
      <w:pPr>
        <w:numPr>
          <w:ilvl w:val="0"/>
          <w:numId w:val="8"/>
        </w:numPr>
        <w:jc w:val="both"/>
        <w:rPr>
          <w:b/>
          <w:bCs/>
          <w:lang w:val="sl-SI"/>
        </w:rPr>
      </w:pPr>
      <w:r w:rsidRPr="007A7D61">
        <w:rPr>
          <w:b/>
          <w:bCs/>
          <w:lang w:val="sl-SI"/>
        </w:rPr>
        <w:t>Traženje dodatnih informacija ili pojašnjenja</w:t>
      </w:r>
    </w:p>
    <w:p w:rsidR="0097391F" w:rsidRPr="007A7D61" w:rsidRDefault="0097391F"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97391F" w:rsidRPr="007A7D61" w:rsidRDefault="0097391F"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97391F" w:rsidRPr="007A7D61" w:rsidRDefault="0097391F"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7391F" w:rsidRPr="007A7D61" w:rsidRDefault="0097391F" w:rsidP="00162C92">
      <w:pPr>
        <w:jc w:val="both"/>
        <w:rPr>
          <w:b/>
          <w:bCs/>
          <w:lang w:val="sl-SI"/>
        </w:rPr>
      </w:pPr>
    </w:p>
    <w:p w:rsidR="0097391F" w:rsidRPr="007A7D61" w:rsidRDefault="0097391F" w:rsidP="00162C92">
      <w:pPr>
        <w:ind w:firstLine="708"/>
        <w:jc w:val="both"/>
        <w:rPr>
          <w:b/>
          <w:bCs/>
          <w:lang w:val="sl-SI"/>
        </w:rPr>
      </w:pPr>
      <w:r>
        <w:rPr>
          <w:b/>
          <w:bCs/>
          <w:lang w:val="sl-SI"/>
        </w:rPr>
        <w:t xml:space="preserve"> 13</w:t>
      </w:r>
      <w:r w:rsidRPr="007A7D61">
        <w:rPr>
          <w:b/>
          <w:bCs/>
          <w:lang w:val="sl-SI"/>
        </w:rPr>
        <w:t>. Traženje dodatnih objašnjenja</w:t>
      </w:r>
    </w:p>
    <w:p w:rsidR="0097391F" w:rsidRPr="007A7D61" w:rsidRDefault="0097391F"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97391F" w:rsidRPr="007A7D61" w:rsidRDefault="0097391F"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97391F" w:rsidRPr="007A7D61" w:rsidRDefault="0097391F"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97391F" w:rsidRPr="007A7D61" w:rsidRDefault="0097391F" w:rsidP="00162C92">
      <w:pPr>
        <w:ind w:firstLine="720"/>
        <w:jc w:val="both"/>
        <w:rPr>
          <w:lang w:val="sr-Latn-CS"/>
        </w:rPr>
      </w:pPr>
      <w:r w:rsidRPr="007A7D61">
        <w:t>U slučaju razlike između jedinične i ukupne cene, merodavna je jedinična cena.</w:t>
      </w:r>
    </w:p>
    <w:p w:rsidR="0097391F" w:rsidRPr="007A7D61" w:rsidRDefault="0097391F" w:rsidP="00162C92">
      <w:pPr>
        <w:ind w:firstLine="720"/>
        <w:jc w:val="both"/>
        <w:rPr>
          <w:lang w:val="sl-SI"/>
        </w:rPr>
      </w:pPr>
      <w:r w:rsidRPr="007A7D61">
        <w:t xml:space="preserve">Ako se ponuđač ne saglasi sa ispravkom računskih grešaka, naručilac će njegovu ponudu odbiti kao neprihvatljivu. </w:t>
      </w:r>
    </w:p>
    <w:p w:rsidR="0097391F" w:rsidRDefault="0097391F" w:rsidP="00F97F83">
      <w:pPr>
        <w:pStyle w:val="ListParagraph"/>
        <w:tabs>
          <w:tab w:val="left" w:pos="6290"/>
        </w:tabs>
        <w:ind w:left="0"/>
        <w:jc w:val="both"/>
        <w:rPr>
          <w:b/>
          <w:bCs/>
          <w:lang w:val="sl-SI"/>
        </w:rPr>
      </w:pPr>
    </w:p>
    <w:p w:rsidR="0097391F" w:rsidRDefault="0097391F" w:rsidP="0000533B">
      <w:pPr>
        <w:pStyle w:val="ListParagraph"/>
        <w:tabs>
          <w:tab w:val="left" w:pos="6290"/>
        </w:tabs>
        <w:jc w:val="both"/>
        <w:rPr>
          <w:b/>
          <w:bCs/>
          <w:lang w:val="sl-SI"/>
        </w:rPr>
      </w:pPr>
      <w:r>
        <w:rPr>
          <w:b/>
          <w:bCs/>
          <w:lang w:val="sl-SI"/>
        </w:rPr>
        <w:t>14</w:t>
      </w:r>
      <w:r w:rsidRPr="00D47039">
        <w:rPr>
          <w:b/>
          <w:bCs/>
          <w:lang w:val="sl-SI"/>
        </w:rPr>
        <w:t>.</w:t>
      </w:r>
      <w:r>
        <w:rPr>
          <w:b/>
          <w:bCs/>
          <w:lang w:val="sl-SI"/>
        </w:rPr>
        <w:t xml:space="preserve">  Elementi ugovora o kojima će se pregovarati i način pregovaranja</w:t>
      </w:r>
    </w:p>
    <w:p w:rsidR="0097391F" w:rsidRDefault="0097391F" w:rsidP="0000533B">
      <w:pPr>
        <w:pStyle w:val="ListParagraph"/>
        <w:tabs>
          <w:tab w:val="left" w:pos="6290"/>
        </w:tabs>
        <w:ind w:left="0"/>
        <w:jc w:val="both"/>
        <w:rPr>
          <w:lang w:val="sl-SI"/>
        </w:rPr>
      </w:pPr>
      <w:r>
        <w:rPr>
          <w:lang w:val="sl-SI"/>
        </w:rPr>
        <w:t xml:space="preserve">            </w:t>
      </w:r>
      <w:r w:rsidRPr="00635C07">
        <w:rPr>
          <w:lang w:val="sl-SI"/>
        </w:rPr>
        <w:t>Elementi ugovora o kojima će se pregovarati i način pregovaranja</w:t>
      </w:r>
      <w:r>
        <w:rPr>
          <w:lang w:val="sl-SI"/>
        </w:rPr>
        <w:t xml:space="preserve"> određen je u delu konkursne dokumentacije pod nazivom »Opšti uslovi </w:t>
      </w:r>
      <w:r w:rsidRPr="005A5451">
        <w:rPr>
          <w:lang w:val="sl-SI"/>
        </w:rPr>
        <w:t>za učešće u postupku javne nabavke</w:t>
      </w:r>
      <w:r>
        <w:rPr>
          <w:lang w:val="sl-SI"/>
        </w:rPr>
        <w:t>«.</w:t>
      </w:r>
    </w:p>
    <w:p w:rsidR="0097391F" w:rsidRPr="00635C07" w:rsidRDefault="0097391F" w:rsidP="0000533B">
      <w:pPr>
        <w:pStyle w:val="ListParagraph"/>
        <w:tabs>
          <w:tab w:val="left" w:pos="6290"/>
        </w:tabs>
        <w:ind w:left="0"/>
        <w:jc w:val="both"/>
        <w:rPr>
          <w:lang w:val="sl-SI"/>
        </w:rPr>
      </w:pPr>
    </w:p>
    <w:p w:rsidR="0097391F" w:rsidRPr="00D47039" w:rsidRDefault="0097391F" w:rsidP="0000533B">
      <w:pPr>
        <w:pStyle w:val="ListParagraph"/>
        <w:tabs>
          <w:tab w:val="left" w:pos="6290"/>
        </w:tabs>
        <w:jc w:val="both"/>
        <w:rPr>
          <w:b/>
          <w:bCs/>
          <w:lang w:val="sl-SI"/>
        </w:rPr>
      </w:pPr>
      <w:r>
        <w:rPr>
          <w:b/>
          <w:bCs/>
          <w:lang w:val="sl-SI"/>
        </w:rPr>
        <w:t xml:space="preserve">15.  </w:t>
      </w:r>
      <w:r w:rsidRPr="00D47039">
        <w:rPr>
          <w:b/>
          <w:bCs/>
          <w:lang w:val="sl-SI"/>
        </w:rPr>
        <w:t>Kriterijumi za ocenjivanje ponuda</w:t>
      </w:r>
    </w:p>
    <w:p w:rsidR="0097391F" w:rsidRPr="0000533B" w:rsidRDefault="0097391F" w:rsidP="0000533B">
      <w:pPr>
        <w:tabs>
          <w:tab w:val="left" w:pos="6290"/>
        </w:tabs>
        <w:jc w:val="both"/>
        <w:rPr>
          <w:lang w:val="sl-SI"/>
        </w:rPr>
      </w:pPr>
      <w:r>
        <w:rPr>
          <w:lang w:val="sl-SI"/>
        </w:rPr>
        <w:t xml:space="preserve">            </w:t>
      </w:r>
      <w:r w:rsidRPr="00D47039">
        <w:rPr>
          <w:lang w:val="sl-SI"/>
        </w:rPr>
        <w:t>Kriterijum za ocenjivanje ponuda ocenjuje se po kriterijumu najniža ponuđena cena</w:t>
      </w:r>
      <w:r>
        <w:rPr>
          <w:lang w:val="sl-SI"/>
        </w:rPr>
        <w:t>.</w:t>
      </w:r>
    </w:p>
    <w:p w:rsidR="0097391F" w:rsidRPr="007A7D61" w:rsidRDefault="0097391F" w:rsidP="00162C92">
      <w:pPr>
        <w:tabs>
          <w:tab w:val="left" w:pos="1260"/>
        </w:tabs>
        <w:jc w:val="both"/>
        <w:rPr>
          <w:b/>
          <w:bCs/>
          <w:lang w:val="sl-SI"/>
        </w:rPr>
      </w:pPr>
    </w:p>
    <w:p w:rsidR="0097391F" w:rsidRPr="007A7D61" w:rsidRDefault="0097391F" w:rsidP="0000533B">
      <w:pPr>
        <w:numPr>
          <w:ilvl w:val="0"/>
          <w:numId w:val="9"/>
        </w:numPr>
        <w:rPr>
          <w:b/>
          <w:bCs/>
          <w:lang w:val="sl-SI"/>
        </w:rPr>
      </w:pPr>
      <w:r>
        <w:rPr>
          <w:b/>
          <w:bCs/>
          <w:lang w:val="sl-SI"/>
        </w:rPr>
        <w:t xml:space="preserve"> </w:t>
      </w:r>
      <w:r w:rsidRPr="007A7D61">
        <w:rPr>
          <w:b/>
          <w:bCs/>
          <w:lang w:val="sl-SI"/>
        </w:rPr>
        <w:t>Zaštita prava ponuđača</w:t>
      </w:r>
    </w:p>
    <w:p w:rsidR="0097391F" w:rsidRPr="007A7D61" w:rsidRDefault="0097391F" w:rsidP="00162C92">
      <w:pPr>
        <w:ind w:left="708"/>
        <w:rPr>
          <w:lang w:val="sl-SI"/>
        </w:rPr>
      </w:pPr>
      <w:r w:rsidRPr="007A7D61">
        <w:rPr>
          <w:lang w:val="sl-SI"/>
        </w:rPr>
        <w:t xml:space="preserve">Zahtev za zaštitu prava podnosi se Republičkoj komisiji, a predaje naručiocu. </w:t>
      </w:r>
    </w:p>
    <w:p w:rsidR="0097391F" w:rsidRPr="007A7D61" w:rsidRDefault="0097391F" w:rsidP="00162C92">
      <w:pPr>
        <w:ind w:left="708"/>
        <w:rPr>
          <w:lang w:val="sl-SI"/>
        </w:rPr>
      </w:pPr>
      <w:r w:rsidRPr="007A7D61">
        <w:rPr>
          <w:lang w:val="sl-SI"/>
        </w:rPr>
        <w:t>Zahtev za zaštitu prava može se podneti u toku celog postupka javne nabavke, protiv</w:t>
      </w:r>
    </w:p>
    <w:p w:rsidR="0097391F" w:rsidRPr="007A7D61" w:rsidRDefault="0097391F" w:rsidP="00162C92">
      <w:pPr>
        <w:rPr>
          <w:lang w:val="sl-SI"/>
        </w:rPr>
      </w:pPr>
      <w:r w:rsidRPr="007A7D61">
        <w:rPr>
          <w:lang w:val="sl-SI"/>
        </w:rPr>
        <w:t xml:space="preserve">svake radnje naručioca, osim ako ovim zakonom nije drugačije određeno. </w:t>
      </w:r>
    </w:p>
    <w:p w:rsidR="0097391F" w:rsidRPr="007A7D61" w:rsidRDefault="0097391F" w:rsidP="00162C92">
      <w:pPr>
        <w:ind w:firstLine="708"/>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97391F" w:rsidRPr="007A7D61" w:rsidRDefault="0097391F" w:rsidP="00162C92">
      <w:pPr>
        <w:ind w:firstLine="708"/>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97391F" w:rsidRPr="007A7D61" w:rsidRDefault="0097391F" w:rsidP="00162C92">
      <w:pPr>
        <w:ind w:firstLine="708"/>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97391F" w:rsidRPr="007A7D61" w:rsidRDefault="0097391F" w:rsidP="00162C92">
      <w:pPr>
        <w:ind w:firstLine="708"/>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97391F" w:rsidRPr="007A7D61" w:rsidRDefault="0097391F" w:rsidP="00162C92">
      <w:pPr>
        <w:ind w:firstLine="708"/>
        <w:rPr>
          <w:lang w:val="sl-SI"/>
        </w:rPr>
      </w:pPr>
      <w:r w:rsidRPr="007A7D61">
        <w:rPr>
          <w:lang w:val="sl-SI"/>
        </w:rPr>
        <w:t xml:space="preserve">Ako naručilac odbije prijem zahteva, smatra se da je zahtev dostavljen dana kada je prijem odbijen. </w:t>
      </w:r>
    </w:p>
    <w:p w:rsidR="0097391F" w:rsidRPr="007A7D61" w:rsidRDefault="0097391F" w:rsidP="00162C92">
      <w:pPr>
        <w:ind w:firstLine="708"/>
        <w:rPr>
          <w:lang w:val="sl-SI"/>
        </w:rPr>
      </w:pPr>
      <w:r w:rsidRPr="007A7D61">
        <w:rPr>
          <w:lang w:val="sl-SI"/>
        </w:rPr>
        <w:t xml:space="preserve">Primerak zahteva za zaštitu prava podnosilac istovremeno dostavlja Republičkoj komisiji. </w:t>
      </w:r>
    </w:p>
    <w:p w:rsidR="0097391F" w:rsidRPr="007A7D61" w:rsidRDefault="0097391F" w:rsidP="00162C92">
      <w:pPr>
        <w:ind w:firstLine="720"/>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97391F" w:rsidRDefault="0097391F" w:rsidP="00162C92">
      <w:pPr>
        <w:pStyle w:val="BodyTextIndent"/>
      </w:pPr>
    </w:p>
    <w:p w:rsidR="0097391F" w:rsidRDefault="0097391F" w:rsidP="00162C92">
      <w:pPr>
        <w:pStyle w:val="BodyTextIndent"/>
      </w:pPr>
    </w:p>
    <w:p w:rsidR="0097391F" w:rsidRPr="007A7D61" w:rsidRDefault="0097391F" w:rsidP="00162C92">
      <w:pPr>
        <w:pStyle w:val="BodyTextIndent"/>
      </w:pPr>
      <w:r w:rsidRPr="007A7D61">
        <w:t>Uplatu takse iz člana 156. stav 3. Zakona izvršiti na sledeći način:</w:t>
      </w:r>
    </w:p>
    <w:p w:rsidR="0097391F" w:rsidRPr="007A7D61"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svrha plaćanja: Republička administrativna taksa, za javnu nabavku ... (broj ili druga</w:t>
      </w:r>
    </w:p>
    <w:p w:rsidR="0097391F" w:rsidRPr="007A7D61" w:rsidRDefault="0097391F"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97391F" w:rsidRPr="007A7D61" w:rsidRDefault="0097391F" w:rsidP="00162C92">
      <w:pPr>
        <w:spacing w:line="432" w:lineRule="auto"/>
        <w:ind w:left="16" w:right="150"/>
        <w:rPr>
          <w:color w:val="666666"/>
          <w:lang w:val="sr-Latn-CS" w:eastAsia="en-US"/>
        </w:rPr>
      </w:pPr>
      <w:r w:rsidRPr="007A7D61">
        <w:rPr>
          <w:color w:val="666666"/>
          <w:lang w:val="sr-Latn-CS" w:eastAsia="en-US"/>
        </w:rPr>
        <w:t xml:space="preserve">istoj javnoj nabavci potrebno je precizno naznačiti zahtev za zaštitu prava povodom koga se plaća taksa- npr. del. broj, datum sačinjavanja i sl.), </w:t>
      </w:r>
    </w:p>
    <w:p w:rsidR="0097391F" w:rsidRPr="007A7D61"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97391F" w:rsidRPr="007A7D61"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 xml:space="preserve">šifra plaćanja: 153; </w:t>
      </w:r>
    </w:p>
    <w:p w:rsidR="0097391F" w:rsidRPr="007A7D61"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 xml:space="preserve">br. žiro računa: 840-742221843-57; </w:t>
      </w:r>
    </w:p>
    <w:p w:rsidR="0097391F" w:rsidRPr="007A7D61"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 xml:space="preserve">broj modela 97; </w:t>
      </w:r>
    </w:p>
    <w:p w:rsidR="0097391F" w:rsidRPr="00414818" w:rsidRDefault="0097391F" w:rsidP="009E5FBA">
      <w:pPr>
        <w:numPr>
          <w:ilvl w:val="0"/>
          <w:numId w:val="4"/>
        </w:numPr>
        <w:spacing w:line="432" w:lineRule="auto"/>
        <w:ind w:left="376" w:right="150"/>
        <w:rPr>
          <w:color w:val="666666"/>
          <w:lang w:val="sr-Latn-CS" w:eastAsia="en-US"/>
        </w:rPr>
      </w:pPr>
      <w:r w:rsidRPr="007A7D61">
        <w:rPr>
          <w:color w:val="666666"/>
          <w:lang w:val="sr-Latn-CS" w:eastAsia="en-US"/>
        </w:rPr>
        <w:t xml:space="preserve">poziv na broj: 50-016. </w:t>
      </w:r>
    </w:p>
    <w:p w:rsidR="0097391F" w:rsidRDefault="0097391F" w:rsidP="00162C92">
      <w:pPr>
        <w:pStyle w:val="BodyTextIndent"/>
        <w:rPr>
          <w:b/>
          <w:bCs/>
        </w:rPr>
      </w:pPr>
    </w:p>
    <w:p w:rsidR="0097391F" w:rsidRPr="007A7D61" w:rsidRDefault="0097391F" w:rsidP="00162C92">
      <w:pPr>
        <w:pStyle w:val="BodyTextIndent"/>
        <w:rPr>
          <w:b/>
          <w:bCs/>
        </w:rPr>
      </w:pPr>
      <w:r>
        <w:rPr>
          <w:b/>
          <w:bCs/>
        </w:rPr>
        <w:t>17</w:t>
      </w:r>
      <w:r w:rsidRPr="007A7D61">
        <w:rPr>
          <w:b/>
          <w:bCs/>
        </w:rPr>
        <w:t>. Zaključenje ugovora</w:t>
      </w:r>
    </w:p>
    <w:p w:rsidR="0097391F" w:rsidRPr="007A7D61" w:rsidRDefault="0097391F"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97391F" w:rsidRDefault="0097391F" w:rsidP="00162C92">
      <w:pPr>
        <w:rPr>
          <w:lang w:val="sl-SI"/>
        </w:rPr>
      </w:pPr>
    </w:p>
    <w:p w:rsidR="0097391F" w:rsidRDefault="0097391F" w:rsidP="00162C92">
      <w:pPr>
        <w:ind w:left="4248" w:firstLine="72"/>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p>
    <w:p w:rsidR="0097391F" w:rsidRDefault="0097391F" w:rsidP="004062BC">
      <w:pPr>
        <w:tabs>
          <w:tab w:val="left" w:pos="8040"/>
        </w:tabs>
        <w:jc w:val="both"/>
        <w:rPr>
          <w:lang w:val="sl-SI"/>
        </w:rPr>
      </w:pPr>
      <w:r>
        <w:rPr>
          <w:lang w:val="sl-SI"/>
        </w:rPr>
        <w:tab/>
      </w:r>
    </w:p>
    <w:p w:rsidR="0097391F" w:rsidRDefault="0097391F"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97391F" w:rsidRDefault="0097391F" w:rsidP="00162C92">
      <w:pPr>
        <w:jc w:val="both"/>
        <w:rPr>
          <w:lang w:val="sl-SI"/>
        </w:rPr>
      </w:pPr>
    </w:p>
    <w:p w:rsidR="0097391F" w:rsidRDefault="0097391F" w:rsidP="00162C92">
      <w:pPr>
        <w:jc w:val="both"/>
        <w:rPr>
          <w:lang w:val="sl-SI"/>
        </w:rPr>
      </w:pPr>
    </w:p>
    <w:p w:rsidR="0097391F" w:rsidRDefault="0097391F" w:rsidP="00162C92">
      <w:pPr>
        <w:jc w:val="both"/>
        <w:rPr>
          <w:lang w:val="sl-SI"/>
        </w:rPr>
      </w:pPr>
      <w:r>
        <w:rPr>
          <w:lang w:val="sl-SI"/>
        </w:rPr>
        <w:t>-----------------------------------------------</w:t>
      </w:r>
    </w:p>
    <w:p w:rsidR="0097391F" w:rsidRDefault="0097391F" w:rsidP="00162C92">
      <w:pPr>
        <w:ind w:firstLine="708"/>
        <w:jc w:val="both"/>
      </w:pPr>
      <w:r>
        <w:t xml:space="preserve">  (Naziv ponuđača)</w:t>
      </w:r>
    </w:p>
    <w:p w:rsidR="0097391F" w:rsidRDefault="0097391F" w:rsidP="00162C92">
      <w:pPr>
        <w:jc w:val="both"/>
      </w:pPr>
      <w:r>
        <w:t>Br:__________________________</w:t>
      </w:r>
    </w:p>
    <w:p w:rsidR="0097391F" w:rsidRDefault="0097391F" w:rsidP="00162C92">
      <w:pPr>
        <w:jc w:val="both"/>
      </w:pPr>
      <w:r>
        <w:t>Datum:_______________________</w:t>
      </w:r>
    </w:p>
    <w:p w:rsidR="0097391F" w:rsidRDefault="0097391F" w:rsidP="00162C92">
      <w:pPr>
        <w:pStyle w:val="Title"/>
        <w:jc w:val="both"/>
        <w:rPr>
          <w:b w:val="0"/>
          <w:bCs w:val="0"/>
          <w:sz w:val="24"/>
          <w:szCs w:val="24"/>
        </w:rPr>
      </w:pPr>
    </w:p>
    <w:p w:rsidR="0097391F" w:rsidRDefault="0097391F" w:rsidP="00162C92">
      <w:pPr>
        <w:pStyle w:val="Title"/>
        <w:rPr>
          <w:b w:val="0"/>
          <w:bCs w:val="0"/>
          <w:sz w:val="24"/>
          <w:szCs w:val="24"/>
        </w:rPr>
      </w:pPr>
      <w:r>
        <w:rPr>
          <w:b w:val="0"/>
          <w:bCs w:val="0"/>
          <w:sz w:val="24"/>
          <w:szCs w:val="24"/>
        </w:rPr>
        <w:t>Obrazac</w:t>
      </w:r>
    </w:p>
    <w:p w:rsidR="0097391F" w:rsidRDefault="0097391F" w:rsidP="00162C92">
      <w:pPr>
        <w:pStyle w:val="Title"/>
        <w:rPr>
          <w:i/>
          <w:iCs/>
          <w:sz w:val="24"/>
          <w:szCs w:val="24"/>
        </w:rPr>
      </w:pPr>
      <w:r>
        <w:rPr>
          <w:i/>
          <w:iCs/>
          <w:sz w:val="24"/>
          <w:szCs w:val="24"/>
        </w:rPr>
        <w:t>P O N U D E</w:t>
      </w:r>
    </w:p>
    <w:p w:rsidR="0097391F" w:rsidRDefault="0097391F" w:rsidP="00162C92">
      <w:pPr>
        <w:pStyle w:val="Title"/>
        <w:rPr>
          <w:sz w:val="24"/>
          <w:szCs w:val="24"/>
        </w:rPr>
      </w:pPr>
    </w:p>
    <w:p w:rsidR="0097391F" w:rsidRPr="007A7D61" w:rsidRDefault="0097391F" w:rsidP="00B47104">
      <w:pPr>
        <w:ind w:left="720"/>
        <w:rPr>
          <w:b/>
          <w:bCs/>
          <w:lang w:val="sl-SI"/>
        </w:rPr>
      </w:pPr>
      <w:r>
        <w:rPr>
          <w:lang w:val="sl-SI"/>
        </w:rPr>
        <w:t xml:space="preserve">   </w:t>
      </w:r>
      <w:r>
        <w:t>za</w:t>
      </w:r>
      <w:r>
        <w:rPr>
          <w:b/>
          <w:bCs/>
        </w:rPr>
        <w:t xml:space="preserve"> </w:t>
      </w:r>
      <w:r>
        <w:t>javnu nabavku</w:t>
      </w:r>
      <w:r>
        <w:rPr>
          <w:lang w:val="sr-Latn-CS"/>
        </w:rPr>
        <w:t xml:space="preserve">  </w:t>
      </w:r>
      <w:r w:rsidRPr="00195171">
        <w:rPr>
          <w:b/>
          <w:bCs/>
          <w:lang w:val="sr-Latn-CS"/>
        </w:rPr>
        <w:t>VAKCINE</w:t>
      </w:r>
      <w:r>
        <w:rPr>
          <w:lang w:val="sr-Latn-CS"/>
        </w:rPr>
        <w:t xml:space="preserve"> </w:t>
      </w:r>
      <w:r w:rsidRPr="007135D1">
        <w:rPr>
          <w:b/>
          <w:bCs/>
          <w:lang w:val="sl-SI"/>
        </w:rPr>
        <w:t>SYNAGIS</w:t>
      </w:r>
      <w:r>
        <w:rPr>
          <w:b/>
          <w:bCs/>
          <w:lang w:val="sl-SI"/>
        </w:rPr>
        <w:t xml:space="preserve"> ampule a 50mg, u</w:t>
      </w:r>
      <w:r w:rsidRPr="007135D1">
        <w:rPr>
          <w:b/>
          <w:bCs/>
          <w:lang w:val="sl-SI"/>
        </w:rPr>
        <w:t xml:space="preserve"> koli</w:t>
      </w:r>
      <w:r>
        <w:rPr>
          <w:b/>
          <w:bCs/>
          <w:lang w:val="sl-SI"/>
        </w:rPr>
        <w:t>čini od 100 komada</w:t>
      </w:r>
    </w:p>
    <w:p w:rsidR="0097391F" w:rsidRDefault="0097391F" w:rsidP="00B47104">
      <w:pPr>
        <w:ind w:firstLine="708"/>
        <w:rPr>
          <w:lang w:val="sr-Latn-CS"/>
        </w:rPr>
      </w:pPr>
      <w:r>
        <w:rPr>
          <w:lang w:val="sl-SI"/>
        </w:rPr>
        <w:t xml:space="preserve">        </w:t>
      </w:r>
      <w:r>
        <w:rPr>
          <w:lang w:val="sr-Latn-CS"/>
        </w:rPr>
        <w:t>u pregovaračkom  postupku bez objavljivanja poziva za dostavljanje ponuda</w:t>
      </w:r>
    </w:p>
    <w:p w:rsidR="0097391F" w:rsidRDefault="0097391F" w:rsidP="00162C92">
      <w:pPr>
        <w:ind w:left="3540"/>
        <w:rPr>
          <w:lang w:val="sr-Latn-CS"/>
        </w:rPr>
      </w:pPr>
      <w:r>
        <w:rPr>
          <w:lang w:val="sr-Latn-CS"/>
        </w:rPr>
        <w:t xml:space="preserve">      br. 14/2013</w:t>
      </w:r>
    </w:p>
    <w:p w:rsidR="0097391F" w:rsidRDefault="0097391F" w:rsidP="00162C92">
      <w:pPr>
        <w:rPr>
          <w:b/>
          <w:bCs/>
          <w:lang w:val="sl-SI"/>
        </w:rPr>
      </w:pPr>
    </w:p>
    <w:p w:rsidR="0097391F" w:rsidRDefault="0097391F" w:rsidP="00162C92">
      <w:pPr>
        <w:rPr>
          <w:b/>
          <w:bCs/>
          <w:lang w:val="sl-SI"/>
        </w:rPr>
      </w:pPr>
    </w:p>
    <w:p w:rsidR="0097391F" w:rsidRDefault="0097391F" w:rsidP="00162C92">
      <w:pPr>
        <w:rPr>
          <w:b/>
          <w:bCs/>
          <w:lang w:val="sl-SI"/>
        </w:rPr>
      </w:pPr>
      <w:r>
        <w:rPr>
          <w:b/>
          <w:bCs/>
          <w:lang w:val="sl-SI"/>
        </w:rPr>
        <w:t>I PODACI O PONUĐAČU</w:t>
      </w:r>
    </w:p>
    <w:p w:rsidR="0097391F" w:rsidRDefault="0097391F" w:rsidP="00162C92">
      <w:pPr>
        <w:rPr>
          <w:b/>
          <w:bCs/>
          <w:lang w:val="sl-SI"/>
        </w:rPr>
      </w:pPr>
    </w:p>
    <w:p w:rsidR="0097391F" w:rsidRDefault="0097391F" w:rsidP="0080621D">
      <w:pPr>
        <w:rPr>
          <w:lang w:val="sl-SI"/>
        </w:rPr>
      </w:pPr>
      <w:r>
        <w:rPr>
          <w:lang w:val="sl-SI"/>
        </w:rPr>
        <w:t>Poslovno ime ili skraćeni naziv iz odgovarajućeg registra: __________________________________________________________________________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Adresa sedišta: ______________________________________________________________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 xml:space="preserve">Lice ovlašćeno za potpisivanje ugovora:___________________________________________ </w:t>
      </w:r>
    </w:p>
    <w:p w:rsidR="0097391F" w:rsidRDefault="0097391F" w:rsidP="00162C92">
      <w:pPr>
        <w:jc w:val="both"/>
        <w:rPr>
          <w:lang w:val="sl-SI"/>
        </w:rPr>
      </w:pPr>
    </w:p>
    <w:p w:rsidR="0097391F" w:rsidRDefault="0097391F" w:rsidP="00162C92">
      <w:pPr>
        <w:jc w:val="both"/>
        <w:rPr>
          <w:lang w:val="sl-SI"/>
        </w:rPr>
      </w:pPr>
      <w:r>
        <w:rPr>
          <w:lang w:val="sl-SI"/>
        </w:rPr>
        <w:t>E-mail ponuđača______________________________________________________________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Ime osobe za kontakt:__________________________________________________________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Telefon: ____________________________________________________________________</w:t>
      </w:r>
    </w:p>
    <w:p w:rsidR="0097391F" w:rsidRDefault="0097391F" w:rsidP="00162C92">
      <w:pPr>
        <w:jc w:val="both"/>
        <w:rPr>
          <w:lang w:val="sl-SI"/>
        </w:rPr>
      </w:pPr>
    </w:p>
    <w:p w:rsidR="0097391F" w:rsidRDefault="0097391F" w:rsidP="00162C92">
      <w:pPr>
        <w:pStyle w:val="Heading4"/>
        <w:jc w:val="both"/>
        <w:rPr>
          <w:b/>
          <w:bCs/>
          <w:sz w:val="24"/>
          <w:szCs w:val="24"/>
        </w:rPr>
      </w:pPr>
      <w:r>
        <w:rPr>
          <w:b/>
          <w:bCs/>
          <w:sz w:val="24"/>
          <w:szCs w:val="24"/>
        </w:rPr>
        <w:t>Telefaks: ___________________________________________________________________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Žiro-račun ponuđača: 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Matični broj: _________________________________________________________________</w:t>
      </w:r>
    </w:p>
    <w:p w:rsidR="0097391F" w:rsidRDefault="0097391F" w:rsidP="00162C92">
      <w:pPr>
        <w:jc w:val="both"/>
        <w:rPr>
          <w:lang w:val="sl-SI"/>
        </w:rPr>
      </w:pPr>
    </w:p>
    <w:p w:rsidR="0097391F" w:rsidRDefault="0097391F"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97391F" w:rsidRDefault="0097391F" w:rsidP="00162C92">
      <w:pPr>
        <w:rPr>
          <w:lang w:val="sl-SI"/>
        </w:rPr>
      </w:pPr>
    </w:p>
    <w:p w:rsidR="0097391F" w:rsidRDefault="0097391F" w:rsidP="00162C92">
      <w:pPr>
        <w:pStyle w:val="Heading4"/>
        <w:jc w:val="both"/>
        <w:rPr>
          <w:sz w:val="24"/>
          <w:szCs w:val="24"/>
          <w:lang w:val="sr-Latn-CS"/>
        </w:rPr>
      </w:pPr>
      <w:r>
        <w:rPr>
          <w:b/>
          <w:bCs/>
          <w:sz w:val="24"/>
          <w:szCs w:val="24"/>
        </w:rPr>
        <w:t>Šifra delatnosti:______________________________________________________________</w:t>
      </w:r>
    </w:p>
    <w:p w:rsidR="0097391F" w:rsidRDefault="0097391F" w:rsidP="00162C92">
      <w:pPr>
        <w:jc w:val="both"/>
        <w:rPr>
          <w:lang w:val="sl-SI"/>
        </w:rPr>
      </w:pPr>
    </w:p>
    <w:p w:rsidR="0097391F" w:rsidRDefault="0097391F" w:rsidP="00162C92">
      <w:pPr>
        <w:jc w:val="both"/>
        <w:rPr>
          <w:lang w:val="sl-SI"/>
        </w:rPr>
      </w:pPr>
      <w:r>
        <w:rPr>
          <w:lang w:val="sl-SI"/>
        </w:rPr>
        <w:t>Registarski broj:______________________________________________________________</w:t>
      </w:r>
    </w:p>
    <w:p w:rsidR="0097391F" w:rsidRDefault="0097391F" w:rsidP="00162C92">
      <w:pPr>
        <w:rPr>
          <w:b/>
          <w:bCs/>
          <w:lang w:val="sl-SI"/>
        </w:rPr>
      </w:pPr>
    </w:p>
    <w:p w:rsidR="0097391F" w:rsidRDefault="0097391F" w:rsidP="00162C92">
      <w:pPr>
        <w:rPr>
          <w:b/>
          <w:bCs/>
          <w:lang w:val="sl-SI"/>
        </w:rPr>
      </w:pPr>
    </w:p>
    <w:p w:rsidR="0097391F" w:rsidRDefault="0097391F" w:rsidP="00162C92">
      <w:pPr>
        <w:rPr>
          <w:b/>
          <w:bCs/>
          <w:lang w:val="sl-SI"/>
        </w:rPr>
      </w:pPr>
      <w:r>
        <w:rPr>
          <w:b/>
          <w:bCs/>
          <w:lang w:val="sl-SI"/>
        </w:rPr>
        <w:t>II NAVESTI PODATKE O TOME DA LI SE PONUDA PODNOSI SAMOSTALNO ILI KAO ZAJEDNIČKA PONUDA</w:t>
      </w:r>
    </w:p>
    <w:p w:rsidR="0097391F" w:rsidRDefault="0097391F" w:rsidP="00162C92">
      <w:pPr>
        <w:rPr>
          <w:lang w:val="sl-SI"/>
        </w:rPr>
      </w:pPr>
      <w:r>
        <w:rPr>
          <w:lang w:val="sl-SI"/>
        </w:rPr>
        <w:t>____________________________________________________________________________</w:t>
      </w:r>
    </w:p>
    <w:p w:rsidR="0097391F" w:rsidRDefault="0097391F" w:rsidP="00162C92">
      <w:pPr>
        <w:rPr>
          <w:lang w:val="sl-SI"/>
        </w:rPr>
      </w:pPr>
      <w:r>
        <w:rPr>
          <w:lang w:val="sl-SI"/>
        </w:rPr>
        <w:t>____________________________________________________________________________</w:t>
      </w:r>
    </w:p>
    <w:p w:rsidR="0097391F" w:rsidRDefault="0097391F" w:rsidP="00162C92">
      <w:pPr>
        <w:rPr>
          <w:lang w:val="sl-SI"/>
        </w:rPr>
      </w:pPr>
    </w:p>
    <w:p w:rsidR="0097391F" w:rsidRDefault="0097391F" w:rsidP="00162C92">
      <w:pPr>
        <w:rPr>
          <w:b/>
          <w:bCs/>
          <w:lang w:val="sl-SI"/>
        </w:rPr>
      </w:pPr>
    </w:p>
    <w:p w:rsidR="0097391F" w:rsidRDefault="0097391F" w:rsidP="00162C92">
      <w:pPr>
        <w:rPr>
          <w:b/>
          <w:bCs/>
          <w:lang w:val="sl-SI"/>
        </w:rPr>
      </w:pPr>
      <w:r>
        <w:rPr>
          <w:b/>
          <w:bCs/>
          <w:lang w:val="sl-SI"/>
        </w:rPr>
        <w:t>III ROK VAŽENJA PONUDE IZRAŽEN U BROJU DANA OD DANA OTVARANJA PONUDE JE______DANA.</w:t>
      </w:r>
    </w:p>
    <w:p w:rsidR="0097391F" w:rsidRDefault="0097391F" w:rsidP="00162C92">
      <w:pPr>
        <w:rPr>
          <w:lang w:val="sl-SI"/>
        </w:rPr>
      </w:pPr>
    </w:p>
    <w:p w:rsidR="0097391F" w:rsidRPr="00064D85" w:rsidRDefault="0097391F" w:rsidP="00064D85">
      <w:pPr>
        <w:tabs>
          <w:tab w:val="left" w:pos="8640"/>
        </w:tabs>
        <w:rPr>
          <w:b/>
          <w:bCs/>
          <w:lang w:val="sl-SI"/>
        </w:rPr>
      </w:pPr>
      <w:r>
        <w:rPr>
          <w:b/>
          <w:bCs/>
          <w:lang w:val="sl-SI"/>
        </w:rPr>
        <w:t>IV OBRAZAC PONUDE POPUNITI, OVERITI PEČATOM I POTPISATI, ČIME SE POTVRĐUJE DA SU TAČNI PODACI KOJI SU U ISTOM NAVEDENI.</w:t>
      </w:r>
    </w:p>
    <w:p w:rsidR="0097391F" w:rsidRDefault="0097391F" w:rsidP="00162C92">
      <w:pPr>
        <w:rPr>
          <w:b/>
          <w:bCs/>
          <w:lang w:val="sl-SI"/>
        </w:rPr>
      </w:pPr>
    </w:p>
    <w:p w:rsidR="0097391F" w:rsidRDefault="0097391F" w:rsidP="00162C92">
      <w:pPr>
        <w:rPr>
          <w:b/>
          <w:bCs/>
          <w:lang w:val="sl-SI"/>
        </w:rPr>
      </w:pPr>
    </w:p>
    <w:tbl>
      <w:tblPr>
        <w:tblW w:w="9530" w:type="dxa"/>
        <w:tblInd w:w="2" w:type="dxa"/>
        <w:tblCellMar>
          <w:left w:w="70" w:type="dxa"/>
          <w:right w:w="70" w:type="dxa"/>
        </w:tblCellMar>
        <w:tblLook w:val="0000"/>
      </w:tblPr>
      <w:tblGrid>
        <w:gridCol w:w="600"/>
        <w:gridCol w:w="2475"/>
        <w:gridCol w:w="1260"/>
        <w:gridCol w:w="1894"/>
        <w:gridCol w:w="721"/>
        <w:gridCol w:w="635"/>
        <w:gridCol w:w="860"/>
        <w:gridCol w:w="1085"/>
      </w:tblGrid>
      <w:tr w:rsidR="0097391F">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 xml:space="preserve">Redni broj </w:t>
            </w:r>
          </w:p>
        </w:tc>
        <w:tc>
          <w:tcPr>
            <w:tcW w:w="2475" w:type="dxa"/>
            <w:tcBorders>
              <w:top w:val="single" w:sz="4" w:space="0" w:color="auto"/>
              <w:left w:val="nil"/>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Generički naziv leka</w:t>
            </w:r>
          </w:p>
        </w:tc>
        <w:tc>
          <w:tcPr>
            <w:tcW w:w="1260" w:type="dxa"/>
            <w:tcBorders>
              <w:top w:val="single" w:sz="4" w:space="0" w:color="auto"/>
              <w:left w:val="nil"/>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Farmaceutski oblik</w:t>
            </w:r>
          </w:p>
        </w:tc>
        <w:tc>
          <w:tcPr>
            <w:tcW w:w="1895" w:type="dxa"/>
            <w:tcBorders>
              <w:top w:val="single" w:sz="4" w:space="0" w:color="auto"/>
              <w:left w:val="nil"/>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Jed. mere</w:t>
            </w:r>
          </w:p>
        </w:tc>
        <w:tc>
          <w:tcPr>
            <w:tcW w:w="635" w:type="dxa"/>
            <w:tcBorders>
              <w:top w:val="single" w:sz="4" w:space="0" w:color="auto"/>
              <w:left w:val="nil"/>
              <w:bottom w:val="single" w:sz="4" w:space="0" w:color="auto"/>
              <w:right w:val="single" w:sz="4" w:space="0" w:color="auto"/>
            </w:tcBorders>
            <w:noWrap/>
            <w:vAlign w:val="bottom"/>
          </w:tcPr>
          <w:p w:rsidR="0097391F" w:rsidRDefault="0097391F" w:rsidP="00A54F40">
            <w:pPr>
              <w:jc w:val="center"/>
              <w:rPr>
                <w:sz w:val="18"/>
                <w:szCs w:val="18"/>
                <w:lang w:val="sr-Latn-CS"/>
              </w:rPr>
            </w:pPr>
            <w:r>
              <w:rPr>
                <w:sz w:val="18"/>
                <w:szCs w:val="18"/>
                <w:lang w:val="sr-Latn-CS"/>
              </w:rPr>
              <w:t>Koli-čina</w:t>
            </w:r>
          </w:p>
        </w:tc>
        <w:tc>
          <w:tcPr>
            <w:tcW w:w="860" w:type="dxa"/>
            <w:tcBorders>
              <w:top w:val="single" w:sz="4" w:space="0" w:color="auto"/>
              <w:left w:val="single" w:sz="4" w:space="0" w:color="auto"/>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Cena po jedinici mere</w:t>
            </w:r>
          </w:p>
        </w:tc>
        <w:tc>
          <w:tcPr>
            <w:tcW w:w="1085" w:type="dxa"/>
            <w:tcBorders>
              <w:top w:val="single" w:sz="4" w:space="0" w:color="auto"/>
              <w:left w:val="nil"/>
              <w:bottom w:val="single" w:sz="4" w:space="0" w:color="auto"/>
              <w:right w:val="single" w:sz="4" w:space="0" w:color="auto"/>
            </w:tcBorders>
            <w:vAlign w:val="bottom"/>
          </w:tcPr>
          <w:p w:rsidR="0097391F" w:rsidRDefault="0097391F" w:rsidP="00A54F40">
            <w:pPr>
              <w:jc w:val="center"/>
              <w:rPr>
                <w:sz w:val="18"/>
                <w:szCs w:val="18"/>
                <w:lang w:val="sr-Latn-CS"/>
              </w:rPr>
            </w:pPr>
            <w:r>
              <w:rPr>
                <w:sz w:val="18"/>
                <w:szCs w:val="18"/>
                <w:lang w:val="sr-Latn-CS"/>
              </w:rPr>
              <w:t>Ukupna vrednost</w:t>
            </w:r>
          </w:p>
        </w:tc>
      </w:tr>
      <w:tr w:rsidR="0097391F">
        <w:trPr>
          <w:trHeight w:val="255"/>
        </w:trPr>
        <w:tc>
          <w:tcPr>
            <w:tcW w:w="600" w:type="dxa"/>
            <w:tcBorders>
              <w:top w:val="nil"/>
              <w:left w:val="single" w:sz="4" w:space="0" w:color="auto"/>
              <w:bottom w:val="single" w:sz="4" w:space="0" w:color="auto"/>
              <w:right w:val="single" w:sz="4" w:space="0" w:color="auto"/>
            </w:tcBorders>
            <w:noWrap/>
            <w:vAlign w:val="bottom"/>
          </w:tcPr>
          <w:p w:rsidR="0097391F" w:rsidRDefault="0097391F" w:rsidP="00A54F40">
            <w:pPr>
              <w:jc w:val="center"/>
              <w:rPr>
                <w:b/>
                <w:bCs/>
                <w:sz w:val="18"/>
                <w:szCs w:val="18"/>
                <w:lang w:val="sr-Latn-CS"/>
              </w:rPr>
            </w:pPr>
            <w:r>
              <w:rPr>
                <w:b/>
                <w:bCs/>
                <w:sz w:val="18"/>
                <w:szCs w:val="18"/>
                <w:lang w:val="sr-Latn-CS"/>
              </w:rPr>
              <w:t>1.</w:t>
            </w:r>
          </w:p>
        </w:tc>
        <w:tc>
          <w:tcPr>
            <w:tcW w:w="2475" w:type="dxa"/>
            <w:tcBorders>
              <w:top w:val="nil"/>
              <w:left w:val="nil"/>
              <w:bottom w:val="single" w:sz="4" w:space="0" w:color="auto"/>
              <w:right w:val="single" w:sz="4" w:space="0" w:color="auto"/>
            </w:tcBorders>
            <w:noWrap/>
            <w:vAlign w:val="bottom"/>
          </w:tcPr>
          <w:p w:rsidR="0097391F" w:rsidRDefault="0097391F" w:rsidP="00A54F40">
            <w:pPr>
              <w:rPr>
                <w:b/>
                <w:bCs/>
                <w:sz w:val="18"/>
                <w:szCs w:val="18"/>
                <w:lang w:val="sr-Latn-CS"/>
              </w:rPr>
            </w:pPr>
            <w:r>
              <w:rPr>
                <w:b/>
                <w:bCs/>
                <w:sz w:val="18"/>
                <w:szCs w:val="18"/>
                <w:lang w:val="sr-Latn-CS"/>
              </w:rPr>
              <w:t xml:space="preserve">Synagis </w:t>
            </w:r>
          </w:p>
        </w:tc>
        <w:tc>
          <w:tcPr>
            <w:tcW w:w="1260" w:type="dxa"/>
            <w:tcBorders>
              <w:top w:val="nil"/>
              <w:left w:val="nil"/>
              <w:bottom w:val="single" w:sz="4" w:space="0" w:color="auto"/>
              <w:right w:val="single" w:sz="4" w:space="0" w:color="auto"/>
            </w:tcBorders>
            <w:noWrap/>
            <w:vAlign w:val="bottom"/>
          </w:tcPr>
          <w:p w:rsidR="0097391F" w:rsidRDefault="0097391F" w:rsidP="00A54F40">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97391F" w:rsidRDefault="0097391F" w:rsidP="00A54F40">
            <w:pPr>
              <w:rPr>
                <w:b/>
                <w:bCs/>
                <w:sz w:val="18"/>
                <w:szCs w:val="18"/>
                <w:lang w:val="sr-Latn-CS"/>
              </w:rPr>
            </w:pPr>
            <w:r>
              <w:rPr>
                <w:b/>
                <w:bCs/>
                <w:sz w:val="18"/>
                <w:szCs w:val="18"/>
                <w:lang w:val="sr-Latn-CS"/>
              </w:rPr>
              <w:t>1x50mg</w:t>
            </w:r>
          </w:p>
        </w:tc>
        <w:tc>
          <w:tcPr>
            <w:tcW w:w="720" w:type="dxa"/>
            <w:tcBorders>
              <w:top w:val="nil"/>
              <w:left w:val="nil"/>
              <w:bottom w:val="single" w:sz="4" w:space="0" w:color="auto"/>
              <w:right w:val="single" w:sz="4" w:space="0" w:color="auto"/>
            </w:tcBorders>
            <w:noWrap/>
            <w:vAlign w:val="bottom"/>
          </w:tcPr>
          <w:p w:rsidR="0097391F" w:rsidRDefault="0097391F" w:rsidP="00A54F40">
            <w:pPr>
              <w:rPr>
                <w:b/>
                <w:bCs/>
                <w:sz w:val="18"/>
                <w:szCs w:val="18"/>
                <w:lang w:val="sr-Latn-CS"/>
              </w:rPr>
            </w:pPr>
            <w:r>
              <w:rPr>
                <w:b/>
                <w:bCs/>
                <w:sz w:val="18"/>
                <w:szCs w:val="18"/>
                <w:lang w:val="sr-Latn-CS"/>
              </w:rPr>
              <w:t>ampula</w:t>
            </w:r>
          </w:p>
        </w:tc>
        <w:tc>
          <w:tcPr>
            <w:tcW w:w="635" w:type="dxa"/>
            <w:tcBorders>
              <w:top w:val="nil"/>
              <w:left w:val="nil"/>
              <w:bottom w:val="single" w:sz="4" w:space="0" w:color="auto"/>
              <w:right w:val="single" w:sz="4" w:space="0" w:color="auto"/>
            </w:tcBorders>
            <w:noWrap/>
            <w:vAlign w:val="bottom"/>
          </w:tcPr>
          <w:p w:rsidR="0097391F" w:rsidRDefault="0097391F" w:rsidP="00A54F40">
            <w:pPr>
              <w:jc w:val="right"/>
              <w:rPr>
                <w:b/>
                <w:bCs/>
                <w:sz w:val="18"/>
                <w:szCs w:val="18"/>
                <w:lang w:val="sr-Latn-CS"/>
              </w:rPr>
            </w:pPr>
            <w:r>
              <w:rPr>
                <w:b/>
                <w:bCs/>
                <w:sz w:val="18"/>
                <w:szCs w:val="18"/>
                <w:lang w:val="sr-Latn-CS"/>
              </w:rPr>
              <w:t>100</w:t>
            </w:r>
          </w:p>
        </w:tc>
        <w:tc>
          <w:tcPr>
            <w:tcW w:w="860" w:type="dxa"/>
            <w:tcBorders>
              <w:top w:val="nil"/>
              <w:left w:val="single" w:sz="4" w:space="0" w:color="auto"/>
              <w:bottom w:val="single" w:sz="4" w:space="0" w:color="auto"/>
              <w:right w:val="single" w:sz="4" w:space="0" w:color="auto"/>
            </w:tcBorders>
            <w:noWrap/>
            <w:vAlign w:val="bottom"/>
          </w:tcPr>
          <w:p w:rsidR="0097391F" w:rsidRDefault="0097391F" w:rsidP="00A54F40">
            <w:pPr>
              <w:jc w:val="right"/>
              <w:rPr>
                <w:b/>
                <w:bCs/>
                <w:sz w:val="18"/>
                <w:szCs w:val="18"/>
                <w:lang w:val="sr-Latn-CS"/>
              </w:rPr>
            </w:pPr>
          </w:p>
        </w:tc>
        <w:tc>
          <w:tcPr>
            <w:tcW w:w="1085" w:type="dxa"/>
            <w:tcBorders>
              <w:top w:val="nil"/>
              <w:left w:val="nil"/>
              <w:bottom w:val="single" w:sz="4" w:space="0" w:color="auto"/>
              <w:right w:val="single" w:sz="4" w:space="0" w:color="auto"/>
            </w:tcBorders>
            <w:noWrap/>
            <w:vAlign w:val="bottom"/>
          </w:tcPr>
          <w:p w:rsidR="0097391F" w:rsidRDefault="0097391F" w:rsidP="00A54F40">
            <w:pPr>
              <w:jc w:val="right"/>
              <w:rPr>
                <w:b/>
                <w:bCs/>
                <w:sz w:val="18"/>
                <w:szCs w:val="18"/>
                <w:lang w:val="sr-Latn-CS"/>
              </w:rPr>
            </w:pPr>
          </w:p>
        </w:tc>
      </w:tr>
      <w:tr w:rsidR="0097391F">
        <w:trPr>
          <w:trHeight w:val="255"/>
        </w:trPr>
        <w:tc>
          <w:tcPr>
            <w:tcW w:w="8445" w:type="dxa"/>
            <w:gridSpan w:val="7"/>
            <w:tcBorders>
              <w:top w:val="single" w:sz="4" w:space="0" w:color="auto"/>
              <w:left w:val="single" w:sz="4" w:space="0" w:color="auto"/>
              <w:bottom w:val="single" w:sz="4" w:space="0" w:color="auto"/>
              <w:right w:val="single" w:sz="4" w:space="0" w:color="auto"/>
            </w:tcBorders>
            <w:noWrap/>
            <w:vAlign w:val="bottom"/>
          </w:tcPr>
          <w:p w:rsidR="0097391F" w:rsidRDefault="0097391F" w:rsidP="00A54F40">
            <w:pPr>
              <w:jc w:val="right"/>
              <w:rPr>
                <w:b/>
                <w:bCs/>
                <w:sz w:val="18"/>
                <w:szCs w:val="18"/>
                <w:lang w:val="sr-Latn-CS"/>
              </w:rPr>
            </w:pPr>
            <w:r>
              <w:rPr>
                <w:b/>
                <w:bCs/>
                <w:sz w:val="18"/>
                <w:szCs w:val="18"/>
                <w:lang w:val="sr-Latn-CS"/>
              </w:rPr>
              <w:t>Ukupno bez  PDV-a</w:t>
            </w:r>
          </w:p>
        </w:tc>
        <w:tc>
          <w:tcPr>
            <w:tcW w:w="1085" w:type="dxa"/>
            <w:tcBorders>
              <w:top w:val="single" w:sz="4" w:space="0" w:color="auto"/>
              <w:left w:val="nil"/>
              <w:bottom w:val="single" w:sz="4" w:space="0" w:color="auto"/>
              <w:right w:val="single" w:sz="4" w:space="0" w:color="auto"/>
            </w:tcBorders>
            <w:noWrap/>
            <w:vAlign w:val="bottom"/>
          </w:tcPr>
          <w:p w:rsidR="0097391F" w:rsidRDefault="0097391F" w:rsidP="00A54F40">
            <w:pPr>
              <w:jc w:val="right"/>
              <w:rPr>
                <w:b/>
                <w:bCs/>
                <w:sz w:val="18"/>
                <w:szCs w:val="18"/>
                <w:lang w:val="sr-Latn-CS"/>
              </w:rPr>
            </w:pPr>
          </w:p>
        </w:tc>
      </w:tr>
    </w:tbl>
    <w:p w:rsidR="0097391F" w:rsidRDefault="0097391F" w:rsidP="00162C92">
      <w:pPr>
        <w:pStyle w:val="Footer"/>
        <w:tabs>
          <w:tab w:val="clear" w:pos="4320"/>
          <w:tab w:val="clear" w:pos="8640"/>
        </w:tabs>
        <w:ind w:hanging="900"/>
        <w:jc w:val="both"/>
        <w:rPr>
          <w:lang w:val="sl-SI"/>
        </w:rPr>
      </w:pPr>
    </w:p>
    <w:p w:rsidR="0097391F" w:rsidRDefault="0097391F" w:rsidP="00162C92">
      <w:pPr>
        <w:pStyle w:val="Footer"/>
        <w:tabs>
          <w:tab w:val="clear" w:pos="4320"/>
          <w:tab w:val="clear" w:pos="8640"/>
        </w:tabs>
        <w:ind w:hanging="900"/>
        <w:jc w:val="both"/>
        <w:rPr>
          <w:lang w:val="sl-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97391F">
        <w:trPr>
          <w:gridAfter w:val="1"/>
          <w:wAfter w:w="6525" w:type="dxa"/>
          <w:cantSplit/>
        </w:trPr>
        <w:tc>
          <w:tcPr>
            <w:tcW w:w="2433" w:type="dxa"/>
            <w:vAlign w:val="center"/>
          </w:tcPr>
          <w:p w:rsidR="0097391F" w:rsidRPr="00001DBC" w:rsidRDefault="0097391F" w:rsidP="009A00D7"/>
        </w:tc>
      </w:tr>
      <w:tr w:rsidR="0097391F">
        <w:trPr>
          <w:cantSplit/>
        </w:trPr>
        <w:tc>
          <w:tcPr>
            <w:tcW w:w="2433" w:type="dxa"/>
            <w:vMerge w:val="restart"/>
            <w:vAlign w:val="center"/>
          </w:tcPr>
          <w:p w:rsidR="0097391F" w:rsidRDefault="0097391F" w:rsidP="009A00D7">
            <w:r>
              <w:t>NAČIN PLAĆANJA:</w:t>
            </w:r>
          </w:p>
        </w:tc>
        <w:tc>
          <w:tcPr>
            <w:tcW w:w="6525" w:type="dxa"/>
          </w:tcPr>
          <w:p w:rsidR="0097391F" w:rsidRDefault="0097391F" w:rsidP="009A00D7">
            <w:pPr>
              <w:jc w:val="center"/>
            </w:pPr>
          </w:p>
        </w:tc>
      </w:tr>
      <w:tr w:rsidR="0097391F">
        <w:trPr>
          <w:cantSplit/>
        </w:trPr>
        <w:tc>
          <w:tcPr>
            <w:tcW w:w="2433" w:type="dxa"/>
            <w:vMerge/>
            <w:vAlign w:val="center"/>
          </w:tcPr>
          <w:p w:rsidR="0097391F" w:rsidRDefault="0097391F" w:rsidP="009A00D7"/>
        </w:tc>
        <w:tc>
          <w:tcPr>
            <w:tcW w:w="6525" w:type="dxa"/>
          </w:tcPr>
          <w:p w:rsidR="0097391F" w:rsidRDefault="0097391F" w:rsidP="009A00D7">
            <w:pPr>
              <w:jc w:val="center"/>
            </w:pPr>
          </w:p>
        </w:tc>
      </w:tr>
      <w:tr w:rsidR="0097391F">
        <w:trPr>
          <w:cantSplit/>
        </w:trPr>
        <w:tc>
          <w:tcPr>
            <w:tcW w:w="2433" w:type="dxa"/>
            <w:vMerge w:val="restart"/>
            <w:vAlign w:val="center"/>
          </w:tcPr>
          <w:p w:rsidR="0097391F" w:rsidRDefault="0097391F" w:rsidP="009A00D7">
            <w:r>
              <w:t>ROK ISPORUKE:</w:t>
            </w:r>
          </w:p>
        </w:tc>
        <w:tc>
          <w:tcPr>
            <w:tcW w:w="6525" w:type="dxa"/>
          </w:tcPr>
          <w:p w:rsidR="0097391F" w:rsidRDefault="0097391F" w:rsidP="009A00D7">
            <w:pPr>
              <w:jc w:val="center"/>
            </w:pPr>
          </w:p>
        </w:tc>
      </w:tr>
      <w:tr w:rsidR="0097391F">
        <w:trPr>
          <w:cantSplit/>
        </w:trPr>
        <w:tc>
          <w:tcPr>
            <w:tcW w:w="2433" w:type="dxa"/>
            <w:vMerge/>
            <w:vAlign w:val="center"/>
          </w:tcPr>
          <w:p w:rsidR="0097391F" w:rsidRDefault="0097391F" w:rsidP="009A00D7"/>
        </w:tc>
        <w:tc>
          <w:tcPr>
            <w:tcW w:w="6525" w:type="dxa"/>
          </w:tcPr>
          <w:p w:rsidR="0097391F" w:rsidRDefault="0097391F" w:rsidP="009A00D7">
            <w:pPr>
              <w:jc w:val="center"/>
            </w:pPr>
          </w:p>
        </w:tc>
      </w:tr>
      <w:tr w:rsidR="0097391F">
        <w:trPr>
          <w:cantSplit/>
        </w:trPr>
        <w:tc>
          <w:tcPr>
            <w:tcW w:w="2433" w:type="dxa"/>
            <w:vMerge/>
          </w:tcPr>
          <w:p w:rsidR="0097391F" w:rsidRDefault="0097391F" w:rsidP="009A00D7">
            <w:pPr>
              <w:jc w:val="center"/>
            </w:pPr>
          </w:p>
        </w:tc>
        <w:tc>
          <w:tcPr>
            <w:tcW w:w="6525" w:type="dxa"/>
          </w:tcPr>
          <w:p w:rsidR="0097391F" w:rsidRDefault="0097391F" w:rsidP="009A00D7">
            <w:pPr>
              <w:jc w:val="center"/>
            </w:pPr>
          </w:p>
        </w:tc>
      </w:tr>
    </w:tbl>
    <w:p w:rsidR="0097391F" w:rsidRDefault="0097391F" w:rsidP="00162C92">
      <w:pPr>
        <w:rPr>
          <w:lang w:val="sr-Latn-CS"/>
        </w:rPr>
      </w:pPr>
    </w:p>
    <w:p w:rsidR="0097391F" w:rsidRDefault="0097391F" w:rsidP="00162C92">
      <w:pPr>
        <w:tabs>
          <w:tab w:val="left" w:pos="2805"/>
        </w:tabs>
        <w:jc w:val="both"/>
        <w:rPr>
          <w:lang w:val="sl-SI"/>
        </w:rPr>
      </w:pPr>
    </w:p>
    <w:p w:rsidR="0097391F" w:rsidRDefault="0097391F" w:rsidP="00162C92">
      <w:pPr>
        <w:spacing w:line="480" w:lineRule="auto"/>
        <w:ind w:left="-1620" w:firstLine="1620"/>
        <w:rPr>
          <w:b/>
          <w:bCs/>
          <w:lang w:val="sl-SI"/>
        </w:rPr>
      </w:pPr>
      <w:r>
        <w:rPr>
          <w:b/>
          <w:bCs/>
          <w:lang w:val="sl-SI"/>
        </w:rPr>
        <w:t>V OSTALI PODACI RELEVANTNI ZA ZAKLJUČENJE UGOVORA:</w:t>
      </w:r>
    </w:p>
    <w:p w:rsidR="0097391F" w:rsidRDefault="0097391F" w:rsidP="00162C92">
      <w:pPr>
        <w:spacing w:line="480" w:lineRule="auto"/>
        <w:rPr>
          <w:lang w:val="sl-SI"/>
        </w:rPr>
      </w:pPr>
      <w:r>
        <w:rPr>
          <w:lang w:val="sl-SI"/>
        </w:rPr>
        <w:t>______________________________________________________________</w:t>
      </w:r>
    </w:p>
    <w:p w:rsidR="0097391F" w:rsidRPr="00064D85" w:rsidRDefault="0097391F" w:rsidP="00064D85">
      <w:pPr>
        <w:spacing w:line="480" w:lineRule="auto"/>
        <w:rPr>
          <w:lang w:val="sl-SI"/>
        </w:rPr>
      </w:pPr>
      <w:r>
        <w:rPr>
          <w:lang w:val="sl-SI"/>
        </w:rPr>
        <w:t>______________________________________________________________</w:t>
      </w:r>
    </w:p>
    <w:p w:rsidR="0097391F" w:rsidRDefault="0097391F" w:rsidP="00162C92">
      <w:pPr>
        <w:ind w:left="5760"/>
        <w:jc w:val="both"/>
        <w:rPr>
          <w:lang w:val="sr-Latn-CS"/>
        </w:rPr>
      </w:pPr>
    </w:p>
    <w:p w:rsidR="0097391F" w:rsidRDefault="0097391F" w:rsidP="00162C92">
      <w:pPr>
        <w:ind w:left="5760"/>
        <w:jc w:val="both"/>
        <w:rPr>
          <w:lang w:val="sr-Latn-CS"/>
        </w:rPr>
      </w:pPr>
      <w:r>
        <w:t>_______________________</w:t>
      </w:r>
      <w:r>
        <w:rPr>
          <w:lang w:val="sr-Latn-CS"/>
        </w:rPr>
        <w:t>_____</w:t>
      </w:r>
    </w:p>
    <w:p w:rsidR="0097391F" w:rsidRDefault="0097391F" w:rsidP="00162C92">
      <w:pPr>
        <w:ind w:left="5040"/>
        <w:jc w:val="both"/>
        <w:rPr>
          <w:lang w:val="sr-Latn-CS"/>
        </w:rPr>
        <w:sectPr w:rsidR="0097391F">
          <w:footerReference w:type="default" r:id="rId8"/>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p>
    <w:p w:rsidR="0097391F" w:rsidRDefault="0097391F" w:rsidP="00162C92">
      <w:pPr>
        <w:rPr>
          <w:b/>
          <w:bCs/>
          <w:lang w:val="sr-Latn-CS"/>
        </w:rPr>
      </w:pPr>
    </w:p>
    <w:p w:rsidR="0097391F" w:rsidRDefault="0097391F" w:rsidP="00162C92">
      <w:pPr>
        <w:jc w:val="center"/>
        <w:rPr>
          <w:b/>
          <w:bCs/>
          <w:lang w:val="sr-Latn-CS"/>
        </w:rPr>
      </w:pPr>
    </w:p>
    <w:p w:rsidR="0097391F" w:rsidRPr="0042576F" w:rsidRDefault="0097391F" w:rsidP="0042576F">
      <w:pPr>
        <w:ind w:left="2880" w:firstLine="720"/>
        <w:jc w:val="center"/>
        <w:rPr>
          <w:b/>
          <w:bCs/>
        </w:rPr>
      </w:pPr>
      <w:r>
        <w:rPr>
          <w:b/>
          <w:bCs/>
        </w:rPr>
        <w:t>OBRAZAC STRUKTURE CENE</w:t>
      </w:r>
      <w:r>
        <w:rPr>
          <w:b/>
          <w:bCs/>
        </w:rPr>
        <w:tab/>
      </w:r>
      <w:r>
        <w:rPr>
          <w:b/>
          <w:bCs/>
        </w:rPr>
        <w:tab/>
      </w:r>
      <w:r w:rsidRPr="0042576F">
        <w:rPr>
          <w:b/>
          <w:bCs/>
        </w:rPr>
        <w:t xml:space="preserve">                                           </w:t>
      </w:r>
      <w:r w:rsidRPr="0042576F">
        <w:rPr>
          <w:b/>
          <w:bCs/>
          <w:lang w:val="sl-SI"/>
        </w:rPr>
        <w:t>OBRAZAC  2.</w:t>
      </w:r>
    </w:p>
    <w:p w:rsidR="0097391F" w:rsidRDefault="0097391F" w:rsidP="00162C92">
      <w:pPr>
        <w:jc w:val="center"/>
        <w:rPr>
          <w:b/>
          <w:bCs/>
          <w:lang w:val="sr-Latn-CS"/>
        </w:rPr>
      </w:pPr>
    </w:p>
    <w:tbl>
      <w:tblPr>
        <w:tblW w:w="50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97391F">
        <w:trPr>
          <w:trHeight w:val="1125"/>
        </w:trPr>
        <w:tc>
          <w:tcPr>
            <w:tcW w:w="5070" w:type="dxa"/>
            <w:vAlign w:val="center"/>
          </w:tcPr>
          <w:p w:rsidR="0097391F" w:rsidRDefault="0097391F" w:rsidP="009A00D7">
            <w:pPr>
              <w:rPr>
                <w:b/>
                <w:bCs/>
              </w:rPr>
            </w:pPr>
            <w:r>
              <w:t xml:space="preserve">NARUČILAC: </w:t>
            </w:r>
            <w:r>
              <w:rPr>
                <w:b/>
                <w:bCs/>
              </w:rPr>
              <w:t>INSTITUT ZA NEONATOLOGIJU</w:t>
            </w:r>
          </w:p>
          <w:p w:rsidR="0097391F" w:rsidRDefault="0097391F" w:rsidP="009A00D7">
            <w:r>
              <w:t xml:space="preserve">MESTO: </w:t>
            </w:r>
            <w:r>
              <w:rPr>
                <w:b/>
                <w:bCs/>
              </w:rPr>
              <w:t>BEOGRAD</w:t>
            </w:r>
          </w:p>
          <w:p w:rsidR="0097391F" w:rsidRDefault="0097391F"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97391F">
        <w:trPr>
          <w:trHeight w:val="1125"/>
        </w:trPr>
        <w:tc>
          <w:tcPr>
            <w:tcW w:w="5070" w:type="dxa"/>
            <w:vAlign w:val="center"/>
          </w:tcPr>
          <w:p w:rsidR="0097391F" w:rsidRDefault="0097391F" w:rsidP="009A00D7">
            <w:pPr>
              <w:rPr>
                <w:b/>
                <w:bCs/>
              </w:rPr>
            </w:pPr>
            <w:r>
              <w:rPr>
                <w:lang w:val="sr-Latn-CS"/>
              </w:rPr>
              <w:t>PONUĐAČ</w:t>
            </w:r>
            <w:r>
              <w:t xml:space="preserve">: </w:t>
            </w:r>
          </w:p>
          <w:p w:rsidR="0097391F" w:rsidRDefault="0097391F" w:rsidP="009A00D7">
            <w:r>
              <w:t xml:space="preserve">MESTO: </w:t>
            </w:r>
          </w:p>
          <w:p w:rsidR="0097391F" w:rsidRDefault="0097391F" w:rsidP="009A00D7">
            <w:r>
              <w:t>ADRESA:</w:t>
            </w:r>
          </w:p>
        </w:tc>
      </w:tr>
    </w:tbl>
    <w:tbl>
      <w:tblPr>
        <w:tblpPr w:leftFromText="180" w:rightFromText="180" w:vertAnchor="text" w:tblpX="-792" w:tblpY="1"/>
        <w:tblOverlap w:val="never"/>
        <w:tblW w:w="16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22"/>
        <w:gridCol w:w="772"/>
        <w:gridCol w:w="923"/>
        <w:gridCol w:w="851"/>
        <w:gridCol w:w="1417"/>
        <w:gridCol w:w="1701"/>
        <w:gridCol w:w="1134"/>
        <w:gridCol w:w="992"/>
        <w:gridCol w:w="1418"/>
        <w:gridCol w:w="1559"/>
        <w:gridCol w:w="2047"/>
      </w:tblGrid>
      <w:tr w:rsidR="0097391F">
        <w:trPr>
          <w:trHeight w:val="726"/>
        </w:trPr>
        <w:tc>
          <w:tcPr>
            <w:tcW w:w="936" w:type="dxa"/>
            <w:shd w:val="clear" w:color="auto" w:fill="CCCCCC"/>
            <w:vAlign w:val="center"/>
          </w:tcPr>
          <w:p w:rsidR="0097391F" w:rsidRDefault="0097391F" w:rsidP="009A00D7">
            <w:pPr>
              <w:rPr>
                <w:sz w:val="20"/>
                <w:szCs w:val="20"/>
              </w:rPr>
            </w:pPr>
            <w:r>
              <w:rPr>
                <w:sz w:val="20"/>
                <w:szCs w:val="20"/>
                <w:lang w:val="sr-Latn-CS"/>
              </w:rPr>
              <w:t>RB</w:t>
            </w:r>
            <w:r>
              <w:rPr>
                <w:sz w:val="20"/>
                <w:szCs w:val="20"/>
              </w:rPr>
              <w:t>.</w:t>
            </w:r>
          </w:p>
          <w:p w:rsidR="0097391F" w:rsidRPr="00001DBC" w:rsidRDefault="0097391F" w:rsidP="009A00D7">
            <w:pPr>
              <w:rPr>
                <w:sz w:val="20"/>
                <w:szCs w:val="20"/>
              </w:rPr>
            </w:pPr>
            <w:r>
              <w:rPr>
                <w:sz w:val="20"/>
                <w:szCs w:val="20"/>
              </w:rPr>
              <w:t>partije</w:t>
            </w:r>
          </w:p>
        </w:tc>
        <w:tc>
          <w:tcPr>
            <w:tcW w:w="2722" w:type="dxa"/>
            <w:shd w:val="clear" w:color="auto" w:fill="CCCCCC"/>
            <w:vAlign w:val="center"/>
          </w:tcPr>
          <w:p w:rsidR="0097391F" w:rsidRDefault="0097391F" w:rsidP="009A00D7">
            <w:pPr>
              <w:jc w:val="center"/>
              <w:rPr>
                <w:sz w:val="20"/>
                <w:szCs w:val="20"/>
              </w:rPr>
            </w:pPr>
            <w:r>
              <w:rPr>
                <w:sz w:val="20"/>
                <w:szCs w:val="20"/>
              </w:rPr>
              <w:t>NAZIV DOBRA</w:t>
            </w:r>
          </w:p>
        </w:tc>
        <w:tc>
          <w:tcPr>
            <w:tcW w:w="772" w:type="dxa"/>
            <w:shd w:val="clear" w:color="auto" w:fill="CCCCCC"/>
            <w:vAlign w:val="center"/>
          </w:tcPr>
          <w:p w:rsidR="0097391F" w:rsidRDefault="0097391F" w:rsidP="009A00D7">
            <w:pPr>
              <w:jc w:val="center"/>
              <w:rPr>
                <w:sz w:val="20"/>
                <w:szCs w:val="20"/>
              </w:rPr>
            </w:pPr>
            <w:r>
              <w:rPr>
                <w:sz w:val="20"/>
                <w:szCs w:val="20"/>
              </w:rPr>
              <w:t>JED. MERE</w:t>
            </w:r>
          </w:p>
        </w:tc>
        <w:tc>
          <w:tcPr>
            <w:tcW w:w="923" w:type="dxa"/>
            <w:shd w:val="clear" w:color="auto" w:fill="CCCCCC"/>
            <w:vAlign w:val="center"/>
          </w:tcPr>
          <w:p w:rsidR="0097391F" w:rsidRDefault="0097391F" w:rsidP="009A00D7">
            <w:pPr>
              <w:jc w:val="center"/>
              <w:rPr>
                <w:sz w:val="20"/>
                <w:szCs w:val="20"/>
                <w:lang w:val="sr-Latn-CS"/>
              </w:rPr>
            </w:pPr>
            <w:r>
              <w:rPr>
                <w:sz w:val="20"/>
                <w:szCs w:val="20"/>
                <w:lang w:val="sr-Latn-CS"/>
              </w:rPr>
              <w:t>KOL.</w:t>
            </w:r>
          </w:p>
        </w:tc>
        <w:tc>
          <w:tcPr>
            <w:tcW w:w="851" w:type="dxa"/>
            <w:shd w:val="clear" w:color="auto" w:fill="CCCCCC"/>
            <w:vAlign w:val="center"/>
          </w:tcPr>
          <w:p w:rsidR="0097391F" w:rsidRPr="00001DBC" w:rsidRDefault="0097391F" w:rsidP="009A00D7">
            <w:pPr>
              <w:jc w:val="center"/>
              <w:rPr>
                <w:lang w:val="sr-Latn-CS"/>
              </w:rPr>
            </w:pPr>
            <w:r w:rsidRPr="001624CA">
              <w:rPr>
                <w:sz w:val="20"/>
                <w:szCs w:val="20"/>
              </w:rPr>
              <w:t>STOPA</w:t>
            </w:r>
            <w:r w:rsidRPr="00001DBC">
              <w:rPr>
                <w:sz w:val="22"/>
                <w:szCs w:val="22"/>
              </w:rPr>
              <w:t xml:space="preserve"> PDV-a U %</w:t>
            </w:r>
          </w:p>
        </w:tc>
        <w:tc>
          <w:tcPr>
            <w:tcW w:w="1417" w:type="dxa"/>
            <w:shd w:val="clear" w:color="auto" w:fill="CCCCCC"/>
            <w:vAlign w:val="center"/>
          </w:tcPr>
          <w:p w:rsidR="0097391F" w:rsidRDefault="0097391F" w:rsidP="009A00D7">
            <w:pPr>
              <w:jc w:val="center"/>
              <w:rPr>
                <w:sz w:val="20"/>
                <w:szCs w:val="20"/>
              </w:rPr>
            </w:pPr>
            <w:r>
              <w:rPr>
                <w:sz w:val="20"/>
                <w:szCs w:val="20"/>
              </w:rPr>
              <w:t>NETO FAKTURNA CENA</w:t>
            </w:r>
          </w:p>
        </w:tc>
        <w:tc>
          <w:tcPr>
            <w:tcW w:w="1701" w:type="dxa"/>
            <w:shd w:val="clear" w:color="auto" w:fill="CCCCCC"/>
            <w:vAlign w:val="center"/>
          </w:tcPr>
          <w:p w:rsidR="0097391F" w:rsidRDefault="0097391F" w:rsidP="009A00D7">
            <w:pPr>
              <w:jc w:val="center"/>
              <w:rPr>
                <w:sz w:val="20"/>
                <w:szCs w:val="20"/>
              </w:rPr>
            </w:pPr>
            <w:r>
              <w:rPr>
                <w:sz w:val="20"/>
                <w:szCs w:val="20"/>
              </w:rPr>
              <w:t>ZA</w:t>
            </w:r>
            <w:r>
              <w:rPr>
                <w:sz w:val="20"/>
                <w:szCs w:val="20"/>
                <w:lang w:val="sr-Latn-CS"/>
              </w:rPr>
              <w:t>V</w:t>
            </w:r>
            <w:r>
              <w:rPr>
                <w:sz w:val="20"/>
                <w:szCs w:val="20"/>
              </w:rPr>
              <w:t>ISNI TROŠKOVI NABAVKE</w:t>
            </w:r>
          </w:p>
        </w:tc>
        <w:tc>
          <w:tcPr>
            <w:tcW w:w="1134" w:type="dxa"/>
            <w:shd w:val="clear" w:color="auto" w:fill="CCCCCC"/>
            <w:vAlign w:val="center"/>
          </w:tcPr>
          <w:p w:rsidR="0097391F" w:rsidRPr="001624CA" w:rsidRDefault="0097391F" w:rsidP="009A00D7">
            <w:pPr>
              <w:jc w:val="center"/>
              <w:rPr>
                <w:sz w:val="18"/>
                <w:szCs w:val="18"/>
              </w:rPr>
            </w:pPr>
            <w:r w:rsidRPr="001624CA">
              <w:rPr>
                <w:sz w:val="18"/>
                <w:szCs w:val="18"/>
              </w:rPr>
              <w:t>NABAVNA CENA</w:t>
            </w:r>
          </w:p>
        </w:tc>
        <w:tc>
          <w:tcPr>
            <w:tcW w:w="992" w:type="dxa"/>
            <w:shd w:val="clear" w:color="auto" w:fill="CCCCCC"/>
            <w:vAlign w:val="center"/>
          </w:tcPr>
          <w:p w:rsidR="0097391F" w:rsidRPr="001624CA" w:rsidRDefault="0097391F" w:rsidP="009A00D7">
            <w:pPr>
              <w:jc w:val="center"/>
              <w:rPr>
                <w:sz w:val="18"/>
                <w:szCs w:val="18"/>
              </w:rPr>
            </w:pPr>
            <w:r w:rsidRPr="001624CA">
              <w:rPr>
                <w:sz w:val="18"/>
                <w:szCs w:val="18"/>
              </w:rPr>
              <w:t>MAR</w:t>
            </w:r>
            <w:r w:rsidRPr="001624CA">
              <w:rPr>
                <w:sz w:val="18"/>
                <w:szCs w:val="18"/>
                <w:lang w:val="sr-Latn-CS"/>
              </w:rPr>
              <w:t>Ž</w:t>
            </w:r>
            <w:r w:rsidRPr="001624CA">
              <w:rPr>
                <w:sz w:val="18"/>
                <w:szCs w:val="18"/>
              </w:rPr>
              <w:t>A</w:t>
            </w:r>
          </w:p>
        </w:tc>
        <w:tc>
          <w:tcPr>
            <w:tcW w:w="1418" w:type="dxa"/>
            <w:shd w:val="clear" w:color="auto" w:fill="CCCCCC"/>
            <w:vAlign w:val="center"/>
          </w:tcPr>
          <w:p w:rsidR="0097391F" w:rsidRDefault="0097391F" w:rsidP="00001DBC">
            <w:pPr>
              <w:rPr>
                <w:sz w:val="20"/>
                <w:szCs w:val="20"/>
              </w:rPr>
            </w:pPr>
            <w:r>
              <w:rPr>
                <w:sz w:val="20"/>
                <w:szCs w:val="20"/>
              </w:rPr>
              <w:t>BONIFIKACIJA ZA KUPCE (RABAT)</w:t>
            </w:r>
          </w:p>
        </w:tc>
        <w:tc>
          <w:tcPr>
            <w:tcW w:w="1559" w:type="dxa"/>
            <w:shd w:val="clear" w:color="auto" w:fill="CCCCCC"/>
            <w:vAlign w:val="center"/>
          </w:tcPr>
          <w:p w:rsidR="0097391F" w:rsidRDefault="0097391F" w:rsidP="009A00D7">
            <w:pPr>
              <w:jc w:val="center"/>
              <w:rPr>
                <w:sz w:val="20"/>
                <w:szCs w:val="20"/>
              </w:rPr>
            </w:pPr>
            <w:r>
              <w:rPr>
                <w:sz w:val="20"/>
                <w:szCs w:val="20"/>
              </w:rPr>
              <w:t>PRODAJNA CENA BEZ PDV-a PO JED. MER. SA RABATOM</w:t>
            </w:r>
          </w:p>
        </w:tc>
        <w:tc>
          <w:tcPr>
            <w:tcW w:w="2047" w:type="dxa"/>
            <w:shd w:val="clear" w:color="auto" w:fill="CCCCCC"/>
          </w:tcPr>
          <w:p w:rsidR="0097391F" w:rsidRDefault="0097391F" w:rsidP="001624CA">
            <w:pPr>
              <w:rPr>
                <w:sz w:val="20"/>
                <w:szCs w:val="20"/>
                <w:lang w:val="sr-Latn-CS"/>
              </w:rPr>
            </w:pPr>
            <w:r>
              <w:rPr>
                <w:sz w:val="20"/>
                <w:szCs w:val="20"/>
                <w:lang w:val="sr-Latn-CS"/>
              </w:rPr>
              <w:t xml:space="preserve">     UKUPNA VREDNOST BEZ PDV-a PO JED. MERE SA RABATOM</w:t>
            </w:r>
          </w:p>
        </w:tc>
      </w:tr>
      <w:tr w:rsidR="0097391F">
        <w:trPr>
          <w:trHeight w:val="430"/>
        </w:trPr>
        <w:tc>
          <w:tcPr>
            <w:tcW w:w="936" w:type="dxa"/>
            <w:vAlign w:val="center"/>
          </w:tcPr>
          <w:p w:rsidR="0097391F" w:rsidRDefault="0097391F" w:rsidP="009A00D7">
            <w:pPr>
              <w:jc w:val="center"/>
              <w:rPr>
                <w:lang w:val="sr-Latn-CS"/>
              </w:rPr>
            </w:pPr>
            <w:r>
              <w:rPr>
                <w:lang w:val="sr-Latn-CS"/>
              </w:rPr>
              <w:t>1</w:t>
            </w:r>
          </w:p>
        </w:tc>
        <w:tc>
          <w:tcPr>
            <w:tcW w:w="2722" w:type="dxa"/>
            <w:vAlign w:val="center"/>
          </w:tcPr>
          <w:p w:rsidR="0097391F" w:rsidRDefault="0097391F" w:rsidP="009A00D7">
            <w:pPr>
              <w:jc w:val="center"/>
              <w:rPr>
                <w:lang w:val="sr-Latn-CS"/>
              </w:rPr>
            </w:pPr>
            <w:r>
              <w:rPr>
                <w:lang w:val="sr-Latn-CS"/>
              </w:rPr>
              <w:t>2</w:t>
            </w:r>
          </w:p>
        </w:tc>
        <w:tc>
          <w:tcPr>
            <w:tcW w:w="772" w:type="dxa"/>
            <w:vAlign w:val="center"/>
          </w:tcPr>
          <w:p w:rsidR="0097391F" w:rsidRDefault="0097391F" w:rsidP="009A00D7">
            <w:pPr>
              <w:jc w:val="center"/>
              <w:rPr>
                <w:lang w:val="sr-Latn-CS"/>
              </w:rPr>
            </w:pPr>
            <w:r>
              <w:rPr>
                <w:lang w:val="sr-Latn-CS"/>
              </w:rPr>
              <w:t>3</w:t>
            </w:r>
          </w:p>
        </w:tc>
        <w:tc>
          <w:tcPr>
            <w:tcW w:w="923" w:type="dxa"/>
            <w:vAlign w:val="center"/>
          </w:tcPr>
          <w:p w:rsidR="0097391F" w:rsidRDefault="0097391F" w:rsidP="009A00D7">
            <w:pPr>
              <w:jc w:val="center"/>
              <w:rPr>
                <w:lang w:val="sr-Latn-CS"/>
              </w:rPr>
            </w:pPr>
            <w:r>
              <w:rPr>
                <w:lang w:val="sr-Latn-CS"/>
              </w:rPr>
              <w:t>4</w:t>
            </w:r>
          </w:p>
        </w:tc>
        <w:tc>
          <w:tcPr>
            <w:tcW w:w="851" w:type="dxa"/>
            <w:vAlign w:val="center"/>
          </w:tcPr>
          <w:p w:rsidR="0097391F" w:rsidRDefault="0097391F" w:rsidP="009A00D7">
            <w:pPr>
              <w:jc w:val="center"/>
              <w:rPr>
                <w:lang w:val="sr-Latn-CS"/>
              </w:rPr>
            </w:pPr>
            <w:r>
              <w:rPr>
                <w:lang w:val="sr-Latn-CS"/>
              </w:rPr>
              <w:t>5</w:t>
            </w:r>
          </w:p>
        </w:tc>
        <w:tc>
          <w:tcPr>
            <w:tcW w:w="1417" w:type="dxa"/>
            <w:vAlign w:val="center"/>
          </w:tcPr>
          <w:p w:rsidR="0097391F" w:rsidRDefault="0097391F" w:rsidP="009A00D7">
            <w:pPr>
              <w:jc w:val="center"/>
              <w:rPr>
                <w:lang w:val="sr-Latn-CS"/>
              </w:rPr>
            </w:pPr>
            <w:r>
              <w:rPr>
                <w:lang w:val="sr-Latn-CS"/>
              </w:rPr>
              <w:t>6</w:t>
            </w:r>
          </w:p>
        </w:tc>
        <w:tc>
          <w:tcPr>
            <w:tcW w:w="1701" w:type="dxa"/>
            <w:vAlign w:val="center"/>
          </w:tcPr>
          <w:p w:rsidR="0097391F" w:rsidRDefault="0097391F" w:rsidP="009A00D7">
            <w:pPr>
              <w:jc w:val="center"/>
              <w:rPr>
                <w:lang w:val="sr-Latn-CS"/>
              </w:rPr>
            </w:pPr>
            <w:r>
              <w:rPr>
                <w:lang w:val="sr-Latn-CS"/>
              </w:rPr>
              <w:t>7</w:t>
            </w:r>
          </w:p>
        </w:tc>
        <w:tc>
          <w:tcPr>
            <w:tcW w:w="1134" w:type="dxa"/>
            <w:vAlign w:val="center"/>
          </w:tcPr>
          <w:p w:rsidR="0097391F" w:rsidRDefault="0097391F" w:rsidP="009A00D7">
            <w:pPr>
              <w:jc w:val="center"/>
            </w:pPr>
            <w:r>
              <w:rPr>
                <w:lang w:val="sr-Latn-CS"/>
              </w:rPr>
              <w:t xml:space="preserve">8 </w:t>
            </w:r>
            <w:r>
              <w:t>(</w:t>
            </w:r>
            <w:r>
              <w:rPr>
                <w:lang w:val="sr-Latn-CS"/>
              </w:rPr>
              <w:t>6</w:t>
            </w:r>
            <w:r>
              <w:t>+</w:t>
            </w:r>
            <w:r>
              <w:rPr>
                <w:lang w:val="sr-Latn-CS"/>
              </w:rPr>
              <w:t>7</w:t>
            </w:r>
            <w:r>
              <w:t>)</w:t>
            </w:r>
          </w:p>
        </w:tc>
        <w:tc>
          <w:tcPr>
            <w:tcW w:w="992" w:type="dxa"/>
            <w:vAlign w:val="center"/>
          </w:tcPr>
          <w:p w:rsidR="0097391F" w:rsidRDefault="0097391F" w:rsidP="009A00D7">
            <w:pPr>
              <w:jc w:val="center"/>
              <w:rPr>
                <w:lang w:val="sr-Latn-CS"/>
              </w:rPr>
            </w:pPr>
            <w:r>
              <w:rPr>
                <w:lang w:val="sr-Latn-CS"/>
              </w:rPr>
              <w:t>9</w:t>
            </w:r>
          </w:p>
        </w:tc>
        <w:tc>
          <w:tcPr>
            <w:tcW w:w="1418" w:type="dxa"/>
            <w:vAlign w:val="center"/>
          </w:tcPr>
          <w:p w:rsidR="0097391F" w:rsidRDefault="0097391F" w:rsidP="009A00D7">
            <w:pPr>
              <w:jc w:val="center"/>
              <w:rPr>
                <w:lang w:val="sr-Latn-CS"/>
              </w:rPr>
            </w:pPr>
            <w:r>
              <w:rPr>
                <w:lang w:val="sr-Latn-CS"/>
              </w:rPr>
              <w:t>10</w:t>
            </w:r>
          </w:p>
        </w:tc>
        <w:tc>
          <w:tcPr>
            <w:tcW w:w="1559" w:type="dxa"/>
            <w:vAlign w:val="center"/>
          </w:tcPr>
          <w:p w:rsidR="0097391F" w:rsidRDefault="0097391F" w:rsidP="009A00D7">
            <w:pPr>
              <w:jc w:val="center"/>
            </w:pPr>
            <w:r>
              <w:rPr>
                <w:lang w:val="sr-Latn-CS"/>
              </w:rPr>
              <w:t>11</w:t>
            </w:r>
            <w:r>
              <w:t xml:space="preserve"> (</w:t>
            </w:r>
            <w:r>
              <w:rPr>
                <w:lang w:val="sr-Latn-CS"/>
              </w:rPr>
              <w:t>8</w:t>
            </w:r>
            <w:r>
              <w:t>+</w:t>
            </w:r>
            <w:r>
              <w:rPr>
                <w:lang w:val="sr-Latn-CS"/>
              </w:rPr>
              <w:t>9-10</w:t>
            </w:r>
            <w:r>
              <w:t>)</w:t>
            </w:r>
          </w:p>
        </w:tc>
        <w:tc>
          <w:tcPr>
            <w:tcW w:w="2047" w:type="dxa"/>
          </w:tcPr>
          <w:p w:rsidR="0097391F" w:rsidRDefault="0097391F" w:rsidP="009A00D7">
            <w:pPr>
              <w:jc w:val="center"/>
              <w:rPr>
                <w:lang w:val="sr-Latn-CS"/>
              </w:rPr>
            </w:pPr>
            <w:r>
              <w:rPr>
                <w:lang w:val="sr-Latn-CS"/>
              </w:rPr>
              <w:t>12</w:t>
            </w:r>
            <w:r>
              <w:t xml:space="preserve"> (</w:t>
            </w:r>
            <w:r>
              <w:rPr>
                <w:lang w:val="sr-Latn-CS"/>
              </w:rPr>
              <w:t>4*11</w:t>
            </w:r>
            <w:r>
              <w:t>)</w:t>
            </w:r>
          </w:p>
        </w:tc>
      </w:tr>
      <w:tr w:rsidR="0097391F">
        <w:trPr>
          <w:trHeight w:val="339"/>
        </w:trPr>
        <w:tc>
          <w:tcPr>
            <w:tcW w:w="936" w:type="dxa"/>
            <w:vAlign w:val="center"/>
          </w:tcPr>
          <w:p w:rsidR="0097391F" w:rsidRPr="00EA4E4C" w:rsidRDefault="0097391F" w:rsidP="009A00D7">
            <w:pPr>
              <w:jc w:val="center"/>
              <w:rPr>
                <w:b/>
                <w:bCs/>
                <w:lang w:val="sr-Latn-CS"/>
              </w:rPr>
            </w:pPr>
            <w:r>
              <w:rPr>
                <w:b/>
                <w:bCs/>
                <w:lang w:val="sr-Latn-CS"/>
              </w:rPr>
              <w:t>1</w:t>
            </w:r>
          </w:p>
        </w:tc>
        <w:tc>
          <w:tcPr>
            <w:tcW w:w="2722" w:type="dxa"/>
            <w:vAlign w:val="bottom"/>
          </w:tcPr>
          <w:p w:rsidR="0097391F" w:rsidRDefault="0097391F" w:rsidP="00A54F40">
            <w:pPr>
              <w:rPr>
                <w:b/>
                <w:bCs/>
                <w:sz w:val="18"/>
                <w:szCs w:val="18"/>
                <w:lang w:val="sr-Latn-CS"/>
              </w:rPr>
            </w:pPr>
            <w:r>
              <w:rPr>
                <w:b/>
                <w:bCs/>
                <w:sz w:val="18"/>
                <w:szCs w:val="18"/>
                <w:lang w:val="sr-Latn-CS"/>
              </w:rPr>
              <w:t>Synagis</w:t>
            </w:r>
          </w:p>
        </w:tc>
        <w:tc>
          <w:tcPr>
            <w:tcW w:w="772" w:type="dxa"/>
            <w:vAlign w:val="bottom"/>
          </w:tcPr>
          <w:p w:rsidR="0097391F" w:rsidRDefault="0097391F" w:rsidP="00A54F40">
            <w:pPr>
              <w:rPr>
                <w:b/>
                <w:bCs/>
                <w:sz w:val="18"/>
                <w:szCs w:val="18"/>
                <w:lang w:val="sr-Latn-CS"/>
              </w:rPr>
            </w:pPr>
            <w:r>
              <w:rPr>
                <w:b/>
                <w:bCs/>
                <w:sz w:val="18"/>
                <w:szCs w:val="18"/>
                <w:lang w:val="sr-Latn-CS"/>
              </w:rPr>
              <w:t>Amp.</w:t>
            </w:r>
          </w:p>
        </w:tc>
        <w:tc>
          <w:tcPr>
            <w:tcW w:w="923" w:type="dxa"/>
            <w:vAlign w:val="bottom"/>
          </w:tcPr>
          <w:p w:rsidR="0097391F" w:rsidRDefault="0097391F" w:rsidP="00A54F40">
            <w:pPr>
              <w:jc w:val="right"/>
              <w:rPr>
                <w:b/>
                <w:bCs/>
                <w:sz w:val="18"/>
                <w:szCs w:val="18"/>
                <w:lang w:val="sr-Latn-CS"/>
              </w:rPr>
            </w:pPr>
            <w:r>
              <w:rPr>
                <w:b/>
                <w:bCs/>
                <w:sz w:val="18"/>
                <w:szCs w:val="18"/>
                <w:lang w:val="sr-Latn-CS"/>
              </w:rPr>
              <w:t>100</w:t>
            </w:r>
          </w:p>
        </w:tc>
        <w:tc>
          <w:tcPr>
            <w:tcW w:w="851" w:type="dxa"/>
          </w:tcPr>
          <w:p w:rsidR="0097391F" w:rsidRDefault="0097391F" w:rsidP="009A00D7">
            <w:pPr>
              <w:jc w:val="center"/>
            </w:pPr>
          </w:p>
        </w:tc>
        <w:tc>
          <w:tcPr>
            <w:tcW w:w="1417" w:type="dxa"/>
            <w:vAlign w:val="center"/>
          </w:tcPr>
          <w:p w:rsidR="0097391F" w:rsidRDefault="0097391F" w:rsidP="009A00D7">
            <w:pPr>
              <w:jc w:val="center"/>
            </w:pPr>
          </w:p>
        </w:tc>
        <w:tc>
          <w:tcPr>
            <w:tcW w:w="1701" w:type="dxa"/>
            <w:vAlign w:val="center"/>
          </w:tcPr>
          <w:p w:rsidR="0097391F" w:rsidRDefault="0097391F" w:rsidP="009A00D7">
            <w:pPr>
              <w:jc w:val="center"/>
            </w:pPr>
          </w:p>
        </w:tc>
        <w:tc>
          <w:tcPr>
            <w:tcW w:w="1134" w:type="dxa"/>
            <w:vAlign w:val="center"/>
          </w:tcPr>
          <w:p w:rsidR="0097391F" w:rsidRDefault="0097391F" w:rsidP="009A00D7">
            <w:pPr>
              <w:jc w:val="center"/>
            </w:pPr>
          </w:p>
        </w:tc>
        <w:tc>
          <w:tcPr>
            <w:tcW w:w="992" w:type="dxa"/>
            <w:vAlign w:val="center"/>
          </w:tcPr>
          <w:p w:rsidR="0097391F" w:rsidRDefault="0097391F" w:rsidP="009A00D7">
            <w:pPr>
              <w:jc w:val="center"/>
              <w:rPr>
                <w:lang w:val="sr-Latn-CS"/>
              </w:rPr>
            </w:pPr>
          </w:p>
        </w:tc>
        <w:tc>
          <w:tcPr>
            <w:tcW w:w="1418" w:type="dxa"/>
            <w:vAlign w:val="center"/>
          </w:tcPr>
          <w:p w:rsidR="0097391F" w:rsidRDefault="0097391F" w:rsidP="009A00D7">
            <w:pPr>
              <w:jc w:val="center"/>
            </w:pPr>
          </w:p>
        </w:tc>
        <w:tc>
          <w:tcPr>
            <w:tcW w:w="1559" w:type="dxa"/>
            <w:vAlign w:val="center"/>
          </w:tcPr>
          <w:p w:rsidR="0097391F" w:rsidRDefault="0097391F" w:rsidP="009A00D7">
            <w:pPr>
              <w:jc w:val="center"/>
            </w:pPr>
          </w:p>
        </w:tc>
        <w:tc>
          <w:tcPr>
            <w:tcW w:w="2047" w:type="dxa"/>
          </w:tcPr>
          <w:p w:rsidR="0097391F" w:rsidRDefault="0097391F" w:rsidP="009A00D7">
            <w:pPr>
              <w:jc w:val="center"/>
            </w:pPr>
          </w:p>
        </w:tc>
      </w:tr>
    </w:tbl>
    <w:p w:rsidR="0097391F" w:rsidRDefault="0097391F" w:rsidP="00162C92">
      <w:pPr>
        <w:ind w:firstLine="360"/>
        <w:rPr>
          <w:b/>
          <w:bCs/>
          <w:lang w:val="sr-Latn-CS"/>
        </w:rPr>
      </w:pPr>
    </w:p>
    <w:p w:rsidR="0097391F" w:rsidRDefault="0097391F" w:rsidP="00162C92">
      <w:pPr>
        <w:ind w:firstLine="360"/>
        <w:rPr>
          <w:b/>
          <w:bCs/>
          <w:lang w:val="sr-Latn-CS"/>
        </w:rPr>
      </w:pPr>
    </w:p>
    <w:p w:rsidR="0097391F" w:rsidRDefault="0097391F" w:rsidP="00162C92">
      <w:pPr>
        <w:ind w:firstLine="360"/>
        <w:rPr>
          <w:b/>
          <w:bCs/>
          <w:lang w:val="sr-Latn-CS"/>
        </w:rPr>
      </w:pPr>
    </w:p>
    <w:p w:rsidR="0097391F" w:rsidRDefault="0097391F" w:rsidP="00162C92">
      <w:pPr>
        <w:ind w:firstLine="360"/>
        <w:rPr>
          <w:b/>
          <w:bCs/>
          <w:lang w:val="sr-Latn-CS"/>
        </w:rPr>
      </w:pPr>
    </w:p>
    <w:p w:rsidR="0097391F" w:rsidRDefault="0097391F" w:rsidP="00162C92">
      <w:pPr>
        <w:ind w:firstLine="360"/>
        <w:rPr>
          <w:b/>
          <w:bCs/>
          <w:lang w:val="sr-Latn-CS"/>
        </w:rPr>
      </w:pPr>
    </w:p>
    <w:p w:rsidR="0097391F" w:rsidRDefault="0097391F" w:rsidP="00162C92">
      <w:pPr>
        <w:ind w:firstLine="360"/>
        <w:rPr>
          <w:b/>
          <w:bCs/>
          <w:lang w:val="sr-Latn-CS"/>
        </w:rPr>
      </w:pPr>
      <w:r>
        <w:rPr>
          <w:b/>
          <w:bCs/>
          <w:lang w:val="sr-Latn-CS"/>
        </w:rPr>
        <w:t>UPUTSTVO ZA POPUNU OBRASCA:</w:t>
      </w:r>
    </w:p>
    <w:p w:rsidR="0097391F" w:rsidRDefault="0097391F" w:rsidP="00162C92">
      <w:pPr>
        <w:rPr>
          <w:b/>
          <w:bCs/>
          <w:lang w:val="sr-Latn-CS"/>
        </w:rPr>
      </w:pPr>
    </w:p>
    <w:p w:rsidR="0097391F" w:rsidRDefault="0097391F" w:rsidP="00162C92">
      <w:pPr>
        <w:numPr>
          <w:ilvl w:val="0"/>
          <w:numId w:val="1"/>
        </w:numPr>
        <w:rPr>
          <w:lang w:val="sr-Latn-CS"/>
        </w:rPr>
      </w:pPr>
      <w:r>
        <w:rPr>
          <w:lang w:val="sr-Latn-CS"/>
        </w:rPr>
        <w:t>obrazac popuniti uredno i čitko u skladu sa numerisanim kolonama,</w:t>
      </w:r>
    </w:p>
    <w:p w:rsidR="0097391F" w:rsidRDefault="0097391F" w:rsidP="00162C92">
      <w:pPr>
        <w:numPr>
          <w:ilvl w:val="0"/>
          <w:numId w:val="1"/>
        </w:numPr>
        <w:rPr>
          <w:lang w:val="sr-Latn-CS"/>
        </w:rPr>
      </w:pPr>
      <w:r>
        <w:rPr>
          <w:lang w:val="sr-Latn-CS"/>
        </w:rPr>
        <w:t>stopu PDV-a naznačiti radi evidencije visine stope prema vrsti roba,</w:t>
      </w:r>
    </w:p>
    <w:p w:rsidR="0097391F" w:rsidRDefault="0097391F" w:rsidP="00162C92">
      <w:pPr>
        <w:numPr>
          <w:ilvl w:val="0"/>
          <w:numId w:val="1"/>
        </w:numPr>
        <w:rPr>
          <w:lang w:val="sr-Latn-CS"/>
        </w:rPr>
      </w:pPr>
      <w:r>
        <w:rPr>
          <w:lang w:val="sr-Latn-CS"/>
        </w:rPr>
        <w:t>kolone 5, 6 i 7 popuniti u skladu sa zakonskim propisima iz te oblasti,</w:t>
      </w:r>
    </w:p>
    <w:p w:rsidR="0097391F" w:rsidRDefault="0097391F" w:rsidP="00162C92">
      <w:pPr>
        <w:numPr>
          <w:ilvl w:val="0"/>
          <w:numId w:val="1"/>
        </w:numPr>
        <w:rPr>
          <w:lang w:val="sr-Latn-CS"/>
        </w:rPr>
      </w:pPr>
      <w:r>
        <w:rPr>
          <w:lang w:val="sr-Latn-CS"/>
        </w:rPr>
        <w:t>u kolonu 11 i 12 uključiti rabat u koliko je odobren,</w:t>
      </w:r>
    </w:p>
    <w:p w:rsidR="0097391F" w:rsidRDefault="0097391F"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97391F" w:rsidRDefault="0097391F" w:rsidP="00162C92">
      <w:pPr>
        <w:ind w:left="8640" w:firstLine="720"/>
        <w:rPr>
          <w:lang w:val="sr-Latn-CS"/>
        </w:rPr>
        <w:sectPr w:rsidR="0097391F">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97391F" w:rsidRDefault="0097391F" w:rsidP="00162C92">
      <w:pPr>
        <w:rPr>
          <w:lang w:val="sl-SI"/>
        </w:rPr>
      </w:pPr>
    </w:p>
    <w:p w:rsidR="0097391F" w:rsidRDefault="0097391F" w:rsidP="00162C92">
      <w:pPr>
        <w:jc w:val="both"/>
        <w:rPr>
          <w:lang w:val="sr-Latn-CS"/>
        </w:rPr>
      </w:pPr>
    </w:p>
    <w:p w:rsidR="0097391F" w:rsidRDefault="0097391F" w:rsidP="00B47104">
      <w:pPr>
        <w:ind w:left="7920"/>
        <w:rPr>
          <w:b/>
          <w:bCs/>
          <w:lang w:val="sr-Latn-CS"/>
        </w:rPr>
      </w:pPr>
    </w:p>
    <w:p w:rsidR="0097391F" w:rsidRDefault="0097391F" w:rsidP="00B47104">
      <w:pPr>
        <w:ind w:left="7920"/>
        <w:rPr>
          <w:b/>
          <w:bCs/>
          <w:lang w:val="sr-Latn-CS"/>
        </w:rPr>
      </w:pPr>
    </w:p>
    <w:p w:rsidR="0097391F" w:rsidRPr="006E3561" w:rsidRDefault="0097391F" w:rsidP="00B47104">
      <w:pPr>
        <w:ind w:left="7920"/>
        <w:rPr>
          <w:b/>
          <w:bCs/>
          <w:color w:val="FF0000"/>
          <w:lang w:val="sl-SI"/>
        </w:rPr>
      </w:pPr>
      <w:r w:rsidRPr="006E3561">
        <w:rPr>
          <w:b/>
          <w:bCs/>
          <w:lang w:val="sr-Latn-CS"/>
        </w:rPr>
        <w:t xml:space="preserve">OBRAZAC </w:t>
      </w:r>
      <w:r>
        <w:rPr>
          <w:b/>
          <w:bCs/>
          <w:lang w:val="sr-Latn-CS"/>
        </w:rPr>
        <w:t>3</w:t>
      </w:r>
    </w:p>
    <w:p w:rsidR="0097391F" w:rsidRDefault="0097391F" w:rsidP="00B47104">
      <w:pPr>
        <w:jc w:val="center"/>
        <w:rPr>
          <w:b/>
          <w:bCs/>
          <w:i/>
          <w:iCs/>
          <w:lang w:val="sr-Latn-CS"/>
        </w:rPr>
      </w:pPr>
    </w:p>
    <w:p w:rsidR="0097391F" w:rsidRDefault="0097391F" w:rsidP="00B47104">
      <w:pPr>
        <w:jc w:val="both"/>
        <w:rPr>
          <w:lang w:val="sl-SI"/>
        </w:rPr>
      </w:pPr>
      <w:r>
        <w:rPr>
          <w:lang w:val="sl-SI"/>
        </w:rPr>
        <w:t>-----------------------------------------------</w:t>
      </w:r>
    </w:p>
    <w:p w:rsidR="0097391F" w:rsidRDefault="0097391F" w:rsidP="00B47104">
      <w:pPr>
        <w:ind w:firstLine="708"/>
        <w:jc w:val="both"/>
      </w:pPr>
      <w:r>
        <w:t xml:space="preserve">  (Naziv ponuđača)</w:t>
      </w:r>
    </w:p>
    <w:p w:rsidR="0097391F" w:rsidRDefault="0097391F" w:rsidP="00B47104">
      <w:pPr>
        <w:jc w:val="both"/>
      </w:pPr>
      <w:r>
        <w:t>Br:__________________________</w:t>
      </w:r>
    </w:p>
    <w:p w:rsidR="0097391F" w:rsidRDefault="0097391F" w:rsidP="00B47104">
      <w:pPr>
        <w:jc w:val="both"/>
      </w:pPr>
      <w:r>
        <w:t>Datum:_______________________</w:t>
      </w:r>
    </w:p>
    <w:p w:rsidR="0097391F" w:rsidRDefault="0097391F" w:rsidP="00B47104">
      <w:pPr>
        <w:rPr>
          <w:b/>
          <w:bCs/>
          <w:i/>
          <w:iCs/>
          <w:lang w:val="sr-Latn-CS"/>
        </w:rPr>
      </w:pPr>
    </w:p>
    <w:p w:rsidR="0097391F" w:rsidRDefault="0097391F" w:rsidP="009E5FBA">
      <w:pPr>
        <w:pStyle w:val="Title"/>
        <w:rPr>
          <w:b w:val="0"/>
          <w:bCs w:val="0"/>
          <w:sz w:val="24"/>
          <w:szCs w:val="24"/>
        </w:rPr>
      </w:pPr>
      <w:r>
        <w:rPr>
          <w:b w:val="0"/>
          <w:bCs w:val="0"/>
          <w:sz w:val="24"/>
          <w:szCs w:val="24"/>
        </w:rPr>
        <w:t>Obrazac</w:t>
      </w:r>
    </w:p>
    <w:p w:rsidR="0097391F" w:rsidRPr="00A93CC8" w:rsidRDefault="0097391F" w:rsidP="009E5FBA">
      <w:pPr>
        <w:pStyle w:val="Default"/>
        <w:jc w:val="center"/>
        <w:rPr>
          <w:color w:val="auto"/>
          <w:sz w:val="28"/>
          <w:szCs w:val="28"/>
        </w:rPr>
      </w:pPr>
      <w:r>
        <w:rPr>
          <w:b/>
          <w:bCs/>
          <w:color w:val="auto"/>
          <w:sz w:val="28"/>
          <w:szCs w:val="28"/>
        </w:rPr>
        <w:t>I Z J A V E</w:t>
      </w:r>
    </w:p>
    <w:p w:rsidR="0097391F" w:rsidRDefault="0097391F" w:rsidP="00B47104">
      <w:pPr>
        <w:jc w:val="center"/>
        <w:rPr>
          <w:b/>
          <w:bCs/>
          <w:i/>
          <w:iCs/>
          <w:lang w:val="sr-Latn-CS"/>
        </w:rPr>
      </w:pPr>
      <w:r>
        <w:rPr>
          <w:lang w:val="sl-SI"/>
        </w:rPr>
        <w:t>o prihvatanju</w:t>
      </w:r>
      <w:r w:rsidRPr="00A37BB5">
        <w:rPr>
          <w:lang w:val="sl-SI"/>
        </w:rPr>
        <w:t xml:space="preserve"> uslova utvrđenih konkursnom dokumentacijom</w:t>
      </w:r>
      <w:r>
        <w:rPr>
          <w:lang w:val="sl-SI"/>
        </w:rPr>
        <w:t xml:space="preserve"> u celosti</w:t>
      </w:r>
    </w:p>
    <w:p w:rsidR="0097391F" w:rsidRPr="007A7D61" w:rsidRDefault="0097391F" w:rsidP="009E5FBA">
      <w:pPr>
        <w:ind w:left="720"/>
        <w:rPr>
          <w:b/>
          <w:bCs/>
          <w:lang w:val="sl-SI"/>
        </w:rPr>
      </w:pPr>
      <w:r>
        <w:t>za</w:t>
      </w:r>
      <w:r>
        <w:rPr>
          <w:b/>
          <w:bCs/>
        </w:rPr>
        <w:t xml:space="preserve"> </w:t>
      </w:r>
      <w:r>
        <w:t>javnu nabavku</w:t>
      </w:r>
      <w:r>
        <w:rPr>
          <w:lang w:val="sr-Latn-CS"/>
        </w:rPr>
        <w:t xml:space="preserve"> </w:t>
      </w:r>
      <w:r>
        <w:rPr>
          <w:b/>
          <w:bCs/>
          <w:i/>
          <w:iCs/>
          <w:lang w:val="sr-Latn-CS"/>
        </w:rPr>
        <w:t xml:space="preserve"> VAKCINE </w:t>
      </w:r>
      <w:r>
        <w:rPr>
          <w:lang w:val="sr-Latn-CS"/>
        </w:rPr>
        <w:t xml:space="preserve"> </w:t>
      </w:r>
      <w:r w:rsidRPr="007135D1">
        <w:rPr>
          <w:b/>
          <w:bCs/>
          <w:lang w:val="sl-SI"/>
        </w:rPr>
        <w:t>SYNAGIS</w:t>
      </w:r>
      <w:r>
        <w:rPr>
          <w:b/>
          <w:bCs/>
          <w:lang w:val="sl-SI"/>
        </w:rPr>
        <w:t xml:space="preserve"> ampule a 50mg, u</w:t>
      </w:r>
      <w:r w:rsidRPr="007135D1">
        <w:rPr>
          <w:b/>
          <w:bCs/>
          <w:lang w:val="sl-SI"/>
        </w:rPr>
        <w:t xml:space="preserve"> koli</w:t>
      </w:r>
      <w:r>
        <w:rPr>
          <w:b/>
          <w:bCs/>
          <w:lang w:val="sl-SI"/>
        </w:rPr>
        <w:t>čini od 100 komada</w:t>
      </w:r>
    </w:p>
    <w:p w:rsidR="0097391F" w:rsidRDefault="0097391F" w:rsidP="009E5FBA">
      <w:pPr>
        <w:ind w:firstLine="708"/>
        <w:rPr>
          <w:lang w:val="sr-Latn-CS"/>
        </w:rPr>
      </w:pPr>
      <w:r>
        <w:rPr>
          <w:lang w:val="sl-SI"/>
        </w:rPr>
        <w:t xml:space="preserve">        </w:t>
      </w:r>
      <w:r>
        <w:rPr>
          <w:lang w:val="sr-Latn-CS"/>
        </w:rPr>
        <w:t>u pregovaračkom  postupku bez objavljivanja poziva za dostavljanje ponuda</w:t>
      </w:r>
    </w:p>
    <w:p w:rsidR="0097391F" w:rsidRDefault="0097391F" w:rsidP="009E5FBA">
      <w:pPr>
        <w:ind w:left="3540"/>
        <w:rPr>
          <w:lang w:val="sr-Latn-CS"/>
        </w:rPr>
      </w:pPr>
      <w:r>
        <w:rPr>
          <w:lang w:val="sr-Latn-CS"/>
        </w:rPr>
        <w:t xml:space="preserve">      br. 14/2013</w:t>
      </w:r>
    </w:p>
    <w:p w:rsidR="0097391F" w:rsidRDefault="0097391F" w:rsidP="00B47104">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97391F" w:rsidRPr="00D9784B" w:rsidRDefault="0097391F" w:rsidP="00B47104">
      <w:pPr>
        <w:widowControl w:val="0"/>
        <w:autoSpaceDE w:val="0"/>
        <w:autoSpaceDN w:val="0"/>
        <w:adjustRightInd w:val="0"/>
        <w:ind w:left="720" w:firstLine="720"/>
        <w:rPr>
          <w:lang w:val="sr-Latn-CS"/>
        </w:rPr>
      </w:pPr>
    </w:p>
    <w:p w:rsidR="0097391F" w:rsidRDefault="0097391F" w:rsidP="00B47104">
      <w:pPr>
        <w:ind w:left="4248"/>
        <w:rPr>
          <w:b/>
          <w:bCs/>
          <w:lang w:val="sl-SI"/>
        </w:rPr>
      </w:pPr>
    </w:p>
    <w:p w:rsidR="0097391F" w:rsidRDefault="0097391F" w:rsidP="00B47104">
      <w:pPr>
        <w:pStyle w:val="Default"/>
        <w:rPr>
          <w:color w:val="auto"/>
          <w:sz w:val="23"/>
          <w:szCs w:val="23"/>
        </w:rPr>
      </w:pPr>
      <w:r>
        <w:rPr>
          <w:color w:val="auto"/>
          <w:sz w:val="23"/>
          <w:szCs w:val="23"/>
        </w:rPr>
        <w:t xml:space="preserve">Ponuđač ___________________________________________________________________________ </w:t>
      </w:r>
    </w:p>
    <w:p w:rsidR="0097391F" w:rsidRDefault="0097391F" w:rsidP="00B47104">
      <w:pPr>
        <w:pStyle w:val="Default"/>
        <w:rPr>
          <w:color w:val="auto"/>
          <w:sz w:val="18"/>
          <w:szCs w:val="18"/>
        </w:rPr>
      </w:pPr>
      <w:r>
        <w:rPr>
          <w:color w:val="auto"/>
          <w:sz w:val="18"/>
          <w:szCs w:val="18"/>
        </w:rPr>
        <w:t xml:space="preserve">(navesti ime ponuđača) </w:t>
      </w:r>
    </w:p>
    <w:p w:rsidR="0097391F" w:rsidRDefault="0097391F" w:rsidP="00B47104">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97391F" w:rsidRDefault="0097391F" w:rsidP="00B47104">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97391F" w:rsidRDefault="0097391F" w:rsidP="00B47104">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97391F" w:rsidRDefault="0097391F" w:rsidP="00B47104">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97391F" w:rsidRDefault="0097391F" w:rsidP="00B47104">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7391F" w:rsidRDefault="0097391F" w:rsidP="00B47104">
      <w:pPr>
        <w:ind w:left="4248"/>
        <w:jc w:val="center"/>
        <w:rPr>
          <w:b/>
          <w:bCs/>
          <w:lang w:val="sl-SI"/>
        </w:rPr>
      </w:pPr>
    </w:p>
    <w:p w:rsidR="0097391F" w:rsidRDefault="0097391F" w:rsidP="00B47104">
      <w:pPr>
        <w:rPr>
          <w:b/>
          <w:bCs/>
          <w:lang w:val="sl-SI"/>
        </w:rPr>
      </w:pPr>
    </w:p>
    <w:p w:rsidR="0097391F" w:rsidRPr="00C5313A" w:rsidRDefault="0097391F" w:rsidP="00B47104">
      <w:pPr>
        <w:ind w:left="5040" w:firstLine="720"/>
        <w:rPr>
          <w:b/>
          <w:bCs/>
          <w:lang w:val="sr-Latn-CS"/>
        </w:rPr>
      </w:pPr>
      <w:r w:rsidRPr="009B1FE2">
        <w:t>(pe</w:t>
      </w:r>
      <w:r>
        <w:t>č</w:t>
      </w:r>
      <w:r w:rsidRPr="009B1FE2">
        <w:t>at i potpis ovlašćenog lica</w:t>
      </w:r>
      <w:r>
        <w:rPr>
          <w:lang w:val="sr-Latn-CS"/>
        </w:rPr>
        <w:t>)</w:t>
      </w:r>
    </w:p>
    <w:p w:rsidR="0097391F" w:rsidRDefault="0097391F" w:rsidP="00B47104">
      <w:pPr>
        <w:rPr>
          <w:b/>
          <w:bCs/>
          <w:lang w:val="sl-SI"/>
        </w:rPr>
      </w:pPr>
    </w:p>
    <w:p w:rsidR="0097391F" w:rsidRPr="00E51356" w:rsidRDefault="0097391F" w:rsidP="00B47104">
      <w:pPr>
        <w:rPr>
          <w:lang w:val="sl-SI"/>
        </w:rPr>
      </w:pPr>
    </w:p>
    <w:p w:rsidR="0097391F" w:rsidRPr="009B1FE2" w:rsidRDefault="0097391F" w:rsidP="00B47104">
      <w:pPr>
        <w:jc w:val="both"/>
        <w:rPr>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rPr>
          <w:b/>
          <w:bCs/>
          <w:lang w:val="sr-Latn-CS"/>
        </w:rPr>
      </w:pPr>
    </w:p>
    <w:p w:rsidR="0097391F" w:rsidRPr="009B1FE2" w:rsidRDefault="0097391F" w:rsidP="00B47104">
      <w:pPr>
        <w:jc w:val="both"/>
        <w:rPr>
          <w:lang w:val="sr-Latn-CS"/>
        </w:rPr>
      </w:pPr>
    </w:p>
    <w:p w:rsidR="0097391F" w:rsidRDefault="0097391F" w:rsidP="00B47104">
      <w:pPr>
        <w:rPr>
          <w:b/>
          <w:bCs/>
          <w:lang w:val="sl-SI"/>
        </w:rPr>
      </w:pPr>
    </w:p>
    <w:p w:rsidR="0097391F" w:rsidRPr="006D59D2" w:rsidRDefault="0097391F" w:rsidP="00B47104">
      <w:pPr>
        <w:ind w:left="6480" w:firstLine="720"/>
        <w:jc w:val="both"/>
        <w:outlineLvl w:val="0"/>
        <w:rPr>
          <w:b/>
          <w:bCs/>
          <w:lang w:val="sr-Latn-CS"/>
        </w:rPr>
      </w:pPr>
      <w:r>
        <w:rPr>
          <w:b/>
          <w:bCs/>
          <w:lang w:val="sr-Latn-CS"/>
        </w:rPr>
        <w:t>OBRAZAC 4</w:t>
      </w:r>
    </w:p>
    <w:p w:rsidR="0097391F" w:rsidRPr="009B1FE2" w:rsidRDefault="0097391F" w:rsidP="00B47104">
      <w:pPr>
        <w:jc w:val="both"/>
        <w:rPr>
          <w:b/>
          <w:bCs/>
          <w:lang w:val="sr-Latn-CS"/>
        </w:rPr>
      </w:pPr>
    </w:p>
    <w:p w:rsidR="0097391F" w:rsidRPr="00F42360" w:rsidRDefault="0097391F" w:rsidP="00B47104">
      <w:pPr>
        <w:jc w:val="both"/>
        <w:outlineLvl w:val="0"/>
        <w:rPr>
          <w:b/>
          <w:bCs/>
          <w:lang w:val="sr-Latn-CS"/>
        </w:rPr>
      </w:pPr>
    </w:p>
    <w:p w:rsidR="0097391F" w:rsidRPr="00F42360" w:rsidRDefault="0097391F" w:rsidP="00B47104">
      <w:pPr>
        <w:jc w:val="both"/>
        <w:rPr>
          <w:lang w:val="sr-Latn-CS"/>
        </w:rPr>
      </w:pPr>
    </w:p>
    <w:p w:rsidR="0097391F" w:rsidRPr="00F42360" w:rsidRDefault="0097391F" w:rsidP="00B47104">
      <w:pPr>
        <w:outlineLvl w:val="0"/>
        <w:rPr>
          <w:b/>
          <w:bCs/>
          <w:lang w:val="sr-Latn-CS"/>
        </w:rPr>
      </w:pPr>
    </w:p>
    <w:p w:rsidR="0097391F" w:rsidRDefault="0097391F" w:rsidP="00B47104">
      <w:pPr>
        <w:jc w:val="both"/>
        <w:rPr>
          <w:lang w:val="sl-SI"/>
        </w:rPr>
      </w:pPr>
      <w:r>
        <w:rPr>
          <w:lang w:val="sl-SI"/>
        </w:rPr>
        <w:t>---------------------------------------------</w:t>
      </w:r>
    </w:p>
    <w:p w:rsidR="0097391F" w:rsidRDefault="0097391F" w:rsidP="00B47104">
      <w:pPr>
        <w:ind w:firstLine="708"/>
        <w:jc w:val="both"/>
      </w:pPr>
      <w:r>
        <w:t xml:space="preserve">  (Naziv ponuđača)</w:t>
      </w:r>
    </w:p>
    <w:p w:rsidR="0097391F" w:rsidRDefault="0097391F" w:rsidP="00B47104">
      <w:pPr>
        <w:jc w:val="both"/>
      </w:pPr>
      <w:r>
        <w:t>Br:__________________________</w:t>
      </w:r>
    </w:p>
    <w:p w:rsidR="0097391F" w:rsidRDefault="0097391F" w:rsidP="00B47104">
      <w:pPr>
        <w:jc w:val="both"/>
      </w:pPr>
      <w:r>
        <w:t>Datum:_______________________</w:t>
      </w:r>
    </w:p>
    <w:p w:rsidR="0097391F" w:rsidRPr="0005797E" w:rsidRDefault="0097391F" w:rsidP="00B47104">
      <w:pPr>
        <w:rPr>
          <w:b/>
          <w:bCs/>
        </w:rPr>
      </w:pPr>
    </w:p>
    <w:p w:rsidR="0097391F" w:rsidRDefault="0097391F" w:rsidP="00B47104">
      <w:pPr>
        <w:rPr>
          <w:lang w:val="sr-Latn-CS"/>
        </w:rPr>
      </w:pPr>
    </w:p>
    <w:p w:rsidR="0097391F" w:rsidRDefault="0097391F" w:rsidP="00B47104">
      <w:pPr>
        <w:rPr>
          <w:lang w:val="sr-Latn-CS"/>
        </w:rPr>
      </w:pPr>
    </w:p>
    <w:p w:rsidR="0097391F" w:rsidRDefault="0097391F" w:rsidP="00B47104">
      <w:pPr>
        <w:rPr>
          <w:lang w:val="sr-Latn-CS"/>
        </w:rPr>
      </w:pPr>
      <w:r>
        <w:rPr>
          <w:lang w:val="sr-Latn-CS"/>
        </w:rPr>
        <w:tab/>
      </w:r>
      <w:r>
        <w:rPr>
          <w:lang w:val="sr-Latn-CS"/>
        </w:rPr>
        <w:tab/>
      </w:r>
      <w:r>
        <w:rPr>
          <w:lang w:val="sr-Latn-CS"/>
        </w:rPr>
        <w:tab/>
      </w:r>
      <w:r>
        <w:rPr>
          <w:lang w:val="sr-Latn-CS"/>
        </w:rPr>
        <w:tab/>
      </w:r>
      <w:r>
        <w:rPr>
          <w:lang w:val="sr-Latn-CS"/>
        </w:rPr>
        <w:tab/>
        <w:t xml:space="preserve">         Obrazac</w:t>
      </w:r>
    </w:p>
    <w:p w:rsidR="0097391F" w:rsidRPr="00F42360" w:rsidRDefault="0097391F" w:rsidP="009E5FBA">
      <w:pPr>
        <w:ind w:left="3600"/>
        <w:rPr>
          <w:b/>
          <w:bCs/>
          <w:lang w:val="sl-SI"/>
        </w:rPr>
      </w:pPr>
      <w:r>
        <w:rPr>
          <w:b/>
          <w:bCs/>
          <w:lang w:val="sl-SI"/>
        </w:rPr>
        <w:t xml:space="preserve">    I Z J A V E</w:t>
      </w:r>
    </w:p>
    <w:p w:rsidR="0097391F" w:rsidRPr="00F42360" w:rsidRDefault="0097391F" w:rsidP="009E5FBA">
      <w:pPr>
        <w:jc w:val="center"/>
        <w:rPr>
          <w:b/>
          <w:bCs/>
          <w:lang w:val="sl-SI"/>
        </w:rPr>
      </w:pPr>
      <w:r w:rsidRPr="00F42360">
        <w:rPr>
          <w:b/>
          <w:bCs/>
          <w:lang w:val="sl-SI"/>
        </w:rPr>
        <w:t xml:space="preserve">O DOSTAVLJANJU </w:t>
      </w:r>
      <w:r>
        <w:rPr>
          <w:b/>
          <w:bCs/>
          <w:lang w:val="sl-SI"/>
        </w:rPr>
        <w:t>BLANKO MENICE</w:t>
      </w:r>
    </w:p>
    <w:p w:rsidR="0097391F" w:rsidRPr="006D59D2" w:rsidRDefault="0097391F" w:rsidP="009E5FBA">
      <w:pPr>
        <w:ind w:left="4248"/>
        <w:rPr>
          <w:b/>
          <w:bCs/>
          <w:lang w:val="sl-SI"/>
        </w:rPr>
      </w:pPr>
    </w:p>
    <w:p w:rsidR="0097391F" w:rsidRPr="007A7D61" w:rsidRDefault="0097391F" w:rsidP="009E5FBA">
      <w:pPr>
        <w:ind w:left="720"/>
        <w:rPr>
          <w:b/>
          <w:bCs/>
          <w:lang w:val="sl-SI"/>
        </w:rPr>
      </w:pPr>
      <w:r>
        <w:t>za</w:t>
      </w:r>
      <w:r>
        <w:rPr>
          <w:b/>
          <w:bCs/>
        </w:rPr>
        <w:t xml:space="preserve"> </w:t>
      </w:r>
      <w:r>
        <w:t>javnu nabavku</w:t>
      </w:r>
      <w:r>
        <w:rPr>
          <w:lang w:val="sr-Latn-CS"/>
        </w:rPr>
        <w:t xml:space="preserve"> </w:t>
      </w:r>
      <w:r>
        <w:rPr>
          <w:b/>
          <w:bCs/>
          <w:i/>
          <w:iCs/>
          <w:lang w:val="sr-Latn-CS"/>
        </w:rPr>
        <w:t xml:space="preserve"> VAKCINE </w:t>
      </w:r>
      <w:r>
        <w:rPr>
          <w:lang w:val="sr-Latn-CS"/>
        </w:rPr>
        <w:t xml:space="preserve"> </w:t>
      </w:r>
      <w:r w:rsidRPr="007135D1">
        <w:rPr>
          <w:b/>
          <w:bCs/>
          <w:lang w:val="sl-SI"/>
        </w:rPr>
        <w:t>SYNAGIS</w:t>
      </w:r>
      <w:r>
        <w:rPr>
          <w:b/>
          <w:bCs/>
          <w:lang w:val="sl-SI"/>
        </w:rPr>
        <w:t xml:space="preserve"> ampule a 50mg, u</w:t>
      </w:r>
      <w:r w:rsidRPr="007135D1">
        <w:rPr>
          <w:b/>
          <w:bCs/>
          <w:lang w:val="sl-SI"/>
        </w:rPr>
        <w:t xml:space="preserve"> koli</w:t>
      </w:r>
      <w:r>
        <w:rPr>
          <w:b/>
          <w:bCs/>
          <w:lang w:val="sl-SI"/>
        </w:rPr>
        <w:t>čini od 100 komada</w:t>
      </w:r>
    </w:p>
    <w:p w:rsidR="0097391F" w:rsidRDefault="0097391F" w:rsidP="009E5FBA">
      <w:pPr>
        <w:ind w:firstLine="708"/>
        <w:rPr>
          <w:lang w:val="sr-Latn-CS"/>
        </w:rPr>
      </w:pPr>
      <w:r>
        <w:rPr>
          <w:lang w:val="sl-SI"/>
        </w:rPr>
        <w:t xml:space="preserve">        </w:t>
      </w:r>
      <w:r>
        <w:rPr>
          <w:lang w:val="sr-Latn-CS"/>
        </w:rPr>
        <w:t>u pregovaračkom  postupku bez objavljivanja poziva za dostavljanje ponuda</w:t>
      </w:r>
    </w:p>
    <w:p w:rsidR="0097391F" w:rsidRDefault="0097391F" w:rsidP="009E5FBA">
      <w:pPr>
        <w:ind w:left="3540"/>
        <w:rPr>
          <w:lang w:val="sr-Latn-CS"/>
        </w:rPr>
      </w:pPr>
      <w:r>
        <w:rPr>
          <w:lang w:val="sr-Latn-CS"/>
        </w:rPr>
        <w:t xml:space="preserve">      br. 14/2013</w:t>
      </w:r>
    </w:p>
    <w:p w:rsidR="0097391F" w:rsidRPr="00E60612" w:rsidRDefault="0097391F" w:rsidP="00B47104">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97391F" w:rsidRDefault="0097391F" w:rsidP="00B47104">
      <w:pPr>
        <w:rPr>
          <w:b/>
          <w:bCs/>
          <w:lang w:val="sl-SI"/>
        </w:rPr>
      </w:pPr>
    </w:p>
    <w:p w:rsidR="0097391F" w:rsidRDefault="0097391F" w:rsidP="00B47104">
      <w:pPr>
        <w:rPr>
          <w:b/>
          <w:bCs/>
          <w:lang w:val="sl-SI"/>
        </w:rPr>
      </w:pPr>
    </w:p>
    <w:p w:rsidR="0097391F" w:rsidRPr="00F42360" w:rsidRDefault="0097391F" w:rsidP="00B47104">
      <w:pPr>
        <w:rPr>
          <w:b/>
          <w:bCs/>
          <w:lang w:val="sl-SI"/>
        </w:rPr>
      </w:pPr>
    </w:p>
    <w:p w:rsidR="0097391F" w:rsidRPr="009B1FE2" w:rsidRDefault="0097391F" w:rsidP="00B47104">
      <w:pPr>
        <w:rPr>
          <w:b/>
          <w:bCs/>
          <w:lang w:val="sl-SI"/>
        </w:rPr>
      </w:pPr>
    </w:p>
    <w:p w:rsidR="0097391F" w:rsidRPr="002E3B98" w:rsidRDefault="0097391F" w:rsidP="00B47104">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97391F" w:rsidRDefault="0097391F" w:rsidP="00B47104">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97391F" w:rsidRDefault="0097391F" w:rsidP="00B47104">
      <w:pPr>
        <w:spacing w:line="480" w:lineRule="auto"/>
        <w:ind w:left="720"/>
        <w:jc w:val="right"/>
        <w:rPr>
          <w:b/>
          <w:bCs/>
          <w:lang w:val="sl-SI"/>
        </w:rPr>
      </w:pPr>
    </w:p>
    <w:p w:rsidR="0097391F" w:rsidRPr="009B1FE2" w:rsidRDefault="0097391F" w:rsidP="00B47104">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97391F" w:rsidRDefault="0097391F" w:rsidP="00B47104">
      <w:pPr>
        <w:pStyle w:val="Heading3"/>
        <w:jc w:val="right"/>
        <w:rPr>
          <w:lang w:val="sr-Latn-CS"/>
        </w:rPr>
      </w:pPr>
    </w:p>
    <w:p w:rsidR="0097391F" w:rsidRPr="009B1FE2" w:rsidRDefault="0097391F" w:rsidP="00B47104">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97391F" w:rsidRDefault="0097391F" w:rsidP="00B47104">
      <w:pPr>
        <w:rPr>
          <w:b/>
          <w:bCs/>
          <w:lang w:val="sl-SI"/>
        </w:rPr>
      </w:pPr>
    </w:p>
    <w:p w:rsidR="0097391F" w:rsidRDefault="0097391F" w:rsidP="00B47104">
      <w:pPr>
        <w:rPr>
          <w:b/>
          <w:bCs/>
          <w:lang w:val="sl-SI"/>
        </w:rPr>
      </w:pPr>
    </w:p>
    <w:p w:rsidR="0097391F" w:rsidRDefault="0097391F" w:rsidP="00B47104">
      <w:pPr>
        <w:rPr>
          <w:b/>
          <w:bCs/>
          <w:lang w:val="sl-SI"/>
        </w:rPr>
      </w:pPr>
    </w:p>
    <w:p w:rsidR="0097391F" w:rsidRDefault="0097391F" w:rsidP="00B47104">
      <w:pPr>
        <w:rPr>
          <w:b/>
          <w:bCs/>
          <w:lang w:val="sl-SI"/>
        </w:rPr>
      </w:pPr>
    </w:p>
    <w:p w:rsidR="0097391F" w:rsidRDefault="0097391F" w:rsidP="00B47104">
      <w:pPr>
        <w:rPr>
          <w:lang w:val="sr-Latn-CS"/>
        </w:rPr>
      </w:pPr>
    </w:p>
    <w:p w:rsidR="0097391F" w:rsidRDefault="0097391F" w:rsidP="00B47104">
      <w:pPr>
        <w:rPr>
          <w:lang w:val="sr-Latn-CS"/>
        </w:rPr>
      </w:pPr>
    </w:p>
    <w:p w:rsidR="0097391F" w:rsidRDefault="0097391F" w:rsidP="002B5BE2">
      <w:pPr>
        <w:rPr>
          <w:lang w:val="sr-Latn-CS"/>
        </w:rPr>
      </w:pPr>
    </w:p>
    <w:p w:rsidR="0097391F" w:rsidRDefault="0097391F" w:rsidP="0042576F">
      <w:pPr>
        <w:ind w:left="2880" w:firstLine="720"/>
        <w:jc w:val="center"/>
        <w:rPr>
          <w:lang w:val="sr-Latn-CS"/>
        </w:rPr>
      </w:pPr>
    </w:p>
    <w:p w:rsidR="0097391F" w:rsidRPr="0042576F" w:rsidRDefault="0097391F" w:rsidP="0042576F">
      <w:pPr>
        <w:ind w:left="2880" w:firstLine="720"/>
        <w:jc w:val="center"/>
        <w:rPr>
          <w:b/>
          <w:b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42576F">
        <w:rPr>
          <w:b/>
          <w:bCs/>
          <w:lang w:val="sl-SI"/>
        </w:rPr>
        <w:t xml:space="preserve">OBRAZAC  </w:t>
      </w:r>
      <w:r>
        <w:rPr>
          <w:b/>
          <w:bCs/>
          <w:lang w:val="sl-SI"/>
        </w:rPr>
        <w:t>5</w:t>
      </w:r>
      <w:r w:rsidRPr="0042576F">
        <w:rPr>
          <w:b/>
          <w:bCs/>
          <w:lang w:val="sl-SI"/>
        </w:rPr>
        <w:t>.</w:t>
      </w:r>
    </w:p>
    <w:p w:rsidR="0097391F" w:rsidRPr="006A01AD" w:rsidRDefault="0097391F" w:rsidP="00162C92">
      <w:pPr>
        <w:rPr>
          <w:lang w:val="sr-Latn-CS"/>
        </w:rPr>
      </w:pPr>
    </w:p>
    <w:p w:rsidR="0097391F" w:rsidRPr="006A01AD" w:rsidRDefault="0097391F" w:rsidP="00162C92">
      <w:pPr>
        <w:rPr>
          <w:lang w:val="sr-Latn-CS"/>
        </w:rPr>
      </w:pPr>
    </w:p>
    <w:p w:rsidR="0097391F" w:rsidRPr="006A01AD" w:rsidRDefault="0097391F" w:rsidP="00162C92">
      <w:pPr>
        <w:rPr>
          <w:lang w:val="sr-Latn-CS"/>
        </w:rPr>
      </w:pPr>
    </w:p>
    <w:p w:rsidR="0097391F" w:rsidRPr="006A01AD" w:rsidRDefault="0097391F" w:rsidP="00162C92">
      <w:pPr>
        <w:rPr>
          <w:lang w:val="sr-Latn-CS"/>
        </w:rPr>
      </w:pPr>
    </w:p>
    <w:p w:rsidR="0097391F" w:rsidRPr="006A01AD" w:rsidRDefault="0097391F" w:rsidP="00162C92">
      <w:pPr>
        <w:rPr>
          <w:lang w:val="sr-Latn-CS"/>
        </w:rPr>
      </w:pPr>
    </w:p>
    <w:p w:rsidR="0097391F" w:rsidRDefault="0097391F" w:rsidP="00162C92">
      <w:pPr>
        <w:jc w:val="both"/>
        <w:rPr>
          <w:lang w:val="sl-SI"/>
        </w:rPr>
      </w:pPr>
      <w:r>
        <w:rPr>
          <w:lang w:val="sl-SI"/>
        </w:rPr>
        <w:t>-----------------------------------------------</w:t>
      </w:r>
    </w:p>
    <w:p w:rsidR="0097391F" w:rsidRDefault="0097391F" w:rsidP="00162C92">
      <w:pPr>
        <w:ind w:firstLine="708"/>
        <w:jc w:val="both"/>
      </w:pPr>
      <w:r>
        <w:t xml:space="preserve">  (Naziv ponuđača)</w:t>
      </w:r>
    </w:p>
    <w:p w:rsidR="0097391F" w:rsidRDefault="0097391F" w:rsidP="00162C92">
      <w:pPr>
        <w:jc w:val="both"/>
      </w:pPr>
      <w:r>
        <w:t>Br:__________________________</w:t>
      </w:r>
    </w:p>
    <w:p w:rsidR="0097391F" w:rsidRDefault="0097391F" w:rsidP="00162C92">
      <w:pPr>
        <w:jc w:val="both"/>
      </w:pPr>
      <w:r>
        <w:t>Datum:_______________________</w:t>
      </w:r>
    </w:p>
    <w:p w:rsidR="0097391F" w:rsidRPr="00EE1C47" w:rsidRDefault="0097391F" w:rsidP="00162C92">
      <w:pPr>
        <w:rPr>
          <w:lang w:val="pt-PT"/>
        </w:rPr>
      </w:pPr>
    </w:p>
    <w:p w:rsidR="0097391F" w:rsidRPr="00EE1C47" w:rsidRDefault="0097391F" w:rsidP="00162C92">
      <w:pPr>
        <w:rPr>
          <w:lang w:val="pt-PT"/>
        </w:rPr>
      </w:pPr>
    </w:p>
    <w:p w:rsidR="0097391F" w:rsidRPr="00EE1C47" w:rsidRDefault="0097391F" w:rsidP="00162C92">
      <w:pPr>
        <w:rPr>
          <w:lang w:val="pt-PT"/>
        </w:rPr>
      </w:pPr>
    </w:p>
    <w:p w:rsidR="0097391F" w:rsidRPr="00EE1C47" w:rsidRDefault="0097391F" w:rsidP="00162C92">
      <w:pPr>
        <w:rPr>
          <w:lang w:val="pt-PT"/>
        </w:rPr>
      </w:pPr>
    </w:p>
    <w:p w:rsidR="0097391F" w:rsidRPr="00EE1C47" w:rsidRDefault="0097391F" w:rsidP="00162C92">
      <w:pPr>
        <w:rPr>
          <w:lang w:val="pt-PT"/>
        </w:rPr>
      </w:pPr>
    </w:p>
    <w:p w:rsidR="0097391F" w:rsidRPr="00EE1C47" w:rsidRDefault="0097391F" w:rsidP="00162C92">
      <w:pPr>
        <w:rPr>
          <w:lang w:val="pt-PT"/>
        </w:rPr>
      </w:pPr>
    </w:p>
    <w:p w:rsidR="0097391F" w:rsidRDefault="0097391F" w:rsidP="00162C92">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97391F" w:rsidRDefault="0097391F" w:rsidP="00162C92">
      <w:pPr>
        <w:jc w:val="both"/>
        <w:rPr>
          <w:lang w:val="sl-SI"/>
        </w:rPr>
      </w:pPr>
    </w:p>
    <w:p w:rsidR="0097391F" w:rsidRPr="004659C3" w:rsidRDefault="0097391F" w:rsidP="00162C9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97391F" w:rsidRDefault="0097391F" w:rsidP="00555241">
      <w:pPr>
        <w:jc w:val="both"/>
        <w:rPr>
          <w:lang w:val="sl-SI"/>
        </w:rPr>
      </w:pPr>
    </w:p>
    <w:p w:rsidR="0097391F" w:rsidRPr="00555241" w:rsidRDefault="0097391F" w:rsidP="00555241">
      <w:pPr>
        <w:jc w:val="both"/>
        <w:rPr>
          <w:b/>
          <w:bCs/>
          <w:lang w:val="sl-SI"/>
        </w:rPr>
      </w:pPr>
      <w:r>
        <w:rPr>
          <w:lang w:val="sl-SI"/>
        </w:rPr>
        <w:tab/>
        <w:t>Pod punom materijalnom i krivičnom odgovornošću potvrđuje se, da je ponuđač u postupku javne nabavke vakcine</w:t>
      </w:r>
      <w:r w:rsidRPr="00B47104">
        <w:rPr>
          <w:b/>
          <w:bCs/>
          <w:lang w:val="sl-SI"/>
        </w:rPr>
        <w:t xml:space="preserve"> </w:t>
      </w:r>
      <w:r w:rsidRPr="007135D1">
        <w:rPr>
          <w:b/>
          <w:bCs/>
          <w:lang w:val="sl-SI"/>
        </w:rPr>
        <w:t>SYNAGIS</w:t>
      </w:r>
      <w:r>
        <w:rPr>
          <w:b/>
          <w:bCs/>
          <w:lang w:val="sl-SI"/>
        </w:rPr>
        <w:t xml:space="preserve"> ampule a 50mg, u</w:t>
      </w:r>
      <w:r w:rsidRPr="007135D1">
        <w:rPr>
          <w:b/>
          <w:bCs/>
          <w:lang w:val="sl-SI"/>
        </w:rPr>
        <w:t xml:space="preserve"> koli</w:t>
      </w:r>
      <w:r>
        <w:rPr>
          <w:b/>
          <w:bCs/>
          <w:lang w:val="sl-SI"/>
        </w:rPr>
        <w:t>čini od 100 komada,</w:t>
      </w:r>
      <w:r>
        <w:rPr>
          <w:lang w:val="sl-SI"/>
        </w:rPr>
        <w:t xml:space="preserve"> u pregovaračkom postupku bez objavljivanja poziva za dostavljanje ponuda broj 14/2013, koji sprovodi Institut za neonatologiju, kao naručilac, ponudu podneo nezavisno, bez dogovora sa drugim ponuđačem ili zainteresovanim licima.</w:t>
      </w:r>
    </w:p>
    <w:p w:rsidR="0097391F" w:rsidRPr="004659C3" w:rsidRDefault="0097391F" w:rsidP="00555241">
      <w:pPr>
        <w:jc w:val="both"/>
        <w:rPr>
          <w:lang w:val="sl-SI"/>
        </w:rPr>
      </w:pPr>
    </w:p>
    <w:p w:rsidR="0097391F" w:rsidRPr="004659C3" w:rsidRDefault="0097391F" w:rsidP="00162C92">
      <w:pPr>
        <w:rPr>
          <w:lang w:val="sl-SI"/>
        </w:rPr>
      </w:pPr>
    </w:p>
    <w:p w:rsidR="0097391F" w:rsidRDefault="0097391F" w:rsidP="00162C92">
      <w:pPr>
        <w:rPr>
          <w:lang w:val="sl-SI"/>
        </w:rPr>
      </w:pPr>
    </w:p>
    <w:p w:rsidR="0097391F" w:rsidRDefault="0097391F" w:rsidP="00162C92">
      <w:pPr>
        <w:ind w:left="5760"/>
        <w:jc w:val="both"/>
        <w:rPr>
          <w:lang w:val="sr-Latn-CS"/>
        </w:rPr>
      </w:pPr>
    </w:p>
    <w:p w:rsidR="0097391F" w:rsidRDefault="0097391F" w:rsidP="00162C92">
      <w:pPr>
        <w:ind w:left="5760"/>
        <w:jc w:val="both"/>
        <w:rPr>
          <w:lang w:val="sr-Latn-CS"/>
        </w:rPr>
      </w:pPr>
      <w:r>
        <w:t>_______________________</w:t>
      </w:r>
      <w:r>
        <w:rPr>
          <w:lang w:val="sr-Latn-CS"/>
        </w:rPr>
        <w:t>_____</w:t>
      </w:r>
    </w:p>
    <w:p w:rsidR="0097391F" w:rsidRDefault="0097391F" w:rsidP="00162C92">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w:t>
      </w:r>
    </w:p>
    <w:p w:rsidR="0097391F" w:rsidRDefault="0097391F" w:rsidP="00162C92">
      <w:pPr>
        <w:spacing w:before="240"/>
        <w:ind w:left="5040"/>
        <w:jc w:val="both"/>
        <w:rPr>
          <w:lang w:val="sr-Latn-CS"/>
        </w:rPr>
      </w:pPr>
    </w:p>
    <w:p w:rsidR="0097391F" w:rsidRDefault="0097391F" w:rsidP="00162C92">
      <w:pPr>
        <w:spacing w:before="240"/>
        <w:ind w:left="5040"/>
        <w:jc w:val="both"/>
        <w:rPr>
          <w:lang w:val="sr-Latn-CS"/>
        </w:rPr>
      </w:pPr>
    </w:p>
    <w:p w:rsidR="0097391F" w:rsidRDefault="0097391F" w:rsidP="00162C92">
      <w:pPr>
        <w:spacing w:before="240"/>
        <w:ind w:left="5040"/>
        <w:jc w:val="both"/>
        <w:rPr>
          <w:lang w:val="sr-Latn-CS"/>
        </w:rPr>
      </w:pPr>
    </w:p>
    <w:p w:rsidR="0097391F" w:rsidRDefault="0097391F" w:rsidP="00162C92">
      <w:pPr>
        <w:spacing w:before="240"/>
        <w:ind w:left="5040"/>
        <w:jc w:val="both"/>
        <w:rPr>
          <w:lang w:val="sr-Latn-CS"/>
        </w:rPr>
      </w:pPr>
    </w:p>
    <w:p w:rsidR="0097391F" w:rsidRDefault="0097391F" w:rsidP="002B5BE2">
      <w:pPr>
        <w:spacing w:before="240"/>
        <w:jc w:val="both"/>
        <w:rPr>
          <w:lang w:val="sr-Latn-CS"/>
        </w:rPr>
      </w:pPr>
    </w:p>
    <w:p w:rsidR="0097391F" w:rsidRDefault="0097391F" w:rsidP="00162C92">
      <w:pPr>
        <w:spacing w:before="240"/>
        <w:ind w:left="5040"/>
        <w:jc w:val="both"/>
        <w:rPr>
          <w:lang w:val="sr-Latn-CS"/>
        </w:rPr>
      </w:pPr>
    </w:p>
    <w:p w:rsidR="0097391F" w:rsidRDefault="0097391F" w:rsidP="002B5BE2">
      <w:pPr>
        <w:spacing w:before="240"/>
        <w:ind w:left="5040"/>
        <w:jc w:val="both"/>
        <w:rPr>
          <w:lang w:val="sr-Latn-CS"/>
        </w:rPr>
      </w:pPr>
    </w:p>
    <w:sectPr w:rsidR="0097391F" w:rsidSect="002B5BE2">
      <w:pgSz w:w="11906" w:h="16838"/>
      <w:pgMar w:top="284" w:right="1304" w:bottom="1077" w:left="124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1F" w:rsidRDefault="0097391F" w:rsidP="00A817F9">
      <w:r>
        <w:separator/>
      </w:r>
    </w:p>
  </w:endnote>
  <w:endnote w:type="continuationSeparator" w:id="0">
    <w:p w:rsidR="0097391F" w:rsidRDefault="0097391F"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1F" w:rsidRDefault="0097391F">
    <w:pPr>
      <w:pStyle w:val="Footer"/>
      <w:framePr w:wrap="auto" w:vAnchor="text" w:hAnchor="margin" w:xAlign="right" w:y="1"/>
      <w:rPr>
        <w:rStyle w:val="PageNumber"/>
      </w:rPr>
    </w:pPr>
  </w:p>
  <w:p w:rsidR="0097391F" w:rsidRDefault="0097391F" w:rsidP="008675E2">
    <w:pPr>
      <w:pStyle w:val="Footer"/>
      <w:rPr>
        <w:rStyle w:val="PageNumber"/>
        <w:sz w:val="16"/>
        <w:szCs w:val="16"/>
        <w:lang w:val="sr-Latn-CS"/>
      </w:rPr>
    </w:pPr>
  </w:p>
  <w:p w:rsidR="0097391F" w:rsidRPr="00F97F83" w:rsidRDefault="0097391F">
    <w:pPr>
      <w:pStyle w:val="Footer"/>
      <w:jc w:val="center"/>
      <w:rPr>
        <w:rStyle w:val="PageNumber"/>
        <w:sz w:val="16"/>
        <w:szCs w:val="16"/>
        <w:lang w:val="sr-Latn-CS"/>
      </w:rPr>
    </w:pPr>
    <w:r w:rsidRPr="00F97F83">
      <w:rPr>
        <w:rStyle w:val="PageNumber"/>
        <w:sz w:val="16"/>
        <w:szCs w:val="16"/>
        <w:lang w:val="sr-Latn-CS"/>
      </w:rPr>
      <w:t>Institut za neonatologiju</w:t>
    </w:r>
  </w:p>
  <w:p w:rsidR="0097391F" w:rsidRPr="00F97F83" w:rsidRDefault="0097391F" w:rsidP="00D70C63">
    <w:pPr>
      <w:ind w:left="1440" w:firstLine="720"/>
      <w:rPr>
        <w:sz w:val="16"/>
        <w:szCs w:val="16"/>
        <w:lang w:val="sl-SI"/>
      </w:rPr>
    </w:pPr>
    <w:r w:rsidRPr="00F97F83">
      <w:rPr>
        <w:rStyle w:val="PageNumber"/>
        <w:sz w:val="16"/>
        <w:szCs w:val="16"/>
        <w:lang w:val="sr-Latn-CS"/>
      </w:rPr>
      <w:t xml:space="preserve">Konkursna dokumentacija za nabavku </w:t>
    </w:r>
    <w:r>
      <w:rPr>
        <w:rStyle w:val="PageNumber"/>
        <w:sz w:val="16"/>
        <w:szCs w:val="16"/>
        <w:lang w:val="sr-Latn-CS"/>
      </w:rPr>
      <w:t>vakcine</w:t>
    </w:r>
    <w:r w:rsidRPr="00F97F83">
      <w:rPr>
        <w:rStyle w:val="PageNumber"/>
        <w:i/>
        <w:iCs/>
        <w:sz w:val="16"/>
        <w:szCs w:val="16"/>
        <w:lang w:val="sr-Latn-CS"/>
      </w:rPr>
      <w:t xml:space="preserve"> SYNAGIS</w:t>
    </w:r>
    <w:r w:rsidRPr="00F97F83">
      <w:rPr>
        <w:b/>
        <w:bCs/>
        <w:sz w:val="16"/>
        <w:szCs w:val="16"/>
        <w:lang w:val="sl-SI"/>
      </w:rPr>
      <w:t xml:space="preserve"> </w:t>
    </w:r>
    <w:r w:rsidRPr="00F97F83">
      <w:rPr>
        <w:sz w:val="16"/>
        <w:szCs w:val="16"/>
        <w:lang w:val="sl-SI"/>
      </w:rPr>
      <w:t>ampule a 50mg,</w:t>
    </w:r>
  </w:p>
  <w:p w:rsidR="0097391F" w:rsidRPr="00F97F83" w:rsidRDefault="0097391F" w:rsidP="00D70C63">
    <w:pPr>
      <w:ind w:left="2892"/>
      <w:rPr>
        <w:sz w:val="16"/>
        <w:szCs w:val="16"/>
        <w:lang w:val="sl-SI"/>
      </w:rPr>
    </w:pPr>
    <w:r w:rsidRPr="00F97F83">
      <w:rPr>
        <w:sz w:val="16"/>
        <w:szCs w:val="16"/>
        <w:lang w:val="sl-SI"/>
      </w:rPr>
      <w:t xml:space="preserve">                        u količini od </w:t>
    </w:r>
    <w:r>
      <w:rPr>
        <w:sz w:val="16"/>
        <w:szCs w:val="16"/>
        <w:lang w:val="sl-SI"/>
      </w:rPr>
      <w:t>100</w:t>
    </w:r>
    <w:r w:rsidRPr="00F97F83">
      <w:rPr>
        <w:sz w:val="16"/>
        <w:szCs w:val="16"/>
        <w:lang w:val="sl-SI"/>
      </w:rPr>
      <w:t xml:space="preserve"> komada</w:t>
    </w:r>
  </w:p>
  <w:p w:rsidR="0097391F" w:rsidRPr="00F97F83" w:rsidRDefault="0097391F">
    <w:pPr>
      <w:pStyle w:val="Footer"/>
      <w:jc w:val="center"/>
      <w:rPr>
        <w:rStyle w:val="PageNumber"/>
        <w:i/>
        <w:iCs/>
        <w:sz w:val="16"/>
        <w:szCs w:val="16"/>
        <w:lang w:val="sr-Latn-CS"/>
      </w:rPr>
    </w:pPr>
    <w:r w:rsidRPr="00F97F83">
      <w:rPr>
        <w:rStyle w:val="PageNumber"/>
        <w:i/>
        <w:iCs/>
        <w:sz w:val="16"/>
        <w:szCs w:val="16"/>
        <w:lang w:val="sr-Latn-CS"/>
      </w:rPr>
      <w:t>Pregovarački postupak</w:t>
    </w:r>
    <w:r>
      <w:rPr>
        <w:rStyle w:val="PageNumber"/>
        <w:i/>
        <w:iCs/>
        <w:sz w:val="16"/>
        <w:szCs w:val="16"/>
        <w:lang w:val="sr-Latn-CS"/>
      </w:rPr>
      <w:t xml:space="preserve"> </w:t>
    </w:r>
    <w:r w:rsidRPr="00F97F83">
      <w:rPr>
        <w:rStyle w:val="PageNumber"/>
        <w:i/>
        <w:iCs/>
        <w:sz w:val="16"/>
        <w:szCs w:val="16"/>
        <w:lang w:val="sr-Latn-CS"/>
      </w:rPr>
      <w:t>bez objavljivanja poziva za dostavljanje ponuda br.</w:t>
    </w:r>
    <w:r>
      <w:rPr>
        <w:rStyle w:val="PageNumber"/>
        <w:i/>
        <w:iCs/>
        <w:sz w:val="16"/>
        <w:szCs w:val="16"/>
        <w:lang w:val="sr-Latn-CS"/>
      </w:rPr>
      <w:t>14</w:t>
    </w:r>
    <w:r w:rsidRPr="00F97F83">
      <w:rPr>
        <w:rStyle w:val="PageNumber"/>
        <w:i/>
        <w:iCs/>
        <w:sz w:val="16"/>
        <w:szCs w:val="16"/>
        <w:lang w:val="sr-Latn-CS"/>
      </w:rPr>
      <w:t>/2013</w:t>
    </w:r>
  </w:p>
  <w:p w:rsidR="0097391F" w:rsidRDefault="0097391F">
    <w:pPr>
      <w:pStyle w:val="Footer"/>
      <w:jc w:val="center"/>
      <w:rPr>
        <w:rStyle w:val="PageNumber"/>
        <w:i/>
        <w:iCs/>
        <w:sz w:val="16"/>
        <w:szCs w:val="16"/>
        <w:lang w:val="sr-Latn-CS"/>
      </w:rPr>
    </w:pPr>
  </w:p>
  <w:p w:rsidR="0097391F" w:rsidRDefault="0097391F">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p>
  <w:p w:rsidR="0097391F" w:rsidRDefault="009739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1F" w:rsidRDefault="0097391F">
    <w:pPr>
      <w:pStyle w:val="Footer"/>
      <w:framePr w:wrap="auto" w:vAnchor="text" w:hAnchor="margin" w:xAlign="right" w:y="1"/>
      <w:jc w:val="center"/>
      <w:rPr>
        <w:rStyle w:val="PageNumber"/>
        <w:sz w:val="16"/>
        <w:szCs w:val="16"/>
        <w:lang w:val="sr-Latn-CS"/>
      </w:rPr>
    </w:pPr>
  </w:p>
  <w:p w:rsidR="0097391F" w:rsidRDefault="0097391F">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97391F" w:rsidRDefault="0097391F" w:rsidP="002B5BE2">
    <w:pPr>
      <w:framePr w:wrap="auto" w:vAnchor="text" w:hAnchor="margin" w:xAlign="right" w:y="1"/>
      <w:ind w:left="2160"/>
      <w:rPr>
        <w:sz w:val="16"/>
        <w:szCs w:val="16"/>
        <w:lang w:val="sl-SI"/>
      </w:rPr>
    </w:pPr>
    <w:r>
      <w:rPr>
        <w:rStyle w:val="PageNumber"/>
        <w:sz w:val="16"/>
        <w:szCs w:val="16"/>
        <w:lang w:val="sr-Latn-CS"/>
      </w:rPr>
      <w:t xml:space="preserve"> Konkursna dokumentacija za nabavku vakcine</w:t>
    </w:r>
    <w:r>
      <w:rPr>
        <w:rStyle w:val="PageNumber"/>
        <w:i/>
        <w:iCs/>
        <w:sz w:val="16"/>
        <w:szCs w:val="16"/>
        <w:lang w:val="sr-Latn-CS"/>
      </w:rPr>
      <w:t xml:space="preserve"> SYNAGIS</w:t>
    </w:r>
    <w:r w:rsidRPr="00D70C63">
      <w:rPr>
        <w:b/>
        <w:bCs/>
        <w:lang w:val="sl-SI"/>
      </w:rPr>
      <w:t xml:space="preserve"> </w:t>
    </w:r>
    <w:r w:rsidRPr="00D70C63">
      <w:rPr>
        <w:sz w:val="16"/>
        <w:szCs w:val="16"/>
        <w:lang w:val="sl-SI"/>
      </w:rPr>
      <w:t>ampule a 50mg,</w:t>
    </w:r>
  </w:p>
  <w:p w:rsidR="0097391F" w:rsidRPr="00D70C63" w:rsidRDefault="0097391F" w:rsidP="002B5BE2">
    <w:pPr>
      <w:framePr w:wrap="auto" w:vAnchor="text" w:hAnchor="margin" w:xAlign="right" w:y="1"/>
      <w:ind w:left="3600"/>
      <w:rPr>
        <w:sz w:val="16"/>
        <w:szCs w:val="16"/>
        <w:lang w:val="sl-SI"/>
      </w:rPr>
    </w:pPr>
    <w:r>
      <w:rPr>
        <w:sz w:val="16"/>
        <w:szCs w:val="16"/>
        <w:lang w:val="sl-SI"/>
      </w:rPr>
      <w:t xml:space="preserve">      </w:t>
    </w:r>
    <w:r w:rsidRPr="00D70C63">
      <w:rPr>
        <w:sz w:val="16"/>
        <w:szCs w:val="16"/>
        <w:lang w:val="sl-SI"/>
      </w:rPr>
      <w:t xml:space="preserve">u količini od </w:t>
    </w:r>
    <w:r>
      <w:rPr>
        <w:sz w:val="16"/>
        <w:szCs w:val="16"/>
        <w:lang w:val="sl-SI"/>
      </w:rPr>
      <w:t>100</w:t>
    </w:r>
    <w:r w:rsidRPr="00D70C63">
      <w:rPr>
        <w:sz w:val="16"/>
        <w:szCs w:val="16"/>
        <w:lang w:val="sl-SI"/>
      </w:rPr>
      <w:t xml:space="preserve"> komada</w:t>
    </w:r>
  </w:p>
  <w:p w:rsidR="0097391F" w:rsidRDefault="0097391F">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Pregovarački postupak bez objavljivanja poziva za dostavljanje ponuda br. 14/2012</w:t>
    </w:r>
  </w:p>
  <w:p w:rsidR="0097391F" w:rsidRDefault="0097391F">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p>
  <w:p w:rsidR="0097391F" w:rsidRDefault="0097391F">
    <w:pPr>
      <w:ind w:right="360"/>
      <w:jc w:val="center"/>
      <w:rPr>
        <w:lang w:val="sr-Latn-CS"/>
      </w:rPr>
    </w:pPr>
  </w:p>
  <w:p w:rsidR="0097391F" w:rsidRDefault="0097391F">
    <w:pPr>
      <w:ind w:right="360"/>
      <w:jc w:val="center"/>
      <w:rPr>
        <w:lang w:val="sr-Latn-CS"/>
      </w:rPr>
    </w:pPr>
  </w:p>
  <w:p w:rsidR="0097391F" w:rsidRDefault="0097391F">
    <w:pPr>
      <w:ind w:right="360"/>
      <w:jc w:val="center"/>
      <w:rPr>
        <w:lang w:val="sr-Latn-CS"/>
      </w:rPr>
    </w:pPr>
  </w:p>
  <w:p w:rsidR="0097391F" w:rsidRDefault="0097391F">
    <w:pPr>
      <w:ind w:right="360"/>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1F" w:rsidRDefault="0097391F" w:rsidP="00A817F9">
      <w:r>
        <w:separator/>
      </w:r>
    </w:p>
  </w:footnote>
  <w:footnote w:type="continuationSeparator" w:id="0">
    <w:p w:rsidR="0097391F" w:rsidRDefault="0097391F"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A3F41D9"/>
    <w:multiLevelType w:val="hybridMultilevel"/>
    <w:tmpl w:val="85F8F450"/>
    <w:lvl w:ilvl="0" w:tplc="081A000F">
      <w:start w:val="1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6">
    <w:nsid w:val="72742D3D"/>
    <w:multiLevelType w:val="hybridMultilevel"/>
    <w:tmpl w:val="2820B716"/>
    <w:lvl w:ilvl="0" w:tplc="081A000F">
      <w:start w:val="1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7A962605"/>
    <w:multiLevelType w:val="hybridMultilevel"/>
    <w:tmpl w:val="C2A616E2"/>
    <w:lvl w:ilvl="0" w:tplc="4CBE709A">
      <w:start w:val="1"/>
      <w:numFmt w:val="decimal"/>
      <w:lvlText w:val="%1)"/>
      <w:lvlJc w:val="left"/>
      <w:pPr>
        <w:tabs>
          <w:tab w:val="num" w:pos="720"/>
        </w:tabs>
        <w:ind w:left="72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4"/>
  </w:num>
  <w:num w:numId="3">
    <w:abstractNumId w:val="7"/>
  </w:num>
  <w:num w:numId="4">
    <w:abstractNumId w:val="8"/>
  </w:num>
  <w:num w:numId="5">
    <w:abstractNumId w:val="3"/>
  </w:num>
  <w:num w:numId="6">
    <w:abstractNumId w:val="0"/>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533B"/>
    <w:rsid w:val="00007E5B"/>
    <w:rsid w:val="0005797E"/>
    <w:rsid w:val="00064D85"/>
    <w:rsid w:val="000A4D19"/>
    <w:rsid w:val="000C0566"/>
    <w:rsid w:val="000D083C"/>
    <w:rsid w:val="000E2E22"/>
    <w:rsid w:val="00131E89"/>
    <w:rsid w:val="001624CA"/>
    <w:rsid w:val="00162C92"/>
    <w:rsid w:val="001650B3"/>
    <w:rsid w:val="00195171"/>
    <w:rsid w:val="00202B5B"/>
    <w:rsid w:val="00210DC8"/>
    <w:rsid w:val="002529BC"/>
    <w:rsid w:val="002B5BE2"/>
    <w:rsid w:val="002D3D3A"/>
    <w:rsid w:val="002E3B98"/>
    <w:rsid w:val="002F27BF"/>
    <w:rsid w:val="003131EB"/>
    <w:rsid w:val="003524B7"/>
    <w:rsid w:val="00355ADD"/>
    <w:rsid w:val="00372B48"/>
    <w:rsid w:val="003B029B"/>
    <w:rsid w:val="004062BC"/>
    <w:rsid w:val="00414818"/>
    <w:rsid w:val="0042576F"/>
    <w:rsid w:val="00445592"/>
    <w:rsid w:val="00456446"/>
    <w:rsid w:val="00460B06"/>
    <w:rsid w:val="004659C3"/>
    <w:rsid w:val="00492771"/>
    <w:rsid w:val="00496119"/>
    <w:rsid w:val="005339A4"/>
    <w:rsid w:val="005412FC"/>
    <w:rsid w:val="0055433D"/>
    <w:rsid w:val="00555241"/>
    <w:rsid w:val="00561C07"/>
    <w:rsid w:val="00563F9E"/>
    <w:rsid w:val="00582B6E"/>
    <w:rsid w:val="005A5451"/>
    <w:rsid w:val="006242F2"/>
    <w:rsid w:val="00635C07"/>
    <w:rsid w:val="00695CBA"/>
    <w:rsid w:val="006A01AD"/>
    <w:rsid w:val="006A3960"/>
    <w:rsid w:val="006B57CA"/>
    <w:rsid w:val="006D59D2"/>
    <w:rsid w:val="006E3561"/>
    <w:rsid w:val="007135D1"/>
    <w:rsid w:val="007525AB"/>
    <w:rsid w:val="00785021"/>
    <w:rsid w:val="007A7D61"/>
    <w:rsid w:val="007B1971"/>
    <w:rsid w:val="007C63D8"/>
    <w:rsid w:val="0080621D"/>
    <w:rsid w:val="008445CA"/>
    <w:rsid w:val="00851DC7"/>
    <w:rsid w:val="00853F7C"/>
    <w:rsid w:val="008675E2"/>
    <w:rsid w:val="0087362A"/>
    <w:rsid w:val="008B397E"/>
    <w:rsid w:val="008F1F77"/>
    <w:rsid w:val="00920CE1"/>
    <w:rsid w:val="00942C4A"/>
    <w:rsid w:val="0097391F"/>
    <w:rsid w:val="009A00D7"/>
    <w:rsid w:val="009B1FE2"/>
    <w:rsid w:val="009B2F80"/>
    <w:rsid w:val="009D1B10"/>
    <w:rsid w:val="009E5FBA"/>
    <w:rsid w:val="009F4D42"/>
    <w:rsid w:val="00A37BB5"/>
    <w:rsid w:val="00A51653"/>
    <w:rsid w:val="00A54F40"/>
    <w:rsid w:val="00A61151"/>
    <w:rsid w:val="00A817F9"/>
    <w:rsid w:val="00A81D09"/>
    <w:rsid w:val="00A93CC8"/>
    <w:rsid w:val="00AB1194"/>
    <w:rsid w:val="00AD1742"/>
    <w:rsid w:val="00B2775C"/>
    <w:rsid w:val="00B42CE9"/>
    <w:rsid w:val="00B4350C"/>
    <w:rsid w:val="00B47104"/>
    <w:rsid w:val="00BB7650"/>
    <w:rsid w:val="00BB7A2B"/>
    <w:rsid w:val="00C5313A"/>
    <w:rsid w:val="00C94992"/>
    <w:rsid w:val="00CC4C01"/>
    <w:rsid w:val="00CF1339"/>
    <w:rsid w:val="00CF7322"/>
    <w:rsid w:val="00D033E3"/>
    <w:rsid w:val="00D11B4D"/>
    <w:rsid w:val="00D13534"/>
    <w:rsid w:val="00D32F48"/>
    <w:rsid w:val="00D47039"/>
    <w:rsid w:val="00D56C14"/>
    <w:rsid w:val="00D70C63"/>
    <w:rsid w:val="00D9784B"/>
    <w:rsid w:val="00DA042A"/>
    <w:rsid w:val="00DA6CF4"/>
    <w:rsid w:val="00DD3871"/>
    <w:rsid w:val="00DE73C8"/>
    <w:rsid w:val="00E03EC8"/>
    <w:rsid w:val="00E13AAC"/>
    <w:rsid w:val="00E2112E"/>
    <w:rsid w:val="00E51356"/>
    <w:rsid w:val="00E557C4"/>
    <w:rsid w:val="00E60612"/>
    <w:rsid w:val="00E74149"/>
    <w:rsid w:val="00E92F54"/>
    <w:rsid w:val="00E935E0"/>
    <w:rsid w:val="00EA2316"/>
    <w:rsid w:val="00EA4E4C"/>
    <w:rsid w:val="00EC5AAA"/>
    <w:rsid w:val="00ED4072"/>
    <w:rsid w:val="00EE1C47"/>
    <w:rsid w:val="00F3097C"/>
    <w:rsid w:val="00F42360"/>
    <w:rsid w:val="00F43B4F"/>
    <w:rsid w:val="00F92446"/>
    <w:rsid w:val="00F97F83"/>
    <w:rsid w:val="00FB0480"/>
    <w:rsid w:val="00FB5C69"/>
    <w:rsid w:val="00FF66C2"/>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paragraph" w:customStyle="1" w:styleId="Default">
    <w:name w:val="Default"/>
    <w:uiPriority w:val="99"/>
    <w:rsid w:val="00B4710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383</TotalTime>
  <Pages>20</Pages>
  <Words>7605</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Vesna_Kad</cp:lastModifiedBy>
  <cp:revision>30</cp:revision>
  <cp:lastPrinted>2013-12-25T11:24:00Z</cp:lastPrinted>
  <dcterms:created xsi:type="dcterms:W3CDTF">2013-04-28T15:30:00Z</dcterms:created>
  <dcterms:modified xsi:type="dcterms:W3CDTF">2013-12-25T12:23:00Z</dcterms:modified>
</cp:coreProperties>
</file>