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CA" w:rsidRDefault="00B220CA" w:rsidP="00162C92">
      <w:pPr>
        <w:jc w:val="both"/>
        <w:rPr>
          <w:lang w:val="sr-Latn-CS"/>
        </w:rPr>
      </w:pPr>
    </w:p>
    <w:p w:rsidR="00B220CA" w:rsidRPr="007A7D61" w:rsidRDefault="00B220CA" w:rsidP="00162C92">
      <w:pPr>
        <w:jc w:val="both"/>
        <w:rPr>
          <w:lang w:val="sr-Latn-CS"/>
        </w:rPr>
      </w:pPr>
    </w:p>
    <w:p w:rsidR="00B220CA" w:rsidRPr="007A7D61" w:rsidRDefault="00153A47"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9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48" b="-9148"/>
                    <a:stretch>
                      <a:fillRect/>
                    </a:stretch>
                  </pic:blipFill>
                  <pic:spPr bwMode="auto">
                    <a:xfrm>
                      <a:off x="0" y="0"/>
                      <a:ext cx="762000" cy="906780"/>
                    </a:xfrm>
                    <a:prstGeom prst="rect">
                      <a:avLst/>
                    </a:prstGeom>
                    <a:noFill/>
                    <a:ln>
                      <a:noFill/>
                    </a:ln>
                  </pic:spPr>
                </pic:pic>
              </a:graphicData>
            </a:graphic>
          </wp:inline>
        </w:drawing>
      </w:r>
    </w:p>
    <w:p w:rsidR="00B220CA" w:rsidRPr="007A7D61" w:rsidRDefault="00B220CA" w:rsidP="00162C92">
      <w:pPr>
        <w:framePr w:h="1560" w:hRule="exact" w:hSpace="180" w:wrap="auto" w:vAnchor="text" w:hAnchor="page" w:x="2017" w:y="94"/>
        <w:jc w:val="both"/>
      </w:pPr>
    </w:p>
    <w:p w:rsidR="00B220CA" w:rsidRPr="007A7D61" w:rsidRDefault="00B220CA" w:rsidP="00162C92">
      <w:pPr>
        <w:jc w:val="both"/>
        <w:rPr>
          <w:b/>
          <w:bCs/>
        </w:rPr>
      </w:pPr>
      <w:r w:rsidRPr="007A7D61">
        <w:rPr>
          <w:b/>
          <w:bCs/>
        </w:rPr>
        <w:t>INSTITUT ZA NEONATOLOGIJU</w:t>
      </w:r>
    </w:p>
    <w:p w:rsidR="00B220CA" w:rsidRPr="007A7D61" w:rsidRDefault="00B220CA" w:rsidP="00162C92">
      <w:pPr>
        <w:jc w:val="both"/>
        <w:rPr>
          <w:i/>
          <w:iCs/>
        </w:rPr>
      </w:pPr>
      <w:r w:rsidRPr="007A7D61">
        <w:rPr>
          <w:i/>
          <w:iCs/>
        </w:rPr>
        <w:t>BEOGRAD, Ul. kralja Milutina br.50</w:t>
      </w:r>
    </w:p>
    <w:p w:rsidR="00B220CA" w:rsidRPr="007A7D61" w:rsidRDefault="00B220CA" w:rsidP="00162C92">
      <w:pPr>
        <w:jc w:val="both"/>
      </w:pPr>
      <w:r w:rsidRPr="007A7D61">
        <w:t>Telefoni:  Direktor Instituta        3615-049</w:t>
      </w:r>
    </w:p>
    <w:p w:rsidR="00B220CA" w:rsidRPr="007A7D61" w:rsidRDefault="00B220CA" w:rsidP="00162C92">
      <w:pPr>
        <w:jc w:val="both"/>
        <w:rPr>
          <w:i/>
          <w:iCs/>
        </w:rPr>
      </w:pPr>
      <w:r w:rsidRPr="007A7D61">
        <w:t>Pomoćnik direktora    3615-046</w:t>
      </w:r>
    </w:p>
    <w:p w:rsidR="00B220CA" w:rsidRPr="007A7D61" w:rsidRDefault="00B220CA"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B220CA" w:rsidRPr="00B357A1" w:rsidRDefault="00B220CA" w:rsidP="00162C92">
      <w:pPr>
        <w:jc w:val="both"/>
        <w:rPr>
          <w:lang w:val="sr-Latn-RS"/>
        </w:rPr>
      </w:pPr>
      <w:r w:rsidRPr="007A7D61">
        <w:t>Broj:</w:t>
      </w:r>
      <w:r>
        <w:t xml:space="preserve"> </w:t>
      </w:r>
      <w:r w:rsidR="00F03ACF">
        <w:rPr>
          <w:lang w:val="sr-Latn-RS"/>
        </w:rPr>
        <w:t>804</w:t>
      </w:r>
      <w:r w:rsidR="00B357A1">
        <w:rPr>
          <w:lang w:val="sr-Latn-RS"/>
        </w:rPr>
        <w:t>/7</w:t>
      </w:r>
    </w:p>
    <w:p w:rsidR="00B220CA" w:rsidRPr="00047C89" w:rsidRDefault="00B220CA" w:rsidP="00A2730A">
      <w:pPr>
        <w:jc w:val="both"/>
      </w:pPr>
      <w:r>
        <w:t xml:space="preserve">Datum: </w:t>
      </w:r>
      <w:r w:rsidR="00F03ACF">
        <w:rPr>
          <w:lang w:val="sr-Latn-RS"/>
        </w:rPr>
        <w:t>1</w:t>
      </w:r>
      <w:r w:rsidR="003E21AA">
        <w:rPr>
          <w:lang w:val="sr-Latn-RS"/>
        </w:rPr>
        <w:t>2</w:t>
      </w:r>
      <w:r w:rsidR="00F03ACF">
        <w:rPr>
          <w:lang w:val="sr-Latn-RS"/>
        </w:rPr>
        <w:t>.04.2019</w:t>
      </w:r>
      <w:r w:rsidR="00047C89">
        <w:t>.</w:t>
      </w: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7B1F00" w:rsidRDefault="00B220CA" w:rsidP="00A2730A">
      <w:pPr>
        <w:jc w:val="both"/>
        <w:rPr>
          <w:lang w:val="en-US"/>
        </w:rPr>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90523C" w:rsidRDefault="00B220CA" w:rsidP="00A2730A">
      <w:pPr>
        <w:jc w:val="both"/>
        <w:rPr>
          <w:b/>
          <w:bCs/>
        </w:rPr>
      </w:pPr>
    </w:p>
    <w:p w:rsidR="00B220CA" w:rsidRPr="0090523C" w:rsidRDefault="00B220CA" w:rsidP="00A2730A">
      <w:pPr>
        <w:jc w:val="center"/>
        <w:rPr>
          <w:b/>
          <w:bCs/>
        </w:rPr>
      </w:pPr>
      <w:r w:rsidRPr="0090523C">
        <w:rPr>
          <w:b/>
          <w:bCs/>
        </w:rPr>
        <w:t>KONKURSNA DOKUMENTACIJA</w:t>
      </w:r>
    </w:p>
    <w:p w:rsidR="00B220CA" w:rsidRPr="00F03ACF" w:rsidRDefault="00B220CA" w:rsidP="00A2730A">
      <w:pPr>
        <w:jc w:val="center"/>
        <w:rPr>
          <w:b/>
          <w:bCs/>
          <w:lang w:val="sr-Latn-RS"/>
        </w:rPr>
      </w:pPr>
      <w:r w:rsidRPr="0090523C">
        <w:rPr>
          <w:b/>
          <w:bCs/>
          <w:lang w:val="en-US"/>
        </w:rPr>
        <w:t>z</w:t>
      </w:r>
      <w:r w:rsidRPr="0090523C">
        <w:rPr>
          <w:b/>
          <w:bCs/>
        </w:rPr>
        <w:t>a javnu nabavku</w:t>
      </w:r>
      <w:r w:rsidR="00F03ACF">
        <w:rPr>
          <w:b/>
          <w:bCs/>
          <w:lang w:val="sr-Latn-RS"/>
        </w:rPr>
        <w:t xml:space="preserve"> lekova, za period od deset meseci</w:t>
      </w:r>
    </w:p>
    <w:p w:rsidR="00B220CA" w:rsidRDefault="00B220CA" w:rsidP="00B12EF6">
      <w:pPr>
        <w:jc w:val="center"/>
        <w:rPr>
          <w:b/>
          <w:bCs/>
          <w:lang w:val="sl-SI"/>
        </w:rPr>
      </w:pPr>
      <w:r w:rsidRPr="007A7D61">
        <w:rPr>
          <w:b/>
          <w:bCs/>
          <w:lang w:val="sl-SI"/>
        </w:rPr>
        <w:t>otvor</w:t>
      </w:r>
      <w:r>
        <w:rPr>
          <w:b/>
          <w:bCs/>
          <w:lang w:val="sl-SI"/>
        </w:rPr>
        <w:t>eni postupak javne nabavke</w:t>
      </w:r>
    </w:p>
    <w:p w:rsidR="00B220CA" w:rsidRPr="007A7D61" w:rsidRDefault="00B220CA" w:rsidP="00B12EF6">
      <w:pPr>
        <w:jc w:val="center"/>
        <w:rPr>
          <w:b/>
          <w:bCs/>
          <w:lang w:val="sl-SI"/>
        </w:rPr>
      </w:pPr>
      <w:r>
        <w:rPr>
          <w:b/>
          <w:bCs/>
          <w:lang w:val="sl-SI"/>
        </w:rPr>
        <w:t xml:space="preserve">br. </w:t>
      </w:r>
      <w:r w:rsidR="00F03ACF">
        <w:rPr>
          <w:b/>
          <w:bCs/>
          <w:lang w:val="sl-SI"/>
        </w:rPr>
        <w:t>4</w:t>
      </w:r>
      <w:r>
        <w:rPr>
          <w:b/>
          <w:bCs/>
          <w:lang w:val="sl-SI"/>
        </w:rPr>
        <w:t>/201</w:t>
      </w:r>
      <w:r w:rsidR="00F03ACF">
        <w:rPr>
          <w:b/>
          <w:bCs/>
          <w:lang w:val="sl-SI"/>
        </w:rPr>
        <w:t>9</w:t>
      </w:r>
    </w:p>
    <w:p w:rsidR="00B220CA" w:rsidRPr="007A7D61" w:rsidRDefault="00B220CA" w:rsidP="00B12EF6">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Default="00B220CA" w:rsidP="00162C92">
      <w:pPr>
        <w:pStyle w:val="Heading1"/>
        <w:jc w:val="left"/>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Pr="00637F5E" w:rsidRDefault="00B220CA" w:rsidP="00637F5E">
      <w:pPr>
        <w:rPr>
          <w:lang w:val="sl-SI"/>
        </w:rPr>
      </w:pPr>
    </w:p>
    <w:p w:rsidR="00B220CA" w:rsidRDefault="00B220CA" w:rsidP="00D81CF9">
      <w:pPr>
        <w:rPr>
          <w:lang w:val="sl-SI"/>
        </w:rPr>
      </w:pPr>
      <w:r w:rsidRPr="009043C2">
        <w:rPr>
          <w:lang w:val="sl-SI"/>
        </w:rPr>
        <w:tab/>
      </w:r>
    </w:p>
    <w:p w:rsidR="00F03ACF" w:rsidRDefault="00F03ACF" w:rsidP="00D81CF9">
      <w:pPr>
        <w:rPr>
          <w:lang w:val="sl-SI"/>
        </w:rPr>
      </w:pPr>
    </w:p>
    <w:p w:rsidR="00F03ACF" w:rsidRPr="00D81CF9" w:rsidRDefault="00F03ACF" w:rsidP="00D81CF9">
      <w:pPr>
        <w:rPr>
          <w:lang w:val="sl-SI"/>
        </w:rPr>
      </w:pPr>
    </w:p>
    <w:p w:rsidR="00B220CA" w:rsidRPr="009F2FAC" w:rsidRDefault="00B220CA" w:rsidP="00162C92">
      <w:pPr>
        <w:pStyle w:val="Heading1"/>
        <w:jc w:val="left"/>
      </w:pPr>
      <w:r>
        <w:lastRenderedPageBreak/>
        <w:t xml:space="preserve">            </w:t>
      </w:r>
    </w:p>
    <w:p w:rsidR="00B220CA" w:rsidRPr="009F2FAC" w:rsidRDefault="00B220CA" w:rsidP="00162C92">
      <w:pPr>
        <w:pStyle w:val="Heading1"/>
        <w:ind w:left="1440" w:firstLine="720"/>
        <w:jc w:val="left"/>
      </w:pPr>
      <w:r w:rsidRPr="009F2FAC">
        <w:t xml:space="preserve"> SADRŽAJ KONKURSNE DOKUMENTACIJE</w:t>
      </w:r>
    </w:p>
    <w:p w:rsidR="00B220CA" w:rsidRPr="009F2FAC" w:rsidRDefault="00B220CA"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B220CA" w:rsidRPr="009F2FAC" w:rsidRDefault="00B220CA"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B220CA" w:rsidRPr="009F2FAC" w:rsidRDefault="00B220CA" w:rsidP="00162C92">
      <w:pPr>
        <w:rPr>
          <w:lang w:val="sl-SI"/>
        </w:rPr>
      </w:pPr>
    </w:p>
    <w:p w:rsidR="00B220CA" w:rsidRDefault="00B220CA" w:rsidP="00100AF3">
      <w:pPr>
        <w:numPr>
          <w:ilvl w:val="0"/>
          <w:numId w:val="3"/>
        </w:numPr>
        <w:rPr>
          <w:lang w:val="sl-SI"/>
        </w:rPr>
      </w:pPr>
      <w:r w:rsidRPr="007A7D61">
        <w:rPr>
          <w:lang w:val="sl-SI"/>
        </w:rPr>
        <w:t>Opšti podaci o javnoj nabavci</w:t>
      </w:r>
    </w:p>
    <w:p w:rsidR="00B220CA" w:rsidRDefault="00B220CA" w:rsidP="00100AF3">
      <w:pPr>
        <w:ind w:left="360"/>
        <w:rPr>
          <w:lang w:val="sl-SI"/>
        </w:rPr>
      </w:pPr>
    </w:p>
    <w:p w:rsidR="00B220CA" w:rsidRDefault="00B220CA" w:rsidP="0016485A">
      <w:pPr>
        <w:numPr>
          <w:ilvl w:val="0"/>
          <w:numId w:val="3"/>
        </w:numPr>
        <w:rPr>
          <w:lang w:val="sl-SI"/>
        </w:rPr>
      </w:pPr>
      <w:r w:rsidRPr="007A7D61">
        <w:rPr>
          <w:lang w:val="sl-SI"/>
        </w:rPr>
        <w:t>Podaci o predmetu javne nabavke</w:t>
      </w:r>
    </w:p>
    <w:p w:rsidR="00B220CA" w:rsidRPr="007A7D61" w:rsidRDefault="00B220CA" w:rsidP="0016485A">
      <w:pPr>
        <w:ind w:left="360"/>
        <w:rPr>
          <w:lang w:val="sl-SI"/>
        </w:rPr>
      </w:pPr>
    </w:p>
    <w:p w:rsidR="00B220CA" w:rsidRDefault="00B220CA" w:rsidP="008D1F37">
      <w:pPr>
        <w:numPr>
          <w:ilvl w:val="0"/>
          <w:numId w:val="3"/>
        </w:numPr>
        <w:rPr>
          <w:lang w:val="sl-SI"/>
        </w:rPr>
      </w:pPr>
      <w:r w:rsidRPr="007A7D61">
        <w:rPr>
          <w:lang w:val="sl-SI"/>
        </w:rPr>
        <w:t>Opšti uslovi za u</w:t>
      </w:r>
      <w:r>
        <w:rPr>
          <w:lang w:val="sl-SI"/>
        </w:rPr>
        <w:t>č</w:t>
      </w:r>
      <w:r w:rsidRPr="007A7D61">
        <w:rPr>
          <w:lang w:val="sl-SI"/>
        </w:rPr>
        <w:t xml:space="preserve">ešće u postupku </w:t>
      </w:r>
      <w:r w:rsidR="00200B92">
        <w:rPr>
          <w:lang w:val="sl-SI"/>
        </w:rPr>
        <w:t>javne nabavke</w:t>
      </w:r>
      <w:r w:rsidRPr="007A7D61">
        <w:rPr>
          <w:lang w:val="sl-SI"/>
        </w:rPr>
        <w:t>: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B220CA" w:rsidRPr="007A7D61" w:rsidRDefault="00B220CA" w:rsidP="0016485A">
      <w:pPr>
        <w:ind w:left="360"/>
        <w:rPr>
          <w:lang w:val="sl-SI"/>
        </w:rPr>
      </w:pPr>
    </w:p>
    <w:p w:rsidR="00B220CA" w:rsidRPr="007A7D61" w:rsidRDefault="00B220CA"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B220CA" w:rsidRPr="007A7D61" w:rsidRDefault="00B220CA" w:rsidP="00162C92">
      <w:pPr>
        <w:rPr>
          <w:lang w:val="sl-SI"/>
        </w:rPr>
      </w:pPr>
    </w:p>
    <w:p w:rsidR="00B220CA" w:rsidRPr="007A7D61" w:rsidRDefault="00B220CA"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B220CA" w:rsidRPr="007A7D61" w:rsidRDefault="00B220CA" w:rsidP="00162C92">
      <w:pPr>
        <w:ind w:left="735"/>
        <w:rPr>
          <w:lang w:val="sl-SI"/>
        </w:rPr>
      </w:pPr>
      <w:r w:rsidRPr="007A7D61">
        <w:rPr>
          <w:lang w:val="sl-SI"/>
        </w:rPr>
        <w:t>i uputstvo kako se dokazuje ispunjenost tih uslova</w:t>
      </w:r>
    </w:p>
    <w:p w:rsidR="00B220CA" w:rsidRPr="007A7D61" w:rsidRDefault="00B220CA" w:rsidP="00162C92">
      <w:pPr>
        <w:ind w:left="360"/>
        <w:rPr>
          <w:lang w:val="sl-SI"/>
        </w:rPr>
      </w:pPr>
    </w:p>
    <w:p w:rsidR="00B220CA" w:rsidRPr="007A7D61" w:rsidRDefault="00B220CA"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B220CA" w:rsidRPr="007A7D61" w:rsidRDefault="00B220CA" w:rsidP="00162C92">
      <w:pPr>
        <w:rPr>
          <w:lang w:val="sl-SI"/>
        </w:rPr>
      </w:pPr>
    </w:p>
    <w:p w:rsidR="00B220CA" w:rsidRPr="00BB77E2" w:rsidRDefault="00B220CA" w:rsidP="00BB77E2">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B220CA" w:rsidRPr="007A7D61" w:rsidRDefault="00B220CA" w:rsidP="008D1F37">
      <w:pPr>
        <w:rPr>
          <w:lang w:val="sl-SI"/>
        </w:rPr>
      </w:pPr>
    </w:p>
    <w:p w:rsidR="00B220CA" w:rsidRPr="007A7D61" w:rsidRDefault="00B220CA"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B220CA" w:rsidRPr="007A7D61" w:rsidRDefault="00B220CA" w:rsidP="008D1F37">
      <w:pPr>
        <w:ind w:left="360"/>
        <w:rPr>
          <w:lang w:val="sl-SI"/>
        </w:rPr>
      </w:pPr>
    </w:p>
    <w:p w:rsidR="00B220CA" w:rsidRPr="00F06A27" w:rsidRDefault="00B220CA"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Pr="00F06A27" w:rsidRDefault="00B220CA"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B220CA" w:rsidRPr="00561C07" w:rsidRDefault="00B220CA" w:rsidP="008D1F37">
      <w:pPr>
        <w:rPr>
          <w:lang w:val="sl-SI"/>
        </w:rPr>
      </w:pPr>
    </w:p>
    <w:p w:rsidR="00B220CA" w:rsidRDefault="00B220CA" w:rsidP="00106512">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B220CA" w:rsidRPr="00D16A75" w:rsidRDefault="00B220CA" w:rsidP="00106512">
      <w:pPr>
        <w:rPr>
          <w:color w:val="FF0000"/>
          <w:lang w:val="sl-SI"/>
        </w:rPr>
      </w:pPr>
    </w:p>
    <w:p w:rsidR="00B220CA" w:rsidRPr="00D16A75" w:rsidRDefault="00B220CA" w:rsidP="00106512">
      <w:pPr>
        <w:numPr>
          <w:ilvl w:val="0"/>
          <w:numId w:val="3"/>
        </w:numPr>
        <w:rPr>
          <w:color w:val="FF0000"/>
          <w:lang w:val="sr-Latn-CS"/>
        </w:rPr>
      </w:pPr>
      <w:r w:rsidRPr="00D16A75">
        <w:rPr>
          <w:lang w:val="sl-SI"/>
        </w:rPr>
        <w:t xml:space="preserve">OBRAZAC 6 -  Obrazac izjave o nezavisnoj ponudi </w:t>
      </w:r>
      <w:r w:rsidRPr="00D16A75">
        <w:rPr>
          <w:rFonts w:eastAsia="TimesNewRomanPSMT"/>
          <w:lang w:val="sr-Latn-CS"/>
        </w:rPr>
        <w:t>(popunjen, potpisan i pečatom overen).</w:t>
      </w:r>
    </w:p>
    <w:p w:rsidR="00B220CA" w:rsidRPr="00D16A75" w:rsidRDefault="00B220CA" w:rsidP="00106512">
      <w:pPr>
        <w:pStyle w:val="ListParagraph"/>
        <w:ind w:left="0"/>
        <w:rPr>
          <w:color w:val="FF0000"/>
          <w:lang w:val="sl-SI"/>
        </w:rPr>
      </w:pPr>
    </w:p>
    <w:p w:rsidR="00B220CA" w:rsidRPr="00D16A75" w:rsidRDefault="00B220CA" w:rsidP="008D1F37">
      <w:pPr>
        <w:pStyle w:val="ListParagraph"/>
        <w:numPr>
          <w:ilvl w:val="0"/>
          <w:numId w:val="3"/>
        </w:numPr>
        <w:rPr>
          <w:lang w:val="sl-SI"/>
        </w:rPr>
      </w:pPr>
      <w:r w:rsidRPr="00D16A75">
        <w:rPr>
          <w:lang w:val="sl-SI"/>
        </w:rPr>
        <w:t>OBRAZAC 7 – Obrazac troškova pripreme ponude</w:t>
      </w:r>
    </w:p>
    <w:p w:rsidR="00B220CA" w:rsidRPr="00D16A75" w:rsidRDefault="00B220CA" w:rsidP="00F06A27">
      <w:pPr>
        <w:jc w:val="both"/>
        <w:rPr>
          <w:lang w:val="sl-SI"/>
        </w:rPr>
      </w:pPr>
    </w:p>
    <w:p w:rsidR="00B220CA" w:rsidRDefault="00B220CA"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B220CA" w:rsidRDefault="00B220CA" w:rsidP="00806CB3">
      <w:pPr>
        <w:rPr>
          <w:lang w:val="sl-SI"/>
        </w:rPr>
        <w:sectPr w:rsidR="00B220CA" w:rsidSect="00A2730A">
          <w:footerReference w:type="default" r:id="rId10"/>
          <w:pgSz w:w="11906" w:h="16838"/>
          <w:pgMar w:top="1134" w:right="1134" w:bottom="1134" w:left="1134" w:header="709" w:footer="709" w:gutter="0"/>
          <w:cols w:space="708"/>
        </w:sect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220CA" w:rsidRPr="007A7D61" w:rsidRDefault="00B220CA" w:rsidP="00162C92">
      <w:pPr>
        <w:jc w:val="center"/>
        <w:rPr>
          <w:b/>
          <w:bCs/>
          <w:lang w:val="sl-SI"/>
        </w:rPr>
      </w:pPr>
      <w:r w:rsidRPr="007A7D61">
        <w:rPr>
          <w:b/>
          <w:bCs/>
          <w:lang w:val="sl-SI"/>
        </w:rPr>
        <w:t>OPŠTI PODACI O JAVNOJ NABAVCI</w:t>
      </w:r>
    </w:p>
    <w:p w:rsidR="00B220CA" w:rsidRPr="007A7D61" w:rsidRDefault="00B220CA" w:rsidP="00162C92">
      <w:pPr>
        <w:rPr>
          <w:lang w:val="sl-SI"/>
        </w:rPr>
      </w:pPr>
    </w:p>
    <w:p w:rsidR="00B220CA" w:rsidRPr="007A7D61" w:rsidRDefault="00B220CA" w:rsidP="00162C92">
      <w:pPr>
        <w:rPr>
          <w:lang w:val="sl-SI"/>
        </w:rPr>
      </w:pP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F03ACF">
        <w:rPr>
          <w:rFonts w:ascii="Times New Roman" w:hAnsi="Times New Roman" w:cs="Times New Roman"/>
          <w:sz w:val="24"/>
          <w:szCs w:val="24"/>
          <w:lang w:val="pt-PT"/>
        </w:rPr>
        <w:t>4</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F03ACF">
        <w:rPr>
          <w:rFonts w:ascii="Times New Roman" w:hAnsi="Times New Roman" w:cs="Times New Roman"/>
          <w:sz w:val="24"/>
          <w:szCs w:val="24"/>
          <w:lang w:val="pt-PT"/>
        </w:rPr>
        <w:t>9</w:t>
      </w:r>
      <w:r w:rsidRPr="00F92446">
        <w:rPr>
          <w:rFonts w:ascii="Times New Roman" w:hAnsi="Times New Roman" w:cs="Times New Roman"/>
          <w:sz w:val="24"/>
          <w:szCs w:val="24"/>
          <w:lang w:val="pt-PT"/>
        </w:rPr>
        <w:t>,</w:t>
      </w:r>
    </w:p>
    <w:p w:rsidR="00B220CA" w:rsidRDefault="00B220CA"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xml:space="preserve">: javna nabavka </w:t>
      </w:r>
      <w:r>
        <w:rPr>
          <w:rFonts w:ascii="Times New Roman" w:hAnsi="Times New Roman" w:cs="Times New Roman"/>
          <w:sz w:val="24"/>
          <w:szCs w:val="24"/>
          <w:lang w:val="pt-PT"/>
        </w:rPr>
        <w:t>lekova</w:t>
      </w:r>
      <w:r w:rsidR="00F03ACF">
        <w:rPr>
          <w:rFonts w:ascii="Times New Roman" w:hAnsi="Times New Roman" w:cs="Times New Roman"/>
          <w:sz w:val="24"/>
          <w:szCs w:val="24"/>
          <w:lang w:val="pt-PT"/>
        </w:rPr>
        <w:t>, za period od deset meseci</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B220CA" w:rsidRPr="00561C07" w:rsidRDefault="00B220CA"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B220CA" w:rsidRPr="00561C07" w:rsidRDefault="00B220CA"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sidR="008D6838">
        <w:rPr>
          <w:rFonts w:ascii="Times New Roman" w:hAnsi="Times New Roman" w:cs="Times New Roman"/>
          <w:sz w:val="24"/>
          <w:szCs w:val="24"/>
          <w:lang w:val="de-DE"/>
        </w:rPr>
        <w:t>Mr</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Ph</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Slađana</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Marković</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B220CA" w:rsidRPr="00561C07" w:rsidRDefault="00B220CA" w:rsidP="00162C92">
      <w:pPr>
        <w:pStyle w:val="normaluvuceni"/>
        <w:rPr>
          <w:rFonts w:ascii="Times New Roman" w:hAnsi="Times New Roman" w:cs="Times New Roman"/>
          <w:sz w:val="24"/>
          <w:szCs w:val="24"/>
          <w:lang w:val="de-DE"/>
        </w:rPr>
      </w:pPr>
    </w:p>
    <w:p w:rsidR="00B220CA" w:rsidRPr="00561C07" w:rsidRDefault="00B220CA" w:rsidP="00162C92">
      <w:pPr>
        <w:pStyle w:val="Normal1"/>
        <w:rPr>
          <w:rFonts w:ascii="Times New Roman" w:hAnsi="Times New Roman" w:cs="Times New Roman"/>
          <w:sz w:val="24"/>
          <w:szCs w:val="24"/>
          <w:lang w:val="de-DE"/>
        </w:rPr>
      </w:pPr>
    </w:p>
    <w:p w:rsidR="00B220CA" w:rsidRPr="00561C07" w:rsidRDefault="00B220CA" w:rsidP="00162C92">
      <w:pPr>
        <w:pStyle w:val="normaluvuceni"/>
        <w:rPr>
          <w:rFonts w:ascii="Times New Roman" w:hAnsi="Times New Roman" w:cs="Times New Roman"/>
          <w:sz w:val="24"/>
          <w:szCs w:val="24"/>
          <w:lang w:val="de-DE"/>
        </w:rPr>
      </w:pPr>
    </w:p>
    <w:p w:rsidR="00B220CA" w:rsidRPr="007A7D61" w:rsidRDefault="00B220CA" w:rsidP="00162C92">
      <w:pPr>
        <w:rPr>
          <w:lang w:val="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162C92" w:rsidRDefault="00B220CA"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CF527D" w:rsidRDefault="00B220CA" w:rsidP="00445592">
      <w:pPr>
        <w:pStyle w:val="normaluvuceni"/>
        <w:numPr>
          <w:ilvl w:val="0"/>
          <w:numId w:val="11"/>
        </w:numPr>
        <w:rPr>
          <w:rFonts w:ascii="Times New Roman" w:hAnsi="Times New Roman" w:cs="Times New Roman"/>
          <w:sz w:val="24"/>
          <w:szCs w:val="24"/>
          <w:lang w:val="sl-SI"/>
        </w:rPr>
      </w:pPr>
      <w:r w:rsidRPr="00CF527D">
        <w:rPr>
          <w:rFonts w:ascii="Times New Roman" w:hAnsi="Times New Roman" w:cs="Times New Roman"/>
          <w:sz w:val="24"/>
          <w:szCs w:val="24"/>
          <w:lang w:val="sl-SI"/>
        </w:rPr>
        <w:t>opis predmeta nabavke, naziv i oznaka iz opšteg rečnika nabavke:</w:t>
      </w:r>
    </w:p>
    <w:p w:rsidR="00B220CA" w:rsidRPr="00CF527D" w:rsidRDefault="00B220CA" w:rsidP="00445592">
      <w:pPr>
        <w:pStyle w:val="normaluvuceni"/>
        <w:numPr>
          <w:ilvl w:val="1"/>
          <w:numId w:val="3"/>
        </w:numPr>
        <w:rPr>
          <w:rFonts w:ascii="Times New Roman" w:hAnsi="Times New Roman" w:cs="Times New Roman"/>
          <w:sz w:val="24"/>
          <w:szCs w:val="24"/>
          <w:lang w:val="sl-SI"/>
        </w:rPr>
      </w:pPr>
      <w:r w:rsidRPr="00CF527D">
        <w:rPr>
          <w:rFonts w:ascii="Times New Roman" w:hAnsi="Times New Roman" w:cs="Times New Roman"/>
          <w:sz w:val="24"/>
          <w:szCs w:val="24"/>
          <w:lang w:val="sl-SI"/>
        </w:rPr>
        <w:t xml:space="preserve"> javna nabavka lekova</w:t>
      </w:r>
    </w:p>
    <w:p w:rsidR="00B220CA" w:rsidRPr="00CF527D" w:rsidRDefault="00B220CA" w:rsidP="00162C92">
      <w:pPr>
        <w:pStyle w:val="normaluvuceni"/>
        <w:rPr>
          <w:rFonts w:ascii="Times New Roman" w:hAnsi="Times New Roman" w:cs="Times New Roman"/>
          <w:sz w:val="24"/>
          <w:szCs w:val="24"/>
          <w:lang w:val="sl-SI"/>
        </w:rPr>
      </w:pPr>
      <w:r w:rsidRPr="00CF527D">
        <w:rPr>
          <w:rFonts w:ascii="Times New Roman" w:hAnsi="Times New Roman" w:cs="Times New Roman"/>
          <w:sz w:val="24"/>
          <w:szCs w:val="24"/>
          <w:lang w:val="sl-SI"/>
        </w:rPr>
        <w:t xml:space="preserve"> (2) opis partije, ako je predmet javne nabavke oblikovan po partijama, naziv i oznaka iz opšteg rečnika nabavke – </w:t>
      </w:r>
      <w:r w:rsidR="00F03ACF">
        <w:rPr>
          <w:rFonts w:ascii="Times New Roman" w:hAnsi="Times New Roman" w:cs="Times New Roman"/>
          <w:sz w:val="24"/>
          <w:szCs w:val="24"/>
          <w:lang w:val="sl-SI"/>
        </w:rPr>
        <w:t>bez partija</w:t>
      </w:r>
    </w:p>
    <w:p w:rsidR="00B220CA" w:rsidRPr="00CF527D" w:rsidRDefault="008D6838" w:rsidP="009043C2">
      <w:pPr>
        <w:pStyle w:val="normaluvuceni"/>
        <w:numPr>
          <w:ilvl w:val="1"/>
          <w:numId w:val="3"/>
        </w:numPr>
        <w:rPr>
          <w:rFonts w:ascii="Times New Roman" w:hAnsi="Times New Roman" w:cs="Times New Roman"/>
          <w:sz w:val="24"/>
          <w:szCs w:val="24"/>
          <w:lang w:val="sl-SI"/>
        </w:rPr>
      </w:pPr>
      <w:r w:rsidRPr="00CF527D">
        <w:rPr>
          <w:rFonts w:ascii="Times New Roman" w:hAnsi="Times New Roman" w:cs="Times New Roman"/>
          <w:sz w:val="24"/>
          <w:szCs w:val="24"/>
        </w:rPr>
        <w:t>Farmaceutski</w:t>
      </w:r>
      <w:r w:rsidR="00B220CA" w:rsidRPr="00CF527D">
        <w:rPr>
          <w:rFonts w:ascii="Times New Roman" w:hAnsi="Times New Roman" w:cs="Times New Roman"/>
          <w:sz w:val="24"/>
          <w:szCs w:val="24"/>
        </w:rPr>
        <w:t xml:space="preserve"> </w:t>
      </w:r>
      <w:r w:rsidRPr="00CF527D">
        <w:rPr>
          <w:rFonts w:ascii="Times New Roman" w:hAnsi="Times New Roman" w:cs="Times New Roman"/>
          <w:sz w:val="24"/>
          <w:szCs w:val="24"/>
        </w:rPr>
        <w:t>proizvodi</w:t>
      </w:r>
      <w:r w:rsidR="00B220CA" w:rsidRPr="00CF527D">
        <w:rPr>
          <w:rFonts w:ascii="Times New Roman" w:hAnsi="Times New Roman" w:cs="Times New Roman"/>
          <w:sz w:val="24"/>
          <w:szCs w:val="24"/>
        </w:rPr>
        <w:t xml:space="preserve">  -  33600000</w:t>
      </w:r>
    </w:p>
    <w:p w:rsidR="00B220CA" w:rsidRPr="00CF527D" w:rsidRDefault="00B220CA" w:rsidP="00162C92">
      <w:pPr>
        <w:pStyle w:val="Style2"/>
        <w:widowControl/>
        <w:spacing w:before="72" w:line="240" w:lineRule="auto"/>
        <w:ind w:left="272" w:firstLine="720"/>
        <w:jc w:val="left"/>
        <w:rPr>
          <w:rStyle w:val="FontStyle14"/>
          <w:sz w:val="24"/>
          <w:szCs w:val="24"/>
          <w:lang w:val="sl-SI" w:eastAsia="sl-SI"/>
        </w:rPr>
      </w:pPr>
      <w:r w:rsidRPr="00CF527D">
        <w:rPr>
          <w:lang w:val="sl-SI"/>
        </w:rPr>
        <w:t xml:space="preserve"> (3) vrsta okvirnog sporazuma – </w:t>
      </w:r>
      <w:r w:rsidRPr="00CF527D">
        <w:rPr>
          <w:b/>
          <w:bCs/>
          <w:lang w:val="sl-SI"/>
        </w:rPr>
        <w:t>ne zaključuje se okvirni sporazum</w:t>
      </w:r>
    </w:p>
    <w:p w:rsidR="00B220CA" w:rsidRPr="00CF527D" w:rsidRDefault="00B220CA" w:rsidP="00162C92">
      <w:pPr>
        <w:pStyle w:val="Style2"/>
        <w:widowControl/>
        <w:spacing w:before="72" w:line="240" w:lineRule="auto"/>
        <w:ind w:firstLine="0"/>
        <w:jc w:val="left"/>
        <w:rPr>
          <w:rStyle w:val="FontStyle14"/>
          <w:sz w:val="24"/>
          <w:szCs w:val="24"/>
          <w:lang w:val="sl-SI" w:eastAsia="sl-SI"/>
        </w:rPr>
      </w:pPr>
    </w:p>
    <w:p w:rsidR="00B220CA" w:rsidRPr="00CF527D" w:rsidRDefault="00B220CA" w:rsidP="00162C92">
      <w:pPr>
        <w:pStyle w:val="Style2"/>
        <w:widowControl/>
        <w:spacing w:before="72" w:line="240" w:lineRule="auto"/>
        <w:ind w:firstLine="0"/>
        <w:jc w:val="left"/>
        <w:rPr>
          <w:rStyle w:val="FontStyle14"/>
          <w:sz w:val="24"/>
          <w:szCs w:val="24"/>
          <w:lang w:val="sl-SI" w:eastAsia="sl-SI"/>
        </w:rPr>
      </w:pPr>
    </w:p>
    <w:p w:rsidR="00B220CA" w:rsidRPr="00CF527D" w:rsidRDefault="00B220CA" w:rsidP="00162C92">
      <w:pPr>
        <w:pStyle w:val="Style2"/>
        <w:widowControl/>
        <w:spacing w:before="72" w:line="240" w:lineRule="auto"/>
        <w:ind w:firstLine="0"/>
        <w:jc w:val="left"/>
        <w:rPr>
          <w:rStyle w:val="FontStyle14"/>
          <w:sz w:val="24"/>
          <w:szCs w:val="24"/>
          <w:lang w:val="sl-SI" w:eastAsia="sl-SI"/>
        </w:rPr>
      </w:pPr>
    </w:p>
    <w:p w:rsidR="00B220CA" w:rsidRPr="00CF527D"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3E63EF">
      <w:pPr>
        <w:pStyle w:val="Heading3"/>
        <w:jc w:val="left"/>
        <w:rPr>
          <w:i/>
          <w:iCs/>
          <w:color w:val="FF0000"/>
          <w:sz w:val="24"/>
          <w:szCs w:val="24"/>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Pr="007A7D61" w:rsidRDefault="00B220CA" w:rsidP="00162C92">
      <w:pPr>
        <w:ind w:left="1416" w:firstLine="708"/>
        <w:jc w:val="both"/>
        <w:rPr>
          <w:b/>
          <w:bCs/>
          <w:i/>
          <w:iCs/>
          <w:color w:val="FF0000"/>
          <w:lang w:val="sr-Latn-CS"/>
        </w:rPr>
      </w:pPr>
    </w:p>
    <w:p w:rsidR="00B220CA" w:rsidRDefault="00B220CA" w:rsidP="00162C92">
      <w:pPr>
        <w:ind w:left="1416" w:firstLine="708"/>
        <w:jc w:val="both"/>
        <w:rPr>
          <w:b/>
          <w:bCs/>
          <w:lang w:val="sr-Latn-CS"/>
        </w:rPr>
      </w:pPr>
    </w:p>
    <w:p w:rsidR="00B220CA" w:rsidRPr="007A7D61" w:rsidRDefault="00B220CA"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B220CA" w:rsidRPr="007A7D61" w:rsidRDefault="00B220CA" w:rsidP="009043C2">
      <w:pPr>
        <w:ind w:left="696" w:firstLine="24"/>
        <w:jc w:val="center"/>
        <w:rPr>
          <w:b/>
          <w:bCs/>
          <w:lang w:val="sl-SI"/>
        </w:rPr>
      </w:pPr>
      <w:r>
        <w:rPr>
          <w:b/>
          <w:bCs/>
          <w:lang w:val="sl-SI"/>
        </w:rPr>
        <w:t xml:space="preserve">lekova redni broj </w:t>
      </w:r>
      <w:r w:rsidR="00F03ACF">
        <w:rPr>
          <w:b/>
          <w:bCs/>
          <w:lang w:val="sl-SI"/>
        </w:rPr>
        <w:t>4</w:t>
      </w:r>
      <w:r>
        <w:rPr>
          <w:b/>
          <w:bCs/>
          <w:lang w:val="sl-SI"/>
        </w:rPr>
        <w:t>/201</w:t>
      </w:r>
      <w:r w:rsidR="00F03ACF">
        <w:rPr>
          <w:b/>
          <w:bCs/>
          <w:lang w:val="sl-SI"/>
        </w:rPr>
        <w:t>9</w:t>
      </w:r>
    </w:p>
    <w:p w:rsidR="00B220CA" w:rsidRPr="007A7D61" w:rsidRDefault="00B220CA" w:rsidP="00162C92">
      <w:pPr>
        <w:jc w:val="both"/>
        <w:rPr>
          <w:b/>
          <w:bCs/>
          <w:lang w:val="sl-SI"/>
        </w:rPr>
      </w:pPr>
    </w:p>
    <w:p w:rsidR="00B220CA" w:rsidRDefault="00B220CA" w:rsidP="00F03ACF">
      <w:pPr>
        <w:jc w:val="both"/>
        <w:rPr>
          <w:lang w:val="sl-SI"/>
        </w:rPr>
      </w:pPr>
      <w:r w:rsidRPr="007A7D61">
        <w:rPr>
          <w:b/>
          <w:bCs/>
          <w:lang w:val="sl-SI"/>
        </w:rPr>
        <w:t>PREDMET NABAVKE</w:t>
      </w:r>
      <w:r>
        <w:rPr>
          <w:lang w:val="sl-SI"/>
        </w:rPr>
        <w:t xml:space="preserve">: </w:t>
      </w:r>
      <w:r w:rsidR="001A7946" w:rsidRPr="0042576F">
        <w:rPr>
          <w:b/>
          <w:bCs/>
          <w:lang w:val="sl-SI"/>
        </w:rPr>
        <w:t>LEKOVI</w:t>
      </w:r>
      <w:r w:rsidR="001A7946">
        <w:rPr>
          <w:lang w:val="sl-SI"/>
        </w:rPr>
        <w:t xml:space="preserve"> </w:t>
      </w:r>
      <w:r w:rsidR="00F03ACF">
        <w:rPr>
          <w:lang w:val="sl-SI"/>
        </w:rPr>
        <w:t>– za period od deset meseci</w:t>
      </w:r>
    </w:p>
    <w:p w:rsidR="00B220CA" w:rsidRDefault="00B220CA" w:rsidP="00445592">
      <w:pPr>
        <w:jc w:val="both"/>
        <w:rPr>
          <w:lang w:val="sl-SI"/>
        </w:rPr>
      </w:pPr>
    </w:p>
    <w:p w:rsidR="00B220CA" w:rsidRDefault="00B220CA" w:rsidP="00445592">
      <w:pPr>
        <w:jc w:val="both"/>
        <w:rPr>
          <w:lang w:val="sr-Latn-CS"/>
        </w:rPr>
      </w:pPr>
      <w:r w:rsidRPr="00C41FCA">
        <w:rPr>
          <w:b/>
          <w:bCs/>
        </w:rPr>
        <w:t xml:space="preserve">KVALITET:  </w:t>
      </w:r>
      <w:r>
        <w:rPr>
          <w:lang w:val="sr-Latn-CS"/>
        </w:rPr>
        <w:t>prema opisu predmeta nabavke</w:t>
      </w:r>
    </w:p>
    <w:p w:rsidR="00B220CA" w:rsidRDefault="00B220CA" w:rsidP="00445592">
      <w:pPr>
        <w:jc w:val="both"/>
        <w:rPr>
          <w:lang w:val="sr-Latn-CS"/>
        </w:rPr>
      </w:pPr>
    </w:p>
    <w:p w:rsidR="001A7946" w:rsidRPr="007A7D61" w:rsidRDefault="001A7946" w:rsidP="001A7946">
      <w:pPr>
        <w:jc w:val="both"/>
        <w:rPr>
          <w:lang w:val="sl-SI"/>
        </w:rPr>
      </w:pPr>
      <w:r w:rsidRPr="007A7D61">
        <w:rPr>
          <w:b/>
          <w:bCs/>
          <w:lang w:val="sl-SI"/>
        </w:rPr>
        <w:t xml:space="preserve">KOLIČINA: </w:t>
      </w:r>
      <w:r w:rsidRPr="007A7D61">
        <w:rPr>
          <w:lang w:val="sl-SI"/>
        </w:rPr>
        <w:t xml:space="preserve">prema specifikaciji u obrascu ponude; </w:t>
      </w:r>
    </w:p>
    <w:p w:rsidR="001A7946" w:rsidRPr="007A7D61" w:rsidRDefault="001A7946" w:rsidP="001A7946">
      <w:pPr>
        <w:jc w:val="both"/>
        <w:rPr>
          <w:b/>
          <w:bCs/>
          <w:lang w:val="sl-SI"/>
        </w:rPr>
      </w:pPr>
    </w:p>
    <w:p w:rsidR="001A7946" w:rsidRPr="007A7D61" w:rsidRDefault="001A7946" w:rsidP="001A7946">
      <w:pPr>
        <w:jc w:val="both"/>
        <w:rPr>
          <w:lang w:val="sl-SI"/>
        </w:rPr>
      </w:pPr>
      <w:r w:rsidRPr="007A7D61">
        <w:rPr>
          <w:b/>
          <w:bCs/>
          <w:lang w:val="sl-SI"/>
        </w:rPr>
        <w:t>CENA:</w:t>
      </w:r>
      <w:r w:rsidRPr="007A7D61">
        <w:rPr>
          <w:lang w:val="sl-SI"/>
        </w:rPr>
        <w:t xml:space="preserve"> fiksna do kraja ugovorenog </w:t>
      </w:r>
      <w:r w:rsidRPr="00445592">
        <w:rPr>
          <w:lang w:val="sl-SI"/>
        </w:rPr>
        <w:t xml:space="preserve">perioda, sem u slučaju </w:t>
      </w:r>
      <w:r>
        <w:rPr>
          <w:lang w:val="sl-SI"/>
        </w:rPr>
        <w:t xml:space="preserve">promene cene odlukom Vlade Republike </w:t>
      </w:r>
      <w:r w:rsidRPr="00445592">
        <w:rPr>
          <w:lang w:val="sl-SI"/>
        </w:rPr>
        <w:t>Srbije.</w:t>
      </w:r>
    </w:p>
    <w:p w:rsidR="00B220CA" w:rsidRDefault="00B220CA" w:rsidP="00E03EC8">
      <w:pPr>
        <w:jc w:val="both"/>
        <w:rPr>
          <w:lang w:val="sl-SI"/>
        </w:rPr>
      </w:pPr>
    </w:p>
    <w:p w:rsidR="00B220CA" w:rsidRPr="00B12EF6" w:rsidRDefault="00B220CA"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B220CA" w:rsidRPr="00564938" w:rsidRDefault="00B220CA" w:rsidP="008E3453">
      <w:pPr>
        <w:jc w:val="both"/>
        <w:rPr>
          <w:lang w:val="sr-Latn-CS"/>
        </w:rPr>
      </w:pPr>
    </w:p>
    <w:p w:rsidR="00B220CA" w:rsidRPr="009F2FAC" w:rsidRDefault="00B220CA" w:rsidP="00E40B34">
      <w:pPr>
        <w:jc w:val="both"/>
        <w:rPr>
          <w:b/>
          <w:bCs/>
          <w:lang w:val="sl-SI"/>
        </w:rPr>
      </w:pPr>
      <w:r w:rsidRPr="009F2FAC">
        <w:rPr>
          <w:b/>
          <w:bCs/>
          <w:lang w:val="sl-SI"/>
        </w:rPr>
        <w:t xml:space="preserve">FINANSIJSKE GARANCIJE: </w:t>
      </w:r>
    </w:p>
    <w:p w:rsidR="00B220CA" w:rsidRPr="009F2FAC" w:rsidRDefault="00B220CA"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B220CA" w:rsidRPr="007A7D61" w:rsidRDefault="00B220CA" w:rsidP="00E40B34">
      <w:pPr>
        <w:jc w:val="both"/>
        <w:rPr>
          <w:b/>
          <w:bCs/>
          <w:lang w:val="sl-SI"/>
        </w:rPr>
      </w:pPr>
    </w:p>
    <w:p w:rsidR="00B220CA" w:rsidRDefault="00B220CA"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B220CA" w:rsidRPr="007A7D61" w:rsidRDefault="00B220CA" w:rsidP="00E40B34">
      <w:pPr>
        <w:jc w:val="both"/>
        <w:rPr>
          <w:b/>
          <w:bCs/>
          <w:lang w:val="sl-SI"/>
        </w:rPr>
      </w:pPr>
    </w:p>
    <w:p w:rsidR="00B220CA" w:rsidRPr="007A7D61" w:rsidRDefault="00B220CA"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B220CA" w:rsidRPr="007A7D61" w:rsidRDefault="00B220CA" w:rsidP="00E40B34">
      <w:pPr>
        <w:jc w:val="both"/>
        <w:rPr>
          <w:lang w:val="sl-SI"/>
        </w:rPr>
      </w:pPr>
    </w:p>
    <w:p w:rsidR="00B220CA" w:rsidRDefault="00B220CA"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B220CA" w:rsidRPr="007A7D61" w:rsidRDefault="00B220CA" w:rsidP="00E40B34">
      <w:pPr>
        <w:jc w:val="both"/>
        <w:rPr>
          <w:b/>
          <w:bCs/>
          <w:lang w:val="sl-SI"/>
        </w:rPr>
      </w:pPr>
    </w:p>
    <w:p w:rsidR="00B220CA" w:rsidRDefault="001A7946" w:rsidP="001A7946">
      <w:pPr>
        <w:jc w:val="both"/>
        <w:rPr>
          <w:lang w:val="sl-SI"/>
        </w:rPr>
      </w:pPr>
      <w:r w:rsidRPr="007A7D61">
        <w:rPr>
          <w:b/>
          <w:bCs/>
          <w:lang w:val="sl-SI"/>
        </w:rPr>
        <w:t>KRITERIJUM ZA IZBOR PONUDE:</w:t>
      </w:r>
      <w:r w:rsidRPr="007A7D61">
        <w:rPr>
          <w:lang w:val="sl-SI"/>
        </w:rPr>
        <w:t xml:space="preserve"> </w:t>
      </w:r>
      <w:r w:rsidRPr="007B1F00">
        <w:rPr>
          <w:b/>
          <w:lang w:val="sl-SI"/>
        </w:rPr>
        <w:t>najniža ponuđena cena</w:t>
      </w:r>
      <w:r w:rsidR="00BF785A" w:rsidRPr="007B1F00">
        <w:rPr>
          <w:b/>
          <w:lang w:val="sl-SI"/>
        </w:rPr>
        <w:t>.</w:t>
      </w:r>
      <w:r>
        <w:rPr>
          <w:lang w:val="sl-SI"/>
        </w:rPr>
        <w:t xml:space="preserve">  </w:t>
      </w:r>
    </w:p>
    <w:p w:rsidR="00B220CA" w:rsidRPr="007A7D61" w:rsidRDefault="00B220CA" w:rsidP="00162C92">
      <w:pPr>
        <w:jc w:val="both"/>
        <w:rPr>
          <w:color w:val="FF0000"/>
          <w:lang w:val="sl-SI"/>
        </w:rPr>
      </w:pPr>
    </w:p>
    <w:p w:rsidR="00B220CA" w:rsidRPr="007A7D61" w:rsidRDefault="00B220CA" w:rsidP="00162C92">
      <w:pPr>
        <w:ind w:firstLine="720"/>
        <w:jc w:val="both"/>
        <w:rPr>
          <w:color w:val="FF0000"/>
          <w:lang w:val="sl-SI"/>
        </w:rPr>
      </w:pPr>
    </w:p>
    <w:p w:rsidR="00B220CA" w:rsidRPr="00332491" w:rsidRDefault="00B220CA" w:rsidP="00162C92">
      <w:pPr>
        <w:rPr>
          <w:color w:val="FF0000"/>
          <w:lang w:val="sl-SI"/>
        </w:rPr>
      </w:pPr>
    </w:p>
    <w:p w:rsidR="00B220CA" w:rsidRPr="00332491" w:rsidRDefault="00B220CA" w:rsidP="00162C92">
      <w:pPr>
        <w:pStyle w:val="Heading3"/>
        <w:jc w:val="left"/>
        <w:rPr>
          <w:color w:val="FF0000"/>
          <w:sz w:val="24"/>
          <w:szCs w:val="24"/>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Pr="00E40B34" w:rsidRDefault="00B220CA" w:rsidP="00E40B34">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B77E2" w:rsidRDefault="00BB77E2" w:rsidP="00162C92">
      <w:pPr>
        <w:rPr>
          <w:lang w:val="sl-SI"/>
        </w:rPr>
      </w:pPr>
    </w:p>
    <w:p w:rsidR="00BB77E2" w:rsidRDefault="00BB77E2" w:rsidP="00162C92">
      <w:pPr>
        <w:rPr>
          <w:lang w:val="sl-SI"/>
        </w:rPr>
      </w:pPr>
    </w:p>
    <w:p w:rsidR="00BB77E2" w:rsidRDefault="00BB77E2" w:rsidP="00162C92">
      <w:pPr>
        <w:rPr>
          <w:lang w:val="sl-SI"/>
        </w:rPr>
      </w:pPr>
    </w:p>
    <w:p w:rsidR="00B220CA" w:rsidRPr="007A7D61" w:rsidRDefault="00B220CA" w:rsidP="00162C92">
      <w:pPr>
        <w:rPr>
          <w:lang w:val="sl-SI"/>
        </w:rPr>
      </w:pPr>
    </w:p>
    <w:p w:rsidR="00B220CA" w:rsidRPr="009F2FAC" w:rsidRDefault="00B220CA" w:rsidP="00162C92">
      <w:pPr>
        <w:pStyle w:val="Heading3"/>
        <w:ind w:left="2160" w:firstLine="720"/>
        <w:jc w:val="left"/>
        <w:rPr>
          <w:sz w:val="24"/>
          <w:szCs w:val="24"/>
        </w:rPr>
      </w:pPr>
      <w:r w:rsidRPr="009F2FAC">
        <w:rPr>
          <w:sz w:val="24"/>
          <w:szCs w:val="24"/>
        </w:rPr>
        <w:t>OBAVEZNI  USLOVI  ZA  UČEŠĆE</w:t>
      </w:r>
    </w:p>
    <w:p w:rsidR="00B220CA" w:rsidRPr="009F2FAC" w:rsidRDefault="00B220CA" w:rsidP="00162C92">
      <w:pPr>
        <w:jc w:val="center"/>
        <w:rPr>
          <w:b/>
          <w:bCs/>
          <w:lang w:val="sl-SI"/>
        </w:rPr>
      </w:pPr>
    </w:p>
    <w:p w:rsidR="00B220CA" w:rsidRPr="009F2FAC" w:rsidRDefault="00B220CA"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B220CA" w:rsidRPr="009F2FAC" w:rsidRDefault="00B220CA" w:rsidP="00162C92">
      <w:pPr>
        <w:jc w:val="both"/>
        <w:rPr>
          <w:b/>
          <w:bCs/>
          <w:lang w:val="sl-SI"/>
        </w:rPr>
      </w:pPr>
    </w:p>
    <w:p w:rsidR="00B220CA" w:rsidRPr="009F2FAC" w:rsidRDefault="00B220CA" w:rsidP="00162C92">
      <w:pPr>
        <w:jc w:val="both"/>
        <w:rPr>
          <w:b/>
          <w:bCs/>
          <w:lang w:val="sl-SI"/>
        </w:rPr>
      </w:pPr>
    </w:p>
    <w:p w:rsidR="00B220CA" w:rsidRPr="009F2FAC" w:rsidRDefault="00B220CA"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F03ACF">
        <w:rPr>
          <w:b/>
          <w:bCs/>
          <w:lang w:val="sl-SI"/>
        </w:rPr>
        <w:t>4</w:t>
      </w:r>
      <w:r w:rsidRPr="009F2FAC">
        <w:rPr>
          <w:b/>
          <w:bCs/>
          <w:lang w:val="sl-SI"/>
        </w:rPr>
        <w:t>/201</w:t>
      </w:r>
      <w:r w:rsidR="00F03ACF">
        <w:rPr>
          <w:b/>
          <w:bCs/>
          <w:lang w:val="sl-SI"/>
        </w:rPr>
        <w:t>9</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B220CA" w:rsidRPr="009F2FAC" w:rsidRDefault="00B220CA" w:rsidP="00162C92">
      <w:pPr>
        <w:jc w:val="both"/>
        <w:rPr>
          <w:lang w:val="sl-SI"/>
        </w:rPr>
      </w:pPr>
    </w:p>
    <w:p w:rsidR="00B220CA" w:rsidRPr="007A7D61" w:rsidRDefault="00B220CA" w:rsidP="00162C92">
      <w:pPr>
        <w:jc w:val="both"/>
        <w:rPr>
          <w:u w:val="single"/>
          <w:lang w:val="sl-SI"/>
        </w:rPr>
      </w:pPr>
    </w:p>
    <w:p w:rsidR="00B220CA" w:rsidRPr="007A7D61" w:rsidRDefault="00B220CA" w:rsidP="00162C92">
      <w:pPr>
        <w:ind w:firstLine="720"/>
        <w:jc w:val="both"/>
        <w:rPr>
          <w:lang w:val="sl-SI"/>
        </w:rPr>
      </w:pPr>
      <w:r w:rsidRPr="007A7D61">
        <w:rPr>
          <w:lang w:val="sl-SI"/>
        </w:rPr>
        <w:t xml:space="preserve">1. da je registrovan kod nadležnog organa, odnosno upisan u odgovarajući registar;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B220CA" w:rsidRPr="007A7D61" w:rsidRDefault="00B220CA" w:rsidP="00162C92">
      <w:pPr>
        <w:jc w:val="both"/>
        <w:rPr>
          <w:lang w:val="sl-SI"/>
        </w:rPr>
      </w:pPr>
    </w:p>
    <w:p w:rsidR="00B220CA" w:rsidRPr="007A7D61" w:rsidRDefault="00B220CA"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B220CA" w:rsidRPr="007A7D61" w:rsidRDefault="00B220CA" w:rsidP="00162C92">
      <w:pPr>
        <w:jc w:val="both"/>
        <w:rPr>
          <w:lang w:val="sl-SI"/>
        </w:rPr>
      </w:pPr>
      <w:r w:rsidRPr="007A7D61">
        <w:rPr>
          <w:lang w:val="sl-SI"/>
        </w:rPr>
        <w:tab/>
      </w:r>
    </w:p>
    <w:p w:rsidR="00B220CA" w:rsidRPr="007A7D61" w:rsidRDefault="00B220CA"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B220CA" w:rsidRPr="007A7D61" w:rsidRDefault="00B220CA" w:rsidP="00162C92">
      <w:pPr>
        <w:jc w:val="both"/>
        <w:rPr>
          <w:lang w:val="sl-SI"/>
        </w:rPr>
      </w:pPr>
    </w:p>
    <w:p w:rsidR="00B220CA" w:rsidRPr="007A7D61" w:rsidRDefault="00B220CA"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B220CA" w:rsidRPr="00A373DE" w:rsidRDefault="00B220CA" w:rsidP="00162C92">
      <w:pPr>
        <w:jc w:val="both"/>
        <w:rPr>
          <w:color w:val="FF0000"/>
          <w:lang w:val="sl-SI"/>
        </w:rPr>
      </w:pP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rPr>
          <w:b/>
          <w:bCs/>
          <w:lang w:val="sl-SI"/>
        </w:rPr>
      </w:pPr>
    </w:p>
    <w:p w:rsidR="00B220CA" w:rsidRPr="007A7D61" w:rsidRDefault="00B220CA" w:rsidP="00162C92">
      <w:pPr>
        <w:pStyle w:val="BodyText"/>
        <w:rPr>
          <w:b/>
          <w:bCs/>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B6C02">
      <w:pPr>
        <w:rPr>
          <w:lang w:val="sl-SI"/>
        </w:rPr>
      </w:pPr>
    </w:p>
    <w:p w:rsidR="00F03ACF" w:rsidRDefault="00F03ACF" w:rsidP="001B6C02">
      <w:pPr>
        <w:rPr>
          <w:lang w:val="sl-SI"/>
        </w:rPr>
      </w:pPr>
    </w:p>
    <w:p w:rsidR="00F03ACF" w:rsidRDefault="00F03ACF" w:rsidP="001B6C02">
      <w:pPr>
        <w:rPr>
          <w:lang w:val="sl-SI"/>
        </w:rPr>
      </w:pPr>
    </w:p>
    <w:p w:rsidR="00F03ACF" w:rsidRDefault="00F03ACF" w:rsidP="001B6C02">
      <w:pPr>
        <w:rPr>
          <w:lang w:val="sl-SI"/>
        </w:rPr>
      </w:pPr>
    </w:p>
    <w:p w:rsidR="00F03ACF" w:rsidRDefault="00F03ACF" w:rsidP="001B6C02">
      <w:pPr>
        <w:rPr>
          <w:lang w:val="sl-SI"/>
        </w:rPr>
      </w:pPr>
    </w:p>
    <w:p w:rsidR="00F03ACF" w:rsidRDefault="00F03ACF" w:rsidP="001B6C02">
      <w:pPr>
        <w:rPr>
          <w:lang w:val="sl-SI"/>
        </w:rPr>
      </w:pPr>
    </w:p>
    <w:p w:rsidR="00F03ACF" w:rsidRDefault="00F03ACF" w:rsidP="001B6C02">
      <w:pPr>
        <w:rPr>
          <w:lang w:val="sl-SI"/>
        </w:rPr>
      </w:pPr>
    </w:p>
    <w:p w:rsidR="00F03ACF" w:rsidRDefault="00F03ACF" w:rsidP="001B6C02">
      <w:pPr>
        <w:rPr>
          <w:lang w:val="sl-SI"/>
        </w:rPr>
      </w:pPr>
    </w:p>
    <w:p w:rsidR="00B220CA" w:rsidRDefault="00B220CA" w:rsidP="001B6C02">
      <w:pPr>
        <w:rPr>
          <w:lang w:val="sl-SI"/>
        </w:rPr>
      </w:pPr>
    </w:p>
    <w:p w:rsidR="00262D7A" w:rsidRPr="009F2FAC" w:rsidRDefault="00262D7A" w:rsidP="001B6C02">
      <w:pPr>
        <w:rPr>
          <w:lang w:val="sl-SI"/>
        </w:rPr>
      </w:pPr>
    </w:p>
    <w:p w:rsidR="00B220CA" w:rsidRPr="009F2FAC" w:rsidRDefault="00B220CA" w:rsidP="00162C92">
      <w:pPr>
        <w:pStyle w:val="BodyText"/>
        <w:jc w:val="center"/>
        <w:rPr>
          <w:b/>
          <w:bCs/>
          <w:lang w:val="sl-SI"/>
        </w:rPr>
      </w:pPr>
      <w:r w:rsidRPr="009F2FAC">
        <w:rPr>
          <w:b/>
          <w:bCs/>
          <w:lang w:val="sl-SI"/>
        </w:rPr>
        <w:t>UPUTSTVO</w:t>
      </w:r>
    </w:p>
    <w:p w:rsidR="00B220CA" w:rsidRPr="009F2FAC" w:rsidRDefault="00B220CA" w:rsidP="00162C92">
      <w:pPr>
        <w:pStyle w:val="BodyText"/>
        <w:ind w:left="1440"/>
        <w:rPr>
          <w:b/>
          <w:bCs/>
          <w:lang w:val="sl-SI"/>
        </w:rPr>
      </w:pPr>
      <w:r w:rsidRPr="009F2FAC">
        <w:rPr>
          <w:b/>
          <w:bCs/>
          <w:lang w:val="sl-SI"/>
        </w:rPr>
        <w:t>o načinu kako se dokazuje ispunjenost OBAVEZNIH uslova iz</w:t>
      </w:r>
    </w:p>
    <w:p w:rsidR="00B220CA" w:rsidRPr="009F2FAC" w:rsidRDefault="00B220CA"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B220CA" w:rsidRPr="009F2FAC" w:rsidRDefault="00B220CA" w:rsidP="00162C92">
      <w:pPr>
        <w:pStyle w:val="BodyText"/>
        <w:rPr>
          <w:lang w:val="sl-SI"/>
        </w:rPr>
      </w:pPr>
    </w:p>
    <w:p w:rsidR="00B220CA" w:rsidRPr="009F2FAC" w:rsidRDefault="00B220CA"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B220CA" w:rsidRPr="009F2FAC" w:rsidRDefault="00B220CA"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w:t>
      </w:r>
      <w:r w:rsidR="00BB0947" w:rsidRPr="00917EFB">
        <w:rPr>
          <w:lang w:val="sr-Latn-CS"/>
        </w:rPr>
        <w:t>lekova</w:t>
      </w:r>
      <w:r w:rsidRPr="00917EFB">
        <w:rPr>
          <w:lang w:val="sr-Latn-CS"/>
        </w:rPr>
        <w:t xml:space="preserve"> </w:t>
      </w:r>
      <w:r w:rsidRPr="009D7108">
        <w:rPr>
          <w:lang w:val="sr-Latn-CS"/>
        </w:rPr>
        <w:t xml:space="preserve">na veliko shodno čl.123, a u vezi sa čl.120. stav 1. i 2., čl.121, 129, 137 i 138 Zakona o lekovima i medicinskim sredstvima (“Sl.glasnik RS”, br.30/2010 i 107/2012) </w:t>
      </w:r>
    </w:p>
    <w:p w:rsidR="00262D7A" w:rsidRPr="00262D7A" w:rsidRDefault="00D90A5B" w:rsidP="00C52A3B">
      <w:pPr>
        <w:ind w:left="384"/>
        <w:jc w:val="both"/>
        <w:rPr>
          <w:lang w:val="en-US"/>
        </w:rPr>
      </w:pPr>
      <w:r>
        <w:t xml:space="preserve">b) za promet </w:t>
      </w:r>
      <w:r w:rsidRPr="00917EFB">
        <w:t xml:space="preserve">ponuđenog </w:t>
      </w:r>
      <w:r w:rsidRPr="00917EFB">
        <w:rPr>
          <w:lang w:val="sr-Latn-RS"/>
        </w:rPr>
        <w:t>leka</w:t>
      </w:r>
      <w:r w:rsidR="00BB0947" w:rsidRPr="00917EFB">
        <w:t xml:space="preserve"> izdat</w:t>
      </w:r>
      <w:r w:rsidR="00BB0947" w:rsidRPr="00917EFB">
        <w:rPr>
          <w:lang w:val="sr-Latn-RS"/>
        </w:rPr>
        <w:t>e</w:t>
      </w:r>
      <w:r w:rsidR="00B220CA" w:rsidRPr="00917EFB">
        <w:t xml:space="preserve"> </w:t>
      </w:r>
      <w:r w:rsidR="00B220CA" w:rsidRPr="009D7108">
        <w:t>od strane Agencije za lekove i medicinska sredstva Srbije</w:t>
      </w:r>
    </w:p>
    <w:p w:rsidR="00B220CA" w:rsidRPr="009D7108" w:rsidRDefault="00B220CA"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B220CA" w:rsidRPr="009D7108" w:rsidRDefault="00B220CA"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B220CA" w:rsidRPr="009D7108" w:rsidRDefault="00B220CA"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lastRenderedPageBreak/>
        <w:t xml:space="preserve">1) izvoda iz registra Agencije za privredne registre, odnosno izvoda iz odgovarajućeg registra.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w:t>
      </w:r>
      <w:r w:rsidR="00BB0947">
        <w:rPr>
          <w:lang w:val="sr-Latn-CS"/>
        </w:rPr>
        <w:t xml:space="preserve">lekova </w:t>
      </w:r>
      <w:r w:rsidRPr="009D7108">
        <w:rPr>
          <w:lang w:val="sr-Latn-CS"/>
        </w:rPr>
        <w:t xml:space="preserve">na veliko shodno čl.123, a u vezi sa čl.120. stav 1. i 2., čl.121, 129, 137 i 138 Zakona o lekovima i medicinskim sredstvima (“Sl.glasnik RS”, br.30/2010 i 107/2012) </w:t>
      </w:r>
    </w:p>
    <w:p w:rsidR="00B220CA" w:rsidRPr="009D7108" w:rsidRDefault="00B220CA" w:rsidP="004F4713">
      <w:pPr>
        <w:ind w:left="384"/>
        <w:jc w:val="both"/>
      </w:pPr>
      <w:r w:rsidRPr="009D7108">
        <w:t xml:space="preserve">b) za promet ponuđenog </w:t>
      </w:r>
      <w:r w:rsidR="00BB0947">
        <w:rPr>
          <w:lang w:val="sr-Latn-RS"/>
        </w:rPr>
        <w:t xml:space="preserve">leka </w:t>
      </w:r>
      <w:r w:rsidR="00BB0947">
        <w:t>izdat</w:t>
      </w:r>
      <w:r w:rsidR="00BB0947">
        <w:rPr>
          <w:lang w:val="sr-Latn-RS"/>
        </w:rPr>
        <w:t>e</w:t>
      </w:r>
      <w:r w:rsidRPr="009D7108">
        <w:t xml:space="preserve"> od strane Agencije za lekove i medicinska sredstva Srbije</w:t>
      </w:r>
    </w:p>
    <w:p w:rsidR="00B220CA" w:rsidRPr="00CF527D" w:rsidRDefault="00B220CA" w:rsidP="004F4713">
      <w:pPr>
        <w:pStyle w:val="BodyText"/>
        <w:rPr>
          <w:b/>
          <w:bCs/>
          <w:sz w:val="24"/>
          <w:szCs w:val="24"/>
          <w:lang w:val="sr-Latn-CS"/>
        </w:rPr>
      </w:pPr>
    </w:p>
    <w:p w:rsidR="00B220CA" w:rsidRPr="00CF527D" w:rsidRDefault="00B220CA" w:rsidP="004F4713">
      <w:pPr>
        <w:pStyle w:val="BodyText"/>
        <w:rPr>
          <w:b/>
          <w:bCs/>
          <w:sz w:val="24"/>
          <w:szCs w:val="24"/>
          <w:lang w:val="sr-Latn-CS"/>
        </w:rPr>
      </w:pPr>
    </w:p>
    <w:p w:rsidR="00B220CA" w:rsidRPr="00CF527D" w:rsidRDefault="00B220CA" w:rsidP="004F4713">
      <w:pPr>
        <w:pStyle w:val="BodyText"/>
        <w:rPr>
          <w:b/>
          <w:bCs/>
          <w:sz w:val="24"/>
          <w:szCs w:val="24"/>
          <w:lang w:val="sr-Latn-CS"/>
        </w:rPr>
      </w:pPr>
      <w:r w:rsidRPr="00CF527D">
        <w:rPr>
          <w:b/>
          <w:bCs/>
          <w:sz w:val="24"/>
          <w:szCs w:val="24"/>
          <w:lang w:val="sr-Latn-CS"/>
        </w:rPr>
        <w:t>NAPOMENA za tačku 1. i 2. Uputstva o načinu kako se dokazuje ispunjenost OBAVEZNIH uslova iz  čl.75. Zakona o javnim nabavkama</w:t>
      </w:r>
    </w:p>
    <w:p w:rsidR="00B220CA" w:rsidRPr="00CF527D" w:rsidRDefault="00B220CA" w:rsidP="004F4713">
      <w:pPr>
        <w:pStyle w:val="BodyText"/>
        <w:rPr>
          <w:b/>
          <w:bCs/>
          <w:sz w:val="24"/>
          <w:szCs w:val="24"/>
          <w:lang w:val="sl-SI"/>
        </w:rPr>
      </w:pPr>
    </w:p>
    <w:p w:rsidR="00B220CA" w:rsidRPr="009D7108" w:rsidRDefault="00B220CA" w:rsidP="004F4713">
      <w:pPr>
        <w:jc w:val="both"/>
        <w:rPr>
          <w:lang w:val="sl-SI"/>
        </w:rPr>
      </w:pPr>
      <w:r w:rsidRPr="00CF527D">
        <w:rPr>
          <w:lang w:val="sl-SI"/>
        </w:rPr>
        <w:t>1. Dokazi o ispunjenosti uslova, shodno članu 79 stav 1 Zakona o javnim nabavkama, mogu se dostavljati</w:t>
      </w:r>
      <w:r w:rsidRPr="009D7108">
        <w:rPr>
          <w:lang w:val="sl-SI"/>
        </w:rPr>
        <w:t xml:space="preserve">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B220CA" w:rsidRPr="00F03ACF" w:rsidRDefault="00B220CA" w:rsidP="00F03ACF">
      <w:pPr>
        <w:pStyle w:val="Normal1"/>
        <w:ind w:firstLine="720"/>
        <w:jc w:val="both"/>
        <w:rPr>
          <w:rFonts w:ascii="Times New Roman" w:hAnsi="Times New Roman" w:cs="Times New Roman"/>
          <w:sz w:val="24"/>
          <w:szCs w:val="24"/>
          <w:lang w:val="sr-Latn-R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B220CA" w:rsidRPr="007A7D61" w:rsidRDefault="00B220CA"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B220CA" w:rsidRPr="009D7108" w:rsidRDefault="00B220CA" w:rsidP="004F4713">
      <w:pPr>
        <w:jc w:val="both"/>
        <w:rPr>
          <w:lang w:val="sl-SI"/>
        </w:rPr>
      </w:pPr>
      <w:r w:rsidRPr="007A7D61">
        <w:rPr>
          <w:lang w:val="sl-SI"/>
        </w:rPr>
        <w:tab/>
      </w:r>
    </w:p>
    <w:p w:rsidR="00B220CA" w:rsidRPr="009D7108" w:rsidRDefault="00B220CA"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B220CA" w:rsidRPr="009D7108" w:rsidRDefault="00B220CA" w:rsidP="004F4713">
      <w:pPr>
        <w:jc w:val="both"/>
        <w:rPr>
          <w:lang w:val="sr-Latn-CS"/>
        </w:rPr>
      </w:pPr>
    </w:p>
    <w:p w:rsidR="00B220CA" w:rsidRDefault="00B220CA" w:rsidP="004F4713">
      <w:pPr>
        <w:jc w:val="both"/>
        <w:rPr>
          <w:lang w:val="sr-Latn-CS"/>
        </w:rPr>
      </w:pPr>
      <w:r w:rsidRPr="009D7108">
        <w:rPr>
          <w:lang w:val="sr-Latn-CS"/>
        </w:rPr>
        <w:lastRenderedPageBreak/>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B220CA" w:rsidRDefault="00B220CA"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B220CA" w:rsidRDefault="00B220CA" w:rsidP="004F4713">
      <w:pPr>
        <w:jc w:val="both"/>
        <w:rPr>
          <w:lang w:val="sr-Latn-CS"/>
        </w:rPr>
      </w:pPr>
    </w:p>
    <w:p w:rsidR="00B220CA" w:rsidRPr="00DE7187" w:rsidRDefault="00B220CA"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B220CA" w:rsidRPr="00DE7187" w:rsidRDefault="00B220CA" w:rsidP="004F4713">
      <w:pPr>
        <w:rPr>
          <w:lang w:val="sr-Latn-CS"/>
        </w:rPr>
      </w:pPr>
    </w:p>
    <w:p w:rsidR="00B220CA" w:rsidRDefault="00B220CA" w:rsidP="004F4713">
      <w:pPr>
        <w:rPr>
          <w:lang w:val="sl-SI"/>
        </w:rPr>
      </w:pPr>
    </w:p>
    <w:p w:rsidR="00B220CA" w:rsidRDefault="00B220CA" w:rsidP="004F4713">
      <w:pPr>
        <w:rPr>
          <w:lang w:val="sl-SI"/>
        </w:rPr>
      </w:pPr>
    </w:p>
    <w:p w:rsidR="00B220CA" w:rsidRDefault="00B220CA" w:rsidP="004F4713">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Pr="00D81CF9" w:rsidRDefault="00B220CA" w:rsidP="00D81CF9">
      <w:pPr>
        <w:rPr>
          <w:lang w:val="sl-SI"/>
        </w:rPr>
      </w:pPr>
    </w:p>
    <w:p w:rsidR="00B220CA" w:rsidRPr="009F2FAC" w:rsidRDefault="00B220CA" w:rsidP="00162C92">
      <w:pPr>
        <w:pStyle w:val="Heading3"/>
        <w:ind w:left="2172" w:firstLine="708"/>
        <w:jc w:val="left"/>
        <w:rPr>
          <w:sz w:val="24"/>
          <w:szCs w:val="24"/>
        </w:rPr>
      </w:pPr>
    </w:p>
    <w:p w:rsidR="00B220CA" w:rsidRPr="009F2FAC" w:rsidRDefault="00B220CA" w:rsidP="00A104C6">
      <w:pPr>
        <w:rPr>
          <w:lang w:val="sl-SI"/>
        </w:rPr>
      </w:pPr>
    </w:p>
    <w:p w:rsidR="00B220CA" w:rsidRPr="003A510B" w:rsidRDefault="00B220CA" w:rsidP="00A104C6">
      <w:pPr>
        <w:rPr>
          <w:lang w:val="sl-SI"/>
        </w:rPr>
      </w:pPr>
    </w:p>
    <w:p w:rsidR="00B220CA" w:rsidRPr="003A510B" w:rsidRDefault="00B220CA" w:rsidP="00162C92">
      <w:pPr>
        <w:pStyle w:val="Heading3"/>
        <w:ind w:left="2172" w:firstLine="708"/>
        <w:jc w:val="left"/>
        <w:rPr>
          <w:sz w:val="24"/>
          <w:szCs w:val="24"/>
        </w:rPr>
      </w:pPr>
      <w:r w:rsidRPr="003A510B">
        <w:rPr>
          <w:sz w:val="24"/>
          <w:szCs w:val="24"/>
        </w:rPr>
        <w:t>DODATNI USLOVI ZA  UČEŠĆE</w:t>
      </w:r>
    </w:p>
    <w:p w:rsidR="00B220CA" w:rsidRPr="003A510B" w:rsidRDefault="00B220CA" w:rsidP="00B673C4">
      <w:pPr>
        <w:pStyle w:val="BodyText"/>
        <w:rPr>
          <w:b/>
          <w:bCs/>
          <w:sz w:val="24"/>
          <w:szCs w:val="24"/>
          <w:lang w:val="sl-SI"/>
        </w:rPr>
      </w:pPr>
      <w:r w:rsidRPr="003A510B">
        <w:rPr>
          <w:b/>
          <w:bCs/>
          <w:sz w:val="24"/>
          <w:szCs w:val="24"/>
          <w:lang w:val="sl-SI"/>
        </w:rPr>
        <w:t>po čl. 76. Zakona o javnim nabavkama (»Službeni glasnik RS«, br. 124/12</w:t>
      </w:r>
      <w:r w:rsidRPr="003A510B">
        <w:rPr>
          <w:b/>
          <w:bCs/>
          <w:sz w:val="24"/>
          <w:szCs w:val="24"/>
          <w:lang w:val="sr-Latn-CS"/>
        </w:rPr>
        <w:t>, 14/15 i 68/15</w:t>
      </w:r>
      <w:r w:rsidRPr="003A510B">
        <w:rPr>
          <w:b/>
          <w:bCs/>
          <w:sz w:val="24"/>
          <w:szCs w:val="24"/>
          <w:lang w:val="sr-Cyrl-CS"/>
        </w:rPr>
        <w:t>)</w:t>
      </w:r>
      <w:r w:rsidRPr="003A510B">
        <w:rPr>
          <w:sz w:val="24"/>
          <w:szCs w:val="24"/>
          <w:lang w:val="sr-Cyrl-CS"/>
        </w:rPr>
        <w:t xml:space="preserve"> </w:t>
      </w:r>
      <w:r w:rsidRPr="003A510B">
        <w:rPr>
          <w:sz w:val="24"/>
          <w:szCs w:val="24"/>
          <w:lang w:val="sl-SI"/>
        </w:rPr>
        <w:t xml:space="preserve"> </w:t>
      </w:r>
    </w:p>
    <w:p w:rsidR="00B220CA" w:rsidRPr="003A510B" w:rsidRDefault="00B220CA" w:rsidP="00162C92">
      <w:pPr>
        <w:jc w:val="center"/>
        <w:rPr>
          <w:b/>
          <w:bCs/>
          <w:lang w:val="sl-SI"/>
        </w:rPr>
      </w:pPr>
    </w:p>
    <w:p w:rsidR="00B220CA" w:rsidRPr="003A510B" w:rsidRDefault="00B220CA" w:rsidP="00162C92">
      <w:pPr>
        <w:pStyle w:val="BodyText"/>
        <w:jc w:val="left"/>
        <w:rPr>
          <w:b/>
          <w:bCs/>
          <w:sz w:val="24"/>
          <w:szCs w:val="24"/>
          <w:lang w:val="sl-SI"/>
        </w:rPr>
      </w:pPr>
    </w:p>
    <w:p w:rsidR="00B220CA" w:rsidRPr="003A510B" w:rsidRDefault="00B220CA" w:rsidP="00162C92">
      <w:pPr>
        <w:pStyle w:val="BodyText"/>
        <w:jc w:val="center"/>
        <w:rPr>
          <w:b/>
          <w:bCs/>
          <w:sz w:val="24"/>
          <w:szCs w:val="24"/>
          <w:lang w:val="sl-SI"/>
        </w:rPr>
      </w:pPr>
    </w:p>
    <w:p w:rsidR="00B220CA" w:rsidRPr="003A510B" w:rsidRDefault="00B220CA" w:rsidP="00162C92">
      <w:pPr>
        <w:pStyle w:val="BodyText"/>
        <w:jc w:val="center"/>
        <w:rPr>
          <w:b/>
          <w:bCs/>
          <w:sz w:val="24"/>
          <w:szCs w:val="24"/>
          <w:lang w:val="sl-SI"/>
        </w:rPr>
      </w:pPr>
    </w:p>
    <w:p w:rsidR="00B220CA" w:rsidRPr="003A510B" w:rsidRDefault="00B220CA" w:rsidP="00162C92">
      <w:pPr>
        <w:pStyle w:val="BodyText"/>
        <w:rPr>
          <w:color w:val="FF0000"/>
          <w:sz w:val="24"/>
          <w:szCs w:val="24"/>
          <w:lang w:val="pl-PL"/>
        </w:rPr>
      </w:pPr>
    </w:p>
    <w:p w:rsidR="00B220CA" w:rsidRPr="003A510B" w:rsidRDefault="00B220CA" w:rsidP="00162C92">
      <w:pPr>
        <w:pStyle w:val="BodyText"/>
        <w:rPr>
          <w:color w:val="FF0000"/>
          <w:sz w:val="24"/>
          <w:szCs w:val="24"/>
          <w:lang w:val="pl-PL"/>
        </w:rPr>
      </w:pPr>
    </w:p>
    <w:p w:rsidR="00B220CA" w:rsidRPr="003A510B" w:rsidRDefault="00B220CA" w:rsidP="00162C92">
      <w:pPr>
        <w:jc w:val="both"/>
        <w:rPr>
          <w:lang w:val="sr-Latn-CS"/>
        </w:rPr>
      </w:pPr>
    </w:p>
    <w:p w:rsidR="00B220CA" w:rsidRPr="003A510B" w:rsidRDefault="00B220CA" w:rsidP="009043C2">
      <w:pPr>
        <w:pStyle w:val="BodyText"/>
        <w:rPr>
          <w:color w:val="FF0000"/>
          <w:sz w:val="24"/>
          <w:szCs w:val="24"/>
          <w:lang w:val="pl-PL"/>
        </w:rPr>
      </w:pPr>
    </w:p>
    <w:p w:rsidR="00B220CA" w:rsidRPr="003A510B" w:rsidRDefault="00B220CA" w:rsidP="009043C2">
      <w:pPr>
        <w:pStyle w:val="BodyText"/>
        <w:rPr>
          <w:sz w:val="24"/>
          <w:szCs w:val="24"/>
          <w:lang w:val="pl-PL"/>
        </w:rPr>
      </w:pPr>
    </w:p>
    <w:p w:rsidR="00B220CA" w:rsidRPr="003A510B" w:rsidRDefault="00B220CA" w:rsidP="009043C2">
      <w:pPr>
        <w:pStyle w:val="BodyText"/>
        <w:numPr>
          <w:ilvl w:val="0"/>
          <w:numId w:val="9"/>
        </w:numPr>
        <w:rPr>
          <w:sz w:val="24"/>
          <w:szCs w:val="24"/>
          <w:lang w:val="pl-PL"/>
        </w:rPr>
      </w:pPr>
      <w:r w:rsidRPr="003A510B">
        <w:rPr>
          <w:sz w:val="24"/>
          <w:szCs w:val="24"/>
          <w:lang w:val="pl-PL"/>
        </w:rPr>
        <w:t>da ponuđač raspolaže dovoljnim finansijskim kapacitetom</w:t>
      </w:r>
    </w:p>
    <w:p w:rsidR="00C52A3B" w:rsidRPr="003A510B" w:rsidRDefault="00C52A3B" w:rsidP="00C52A3B">
      <w:pPr>
        <w:pStyle w:val="ListParagraph"/>
        <w:numPr>
          <w:ilvl w:val="0"/>
          <w:numId w:val="9"/>
        </w:numPr>
        <w:jc w:val="both"/>
        <w:rPr>
          <w:lang w:val="sr-Latn-CS"/>
        </w:rPr>
      </w:pPr>
      <w:r w:rsidRPr="003A510B">
        <w:rPr>
          <w:lang w:val="pl-PL"/>
        </w:rPr>
        <w:t>da ponuđač ima ovlašćenje proizvođača ili nosioca dozvole za promet predmeta nabavke</w:t>
      </w:r>
      <w:r w:rsidRPr="003A510B">
        <w:rPr>
          <w:lang w:val="sr-Latn-CS"/>
        </w:rPr>
        <w:t xml:space="preserve">  </w:t>
      </w:r>
    </w:p>
    <w:p w:rsidR="00B220CA" w:rsidRPr="003A510B" w:rsidRDefault="00B220CA" w:rsidP="009043C2">
      <w:pPr>
        <w:jc w:val="both"/>
        <w:rPr>
          <w:lang w:val="sr-Latn-CS"/>
        </w:rPr>
      </w:pPr>
    </w:p>
    <w:p w:rsidR="00B220CA" w:rsidRPr="003A510B" w:rsidRDefault="00B220CA" w:rsidP="009043C2">
      <w:pPr>
        <w:jc w:val="both"/>
        <w:rPr>
          <w:lang w:val="sr-Latn-CS"/>
        </w:rPr>
      </w:pPr>
    </w:p>
    <w:p w:rsidR="00B220CA" w:rsidRPr="003A510B" w:rsidRDefault="00B220CA" w:rsidP="00162C92">
      <w:pPr>
        <w:jc w:val="both"/>
        <w:rPr>
          <w:lang w:val="sr-Latn-CS"/>
        </w:rPr>
      </w:pPr>
    </w:p>
    <w:p w:rsidR="00B220CA" w:rsidRPr="003A510B" w:rsidRDefault="00B220CA" w:rsidP="00162C92">
      <w:pPr>
        <w:jc w:val="both"/>
        <w:rPr>
          <w:lang w:val="sl-SI"/>
        </w:rPr>
      </w:pPr>
    </w:p>
    <w:p w:rsidR="00B220CA" w:rsidRPr="003A510B" w:rsidRDefault="00B220CA" w:rsidP="00162C92">
      <w:pPr>
        <w:jc w:val="both"/>
        <w:rPr>
          <w:lang w:val="sl-SI"/>
        </w:rPr>
      </w:pPr>
    </w:p>
    <w:p w:rsidR="00B220CA" w:rsidRPr="003A510B"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3E63EF">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BB77E2" w:rsidRDefault="00BB77E2" w:rsidP="00162C92">
      <w:pPr>
        <w:pStyle w:val="BodyText"/>
        <w:rPr>
          <w:b/>
          <w:bCs/>
          <w:lang w:val="sl-SI"/>
        </w:rPr>
      </w:pPr>
    </w:p>
    <w:p w:rsidR="00B220CA" w:rsidRDefault="00B220CA" w:rsidP="00162C92">
      <w:pPr>
        <w:pStyle w:val="BodyText"/>
        <w:rPr>
          <w:b/>
          <w:bCs/>
          <w:lang w:val="sl-SI"/>
        </w:rPr>
      </w:pPr>
    </w:p>
    <w:p w:rsidR="00C52A3B" w:rsidRDefault="00C52A3B" w:rsidP="00162C92">
      <w:pPr>
        <w:pStyle w:val="BodyText"/>
        <w:rPr>
          <w:b/>
          <w:bCs/>
          <w:lang w:val="sl-SI"/>
        </w:rPr>
      </w:pPr>
    </w:p>
    <w:p w:rsidR="00C52A3B" w:rsidRDefault="00C52A3B" w:rsidP="00162C92">
      <w:pPr>
        <w:pStyle w:val="BodyText"/>
        <w:rPr>
          <w:b/>
          <w:bCs/>
          <w:lang w:val="sl-SI"/>
        </w:rPr>
      </w:pPr>
    </w:p>
    <w:p w:rsidR="00C52A3B" w:rsidRDefault="00C52A3B" w:rsidP="00162C92">
      <w:pPr>
        <w:pStyle w:val="BodyText"/>
        <w:rPr>
          <w:b/>
          <w:bCs/>
          <w:lang w:val="sl-SI"/>
        </w:rPr>
      </w:pPr>
    </w:p>
    <w:p w:rsidR="00C52A3B" w:rsidRPr="007A7D61" w:rsidRDefault="00C52A3B" w:rsidP="00162C92">
      <w:pPr>
        <w:pStyle w:val="BodyText"/>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r w:rsidRPr="007A7D61">
        <w:rPr>
          <w:b/>
          <w:bCs/>
          <w:lang w:val="sl-SI"/>
        </w:rPr>
        <w:t>UPUTSTVO</w:t>
      </w:r>
    </w:p>
    <w:p w:rsidR="00B220CA" w:rsidRPr="007A7D61" w:rsidRDefault="00B220CA"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B220CA" w:rsidRPr="00086A1A" w:rsidRDefault="00B220CA"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B220CA" w:rsidRPr="00086A1A" w:rsidRDefault="00B220CA" w:rsidP="009F2FAC">
      <w:pPr>
        <w:pStyle w:val="BodyText"/>
        <w:rPr>
          <w:lang w:val="sl-SI"/>
        </w:rPr>
      </w:pPr>
    </w:p>
    <w:p w:rsidR="00B220CA" w:rsidRPr="00086A1A" w:rsidRDefault="00B220CA" w:rsidP="009F2FAC">
      <w:pPr>
        <w:pStyle w:val="BodyText"/>
        <w:rPr>
          <w:lang w:val="sl-SI"/>
        </w:rPr>
      </w:pPr>
    </w:p>
    <w:p w:rsidR="00B220CA" w:rsidRPr="007A7D61" w:rsidRDefault="00B220CA"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B220CA" w:rsidRPr="007A7D61" w:rsidRDefault="00B220CA" w:rsidP="009F2FAC">
      <w:pPr>
        <w:jc w:val="both"/>
        <w:rPr>
          <w:lang w:val="sl-SI"/>
        </w:rPr>
      </w:pPr>
    </w:p>
    <w:p w:rsidR="003E21AA" w:rsidRPr="00BC3ADE" w:rsidRDefault="00B220CA" w:rsidP="003E21AA">
      <w:pPr>
        <w:numPr>
          <w:ilvl w:val="0"/>
          <w:numId w:val="10"/>
        </w:numPr>
        <w:jc w:val="both"/>
        <w:rPr>
          <w:rFonts w:eastAsia="Calibri"/>
          <w:lang w:val="pl-PL"/>
        </w:rPr>
      </w:pPr>
      <w:r w:rsidRPr="00F03ACF">
        <w:rPr>
          <w:lang w:val="pl-PL"/>
        </w:rPr>
        <w:t xml:space="preserve"> </w:t>
      </w:r>
      <w:r w:rsidR="003E21AA" w:rsidRPr="00BC3ADE">
        <w:rPr>
          <w:rFonts w:eastAsia="Calibri"/>
          <w:lang w:val="pl-PL"/>
        </w:rPr>
        <w:t xml:space="preserve">da ponuđač raspolaže dovoljnim finansijskim kapacitetom se dokazuje: </w:t>
      </w:r>
    </w:p>
    <w:p w:rsidR="003E21AA" w:rsidRPr="00BC3ADE" w:rsidRDefault="003E21AA" w:rsidP="003E21AA">
      <w:pPr>
        <w:jc w:val="both"/>
        <w:rPr>
          <w:rFonts w:eastAsia="Calibri"/>
          <w:lang w:val="sr-Latn-CS"/>
        </w:rPr>
      </w:pPr>
      <w:r w:rsidRPr="00BC3ADE">
        <w:rPr>
          <w:rFonts w:eastAsia="Calibri"/>
          <w:lang w:val="pl-PL"/>
        </w:rPr>
        <w:t>bilansom uspeha sa mišljenjem ovlašćenog revizora ili dostavljanjem Izveštaja o bonitetu Agencije za privredne registre, za prethodne tri obračunske godine.</w:t>
      </w:r>
    </w:p>
    <w:p w:rsidR="003E21AA" w:rsidRPr="00BC3ADE" w:rsidRDefault="003E21AA" w:rsidP="003E21AA">
      <w:pPr>
        <w:ind w:left="384"/>
        <w:jc w:val="both"/>
        <w:rPr>
          <w:rFonts w:eastAsia="Calibri"/>
          <w:i/>
          <w:iCs/>
          <w:lang w:val="sr-Latn-CS"/>
        </w:rPr>
      </w:pPr>
    </w:p>
    <w:p w:rsidR="003E21AA" w:rsidRPr="00BC3ADE" w:rsidRDefault="003E21AA" w:rsidP="003E21AA">
      <w:pPr>
        <w:ind w:left="384"/>
        <w:jc w:val="both"/>
        <w:rPr>
          <w:rFonts w:eastAsia="Calibri"/>
          <w:i/>
          <w:iCs/>
          <w:lang w:val="sr-Latn-CS"/>
        </w:rPr>
      </w:pPr>
      <w:r w:rsidRPr="00BC3ADE">
        <w:rPr>
          <w:rFonts w:eastAsia="Calibri"/>
          <w:i/>
          <w:iCs/>
          <w:lang w:val="sr-Latn-CS"/>
        </w:rPr>
        <w:t>Ukoliko ponuđač iskaže negativan poslovni rezultat u bilo kojoj od tri prethodne godine, smatraće se da je dostavljena ponuda neprihvatljiva.</w:t>
      </w:r>
    </w:p>
    <w:p w:rsidR="003E21AA" w:rsidRPr="00BC3ADE" w:rsidRDefault="003E21AA" w:rsidP="003E21AA">
      <w:pPr>
        <w:ind w:left="384"/>
        <w:jc w:val="both"/>
        <w:rPr>
          <w:rFonts w:eastAsia="Calibri"/>
          <w:i/>
          <w:iCs/>
          <w:lang w:val="pl-PL"/>
        </w:rPr>
      </w:pPr>
      <w:r w:rsidRPr="00BC3ADE">
        <w:rPr>
          <w:rFonts w:eastAsia="Calibri"/>
          <w:i/>
          <w:iCs/>
          <w:lang w:val="sr-Latn-CS"/>
        </w:rPr>
        <w:t>Ukoliko ponuđač u smislu člana 37. Zakona o računovodstvu i reviziji (Sl. Glasnik RS. Br.46/2006, 111/2009) nema obavezu da vrši reviziju finansijskih izveštaja, Bilans uspeha  može dostavoti i bez mišljenja ovlašćenog revizora, uz dokaz da nema obavezu primene navedenog člana. U tom slučaju priložiti Potvrdu o registraciji redovnog godišnjeg finansijskog izveštaja APR-a za navedene godine.</w:t>
      </w:r>
      <w:r w:rsidRPr="00BC3ADE">
        <w:rPr>
          <w:rFonts w:eastAsia="Calibri"/>
          <w:i/>
          <w:iCs/>
          <w:lang w:val="pl-PL"/>
        </w:rPr>
        <w:t xml:space="preserve"> </w:t>
      </w:r>
    </w:p>
    <w:p w:rsidR="00C52A3B" w:rsidRDefault="00C52A3B" w:rsidP="003E21AA">
      <w:pPr>
        <w:jc w:val="both"/>
        <w:rPr>
          <w:color w:val="FF0000"/>
          <w:lang w:val="pl-PL"/>
        </w:rPr>
      </w:pPr>
      <w:bookmarkStart w:id="0" w:name="_GoBack"/>
      <w:bookmarkEnd w:id="0"/>
    </w:p>
    <w:p w:rsidR="00C52A3B" w:rsidRPr="00F729D8" w:rsidRDefault="00C52A3B" w:rsidP="00C52A3B">
      <w:pPr>
        <w:pStyle w:val="ListParagraph"/>
        <w:ind w:left="0" w:firstLine="384"/>
        <w:jc w:val="both"/>
        <w:rPr>
          <w:b/>
          <w:lang w:val="sr-Latn-CS"/>
        </w:rPr>
      </w:pPr>
      <w:r>
        <w:rPr>
          <w:lang w:val="pl-PL"/>
        </w:rPr>
        <w:t xml:space="preserve">     2.  da ponuđač ima </w:t>
      </w:r>
      <w:r>
        <w:rPr>
          <w:b/>
          <w:lang w:val="pl-PL"/>
        </w:rPr>
        <w:t>ovlašćenje</w:t>
      </w:r>
      <w:r w:rsidRPr="00F729D8">
        <w:rPr>
          <w:b/>
          <w:lang w:val="pl-PL"/>
        </w:rPr>
        <w:t xml:space="preserve"> proizvođača ili nosioca dozvole za promet predmeta nabavke</w:t>
      </w:r>
      <w:r w:rsidRPr="00F729D8">
        <w:rPr>
          <w:b/>
          <w:lang w:val="sr-Latn-CS"/>
        </w:rPr>
        <w:t xml:space="preserve"> </w:t>
      </w:r>
      <w:r w:rsidR="00635046" w:rsidRPr="00635046">
        <w:rPr>
          <w:lang w:val="sr-Latn-CS"/>
        </w:rPr>
        <w:t>se dokazuje:</w:t>
      </w:r>
      <w:r w:rsidRPr="00F729D8">
        <w:rPr>
          <w:b/>
          <w:lang w:val="sr-Latn-CS"/>
        </w:rPr>
        <w:t xml:space="preserve"> </w:t>
      </w:r>
    </w:p>
    <w:p w:rsidR="00C52A3B" w:rsidRPr="00B96B93" w:rsidRDefault="00C52A3B" w:rsidP="00C52A3B">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lekova </w:t>
      </w:r>
      <w:r w:rsidRPr="00C129B2">
        <w:rPr>
          <w:lang w:val="pl-PL"/>
        </w:rPr>
        <w:t xml:space="preserve">tog proizvođača ili nosioca dozvole za promet (tražiti konkretno za javnu nabavku </w:t>
      </w:r>
      <w:r>
        <w:rPr>
          <w:lang w:val="pl-PL"/>
        </w:rPr>
        <w:t xml:space="preserve">lekova </w:t>
      </w:r>
      <w:r w:rsidRPr="00C129B2">
        <w:rPr>
          <w:lang w:val="pl-PL"/>
        </w:rPr>
        <w:t>za Institut za neonatologiju. Navesti naziv Instituta u ovlašćenju).</w:t>
      </w:r>
    </w:p>
    <w:p w:rsidR="00C52A3B" w:rsidRDefault="00C52A3B" w:rsidP="0072323B">
      <w:pPr>
        <w:ind w:firstLine="720"/>
        <w:jc w:val="both"/>
        <w:rPr>
          <w:color w:val="FF0000"/>
          <w:lang w:val="pl-PL"/>
        </w:rPr>
      </w:pPr>
    </w:p>
    <w:p w:rsidR="00B220CA" w:rsidRPr="009F2FAC" w:rsidRDefault="00B220CA" w:rsidP="009F2FAC">
      <w:pPr>
        <w:jc w:val="both"/>
        <w:rPr>
          <w:lang w:val="sl-SI"/>
        </w:rPr>
      </w:pPr>
    </w:p>
    <w:p w:rsidR="00B220CA" w:rsidRPr="007A7D61" w:rsidRDefault="00B220CA"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B220CA" w:rsidRPr="007A7D61" w:rsidRDefault="00B220CA" w:rsidP="009F2FAC">
      <w:pPr>
        <w:jc w:val="both"/>
        <w:rPr>
          <w:lang w:val="sl-SI"/>
        </w:rPr>
      </w:pPr>
      <w:r w:rsidRPr="007A7D61">
        <w:rPr>
          <w:lang w:val="sl-SI"/>
        </w:rPr>
        <w:tab/>
      </w:r>
    </w:p>
    <w:p w:rsidR="00B220CA" w:rsidRPr="007A7D61" w:rsidRDefault="00B220CA"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B220CA" w:rsidRDefault="00B220CA" w:rsidP="009F2FAC">
      <w:pPr>
        <w:jc w:val="both"/>
        <w:rPr>
          <w:lang w:val="sr-Latn-CS"/>
        </w:rPr>
      </w:pPr>
    </w:p>
    <w:p w:rsidR="00B220CA" w:rsidRDefault="00B220CA" w:rsidP="009F2FAC">
      <w:pPr>
        <w:ind w:firstLine="720"/>
        <w:jc w:val="both"/>
        <w:rPr>
          <w:lang w:val="sr-Latn-CS"/>
        </w:rPr>
      </w:pPr>
    </w:p>
    <w:p w:rsidR="00B220CA" w:rsidRDefault="00B220CA" w:rsidP="009F2FAC">
      <w:pPr>
        <w:ind w:firstLine="720"/>
        <w:jc w:val="both"/>
        <w:rPr>
          <w:lang w:val="sr-Latn-CS"/>
        </w:rPr>
      </w:pPr>
    </w:p>
    <w:p w:rsidR="00B220CA" w:rsidRPr="00086A1A" w:rsidRDefault="00B220CA" w:rsidP="009F2FAC">
      <w:pPr>
        <w:pStyle w:val="BodyText"/>
        <w:rPr>
          <w:b/>
          <w:bCs/>
          <w:lang w:val="sl-SI"/>
        </w:rPr>
        <w:sectPr w:rsidR="00B220CA" w:rsidRPr="00086A1A" w:rsidSect="00A2730A">
          <w:pgSz w:w="11906" w:h="16838"/>
          <w:pgMar w:top="1134" w:right="1134" w:bottom="1134" w:left="1134" w:header="709" w:footer="709" w:gutter="0"/>
          <w:cols w:space="708"/>
        </w:sectPr>
      </w:pPr>
    </w:p>
    <w:p w:rsidR="00B220CA" w:rsidRPr="009F2FAC" w:rsidRDefault="00B220CA" w:rsidP="00047C89">
      <w:pPr>
        <w:jc w:val="both"/>
        <w:rPr>
          <w:lang w:val="sr-Latn-CS"/>
        </w:rPr>
      </w:pPr>
    </w:p>
    <w:p w:rsidR="00B220CA" w:rsidRPr="009F2FAC" w:rsidRDefault="00B220CA"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B220CA" w:rsidRPr="009F2FAC" w:rsidRDefault="00B220CA" w:rsidP="00F75F15">
      <w:pPr>
        <w:pStyle w:val="Heading2"/>
      </w:pPr>
    </w:p>
    <w:p w:rsidR="00B220CA" w:rsidRDefault="00B220CA" w:rsidP="00162C92">
      <w:pPr>
        <w:pStyle w:val="Heading2"/>
        <w:ind w:left="708" w:firstLine="708"/>
      </w:pPr>
    </w:p>
    <w:p w:rsidR="00B220CA" w:rsidRDefault="00B220CA" w:rsidP="00162C92">
      <w:pPr>
        <w:pStyle w:val="Heading2"/>
        <w:ind w:left="708" w:firstLine="708"/>
      </w:pPr>
    </w:p>
    <w:p w:rsidR="00B220CA" w:rsidRPr="007A7D61" w:rsidRDefault="00B220CA" w:rsidP="00162C92">
      <w:pPr>
        <w:pStyle w:val="Heading2"/>
        <w:ind w:left="708" w:firstLine="708"/>
      </w:pPr>
      <w:r w:rsidRPr="007A7D61">
        <w:t>UPUTSTVO  PONUĐA</w:t>
      </w:r>
      <w:r>
        <w:t>Č</w:t>
      </w:r>
      <w:r w:rsidRPr="007A7D61">
        <w:t>IMA  KAKO  DA  SA</w:t>
      </w:r>
      <w:r>
        <w:t>Č</w:t>
      </w:r>
      <w:r w:rsidRPr="007A7D61">
        <w:t>INE  PONUDU</w:t>
      </w:r>
    </w:p>
    <w:p w:rsidR="00B220CA" w:rsidRPr="007A7D61" w:rsidRDefault="00B220CA" w:rsidP="00162C92">
      <w:pPr>
        <w:jc w:val="center"/>
        <w:rPr>
          <w:b/>
          <w:bCs/>
          <w:lang w:val="sl-SI"/>
        </w:rPr>
      </w:pPr>
      <w:r w:rsidRPr="007A7D61">
        <w:rPr>
          <w:b/>
          <w:bCs/>
          <w:lang w:val="sl-SI"/>
        </w:rPr>
        <w:t xml:space="preserve">za javnu nabavku br. </w:t>
      </w:r>
      <w:r w:rsidR="00F03ACF">
        <w:rPr>
          <w:b/>
          <w:bCs/>
          <w:lang w:val="sl-SI"/>
        </w:rPr>
        <w:t>4</w:t>
      </w:r>
      <w:r w:rsidR="003A510B">
        <w:rPr>
          <w:b/>
          <w:bCs/>
          <w:lang w:val="sl-SI"/>
        </w:rPr>
        <w:t>/</w:t>
      </w:r>
      <w:r>
        <w:rPr>
          <w:b/>
          <w:bCs/>
          <w:lang w:val="sl-SI"/>
        </w:rPr>
        <w:t>201</w:t>
      </w:r>
      <w:r w:rsidR="00F03ACF">
        <w:rPr>
          <w:b/>
          <w:bCs/>
          <w:lang w:val="sl-SI"/>
        </w:rPr>
        <w:t>9</w:t>
      </w:r>
      <w:r>
        <w:rPr>
          <w:b/>
          <w:bCs/>
          <w:lang w:val="sl-SI"/>
        </w:rPr>
        <w:t xml:space="preserve">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F03ACF" w:rsidRPr="00F03ACF">
        <w:rPr>
          <w:b/>
          <w:lang w:val="sl-SI"/>
        </w:rPr>
        <w:t>4</w:t>
      </w:r>
      <w:r w:rsidRPr="00F03ACF">
        <w:rPr>
          <w:b/>
          <w:bCs/>
          <w:lang w:val="sl-SI"/>
        </w:rPr>
        <w:t>/</w:t>
      </w:r>
      <w:r w:rsidRPr="003A510B">
        <w:rPr>
          <w:b/>
          <w:bCs/>
          <w:lang w:val="sl-SI"/>
        </w:rPr>
        <w:t>201</w:t>
      </w:r>
      <w:r w:rsidR="00F03ACF">
        <w:rPr>
          <w:b/>
          <w:bCs/>
          <w:lang w:val="sl-SI"/>
        </w:rPr>
        <w:t>9</w:t>
      </w:r>
      <w:r w:rsidRPr="007A7D61">
        <w:rPr>
          <w:lang w:val="sl-SI"/>
        </w:rPr>
        <w:t>, koji će se sprovesti u otvorenom postupku.</w:t>
      </w:r>
    </w:p>
    <w:p w:rsidR="00B220CA" w:rsidRPr="007A7D61" w:rsidRDefault="00B220CA" w:rsidP="00162C92">
      <w:pPr>
        <w:ind w:firstLine="720"/>
        <w:jc w:val="both"/>
        <w:rPr>
          <w:b/>
          <w:bCs/>
          <w:lang w:val="sr-Latn-CS"/>
        </w:rPr>
      </w:pPr>
    </w:p>
    <w:p w:rsidR="00B220CA" w:rsidRPr="007A7D61" w:rsidRDefault="00B220CA" w:rsidP="00162C92">
      <w:pPr>
        <w:ind w:firstLine="720"/>
        <w:jc w:val="both"/>
        <w:rPr>
          <w:b/>
          <w:bCs/>
          <w:lang w:val="sr-Latn-CS"/>
        </w:rPr>
      </w:pPr>
      <w:r w:rsidRPr="007A7D61">
        <w:rPr>
          <w:b/>
          <w:bCs/>
          <w:lang w:val="sr-Latn-CS"/>
        </w:rPr>
        <w:t>1. Jezik</w:t>
      </w:r>
    </w:p>
    <w:p w:rsidR="00B220CA" w:rsidRPr="007A7D61" w:rsidRDefault="00B220CA" w:rsidP="00162C92">
      <w:pPr>
        <w:ind w:firstLine="720"/>
        <w:jc w:val="both"/>
        <w:rPr>
          <w:lang w:val="sl-SI"/>
        </w:rPr>
      </w:pPr>
      <w:r w:rsidRPr="007A7D61">
        <w:t>Ponuda</w:t>
      </w:r>
      <w:r w:rsidRPr="007A7D61">
        <w:rPr>
          <w:lang w:val="sl-SI"/>
        </w:rPr>
        <w:t xml:space="preserve"> mora biti sastavljena na srpskom jeziku.</w:t>
      </w:r>
    </w:p>
    <w:p w:rsidR="00B220CA" w:rsidRPr="007A7D61" w:rsidRDefault="00B220CA" w:rsidP="00162C92">
      <w:pPr>
        <w:ind w:left="360" w:firstLine="348"/>
        <w:jc w:val="both"/>
        <w:rPr>
          <w:b/>
          <w:bCs/>
          <w:lang w:val="sl-SI"/>
        </w:rPr>
      </w:pPr>
    </w:p>
    <w:p w:rsidR="00B220CA" w:rsidRDefault="00B220CA"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B220CA" w:rsidRPr="007A7D61" w:rsidRDefault="00B220CA"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B220CA" w:rsidRPr="007A7D61" w:rsidRDefault="00B220CA"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B220CA" w:rsidRDefault="00B220CA"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B220CA" w:rsidRPr="007A7D61" w:rsidRDefault="00B220CA" w:rsidP="00162C92">
      <w:pPr>
        <w:ind w:firstLine="720"/>
        <w:jc w:val="both"/>
        <w:rPr>
          <w:lang w:val="sl-SI"/>
        </w:rPr>
      </w:pPr>
    </w:p>
    <w:p w:rsidR="00B220CA" w:rsidRDefault="00B220CA"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B220CA" w:rsidRPr="007A7D61" w:rsidRDefault="00B220CA" w:rsidP="00F521DC">
      <w:pPr>
        <w:ind w:left="440"/>
        <w:jc w:val="both"/>
        <w:rPr>
          <w:lang w:val="sl-SI"/>
        </w:rPr>
      </w:pPr>
    </w:p>
    <w:p w:rsidR="00B220CA" w:rsidRDefault="00B220CA"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B220CA" w:rsidRPr="007A7D61" w:rsidRDefault="00B220CA" w:rsidP="00F521DC">
      <w:pPr>
        <w:ind w:left="440"/>
        <w:jc w:val="both"/>
        <w:rPr>
          <w:lang w:val="sl-SI"/>
        </w:rPr>
      </w:pPr>
    </w:p>
    <w:p w:rsidR="00B220CA" w:rsidRPr="007A7D61" w:rsidRDefault="00B220CA"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B220CA" w:rsidRPr="007A7D61" w:rsidRDefault="00B220CA" w:rsidP="00F06A27">
      <w:pPr>
        <w:rPr>
          <w:lang w:val="sl-SI"/>
        </w:rPr>
      </w:pPr>
    </w:p>
    <w:p w:rsidR="00B220CA" w:rsidRPr="007A7D61" w:rsidRDefault="00B220CA"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B220CA" w:rsidRPr="007A7D61" w:rsidRDefault="00B220CA" w:rsidP="00F06A27">
      <w:pPr>
        <w:ind w:left="360"/>
        <w:rPr>
          <w:lang w:val="sl-SI"/>
        </w:rPr>
      </w:pPr>
    </w:p>
    <w:p w:rsidR="00B220CA" w:rsidRPr="00F06A27" w:rsidRDefault="00B220CA"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Pr="001C4FA0" w:rsidRDefault="00B220CA" w:rsidP="00F06A27">
      <w:pPr>
        <w:numPr>
          <w:ilvl w:val="0"/>
          <w:numId w:val="5"/>
        </w:numPr>
        <w:jc w:val="both"/>
        <w:rPr>
          <w:b/>
          <w:bCs/>
          <w:lang w:val="sl-SI"/>
        </w:rPr>
      </w:pPr>
      <w:r w:rsidRPr="001C4FA0">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B220CA" w:rsidRPr="001C4FA0" w:rsidRDefault="00B220CA" w:rsidP="00F06A27">
      <w:pPr>
        <w:rPr>
          <w:lang w:val="sl-SI"/>
        </w:rPr>
      </w:pPr>
    </w:p>
    <w:p w:rsidR="00B220CA" w:rsidRPr="001C4FA0" w:rsidRDefault="00B220CA"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 i overenu. </w:t>
      </w:r>
    </w:p>
    <w:p w:rsidR="00B220CA" w:rsidRDefault="00B220CA" w:rsidP="001C4FA0">
      <w:pPr>
        <w:rPr>
          <w:lang w:val="sr-Latn-CS"/>
        </w:rPr>
      </w:pPr>
    </w:p>
    <w:p w:rsidR="00B220CA" w:rsidRPr="001C4FA0" w:rsidRDefault="00B220CA" w:rsidP="00106512">
      <w:pPr>
        <w:numPr>
          <w:ilvl w:val="0"/>
          <w:numId w:val="5"/>
        </w:numPr>
        <w:rPr>
          <w:lang w:val="sr-Latn-CS"/>
        </w:rPr>
      </w:pPr>
      <w:r w:rsidRPr="001C4FA0">
        <w:rPr>
          <w:lang w:val="sl-SI"/>
        </w:rPr>
        <w:t xml:space="preserve"> OBRAZAC 6 -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B220CA" w:rsidRDefault="00B220CA" w:rsidP="00106512">
      <w:pPr>
        <w:ind w:left="440"/>
        <w:rPr>
          <w:color w:val="FF0000"/>
          <w:lang w:val="sl-SI"/>
        </w:rPr>
      </w:pPr>
    </w:p>
    <w:p w:rsidR="00B220CA" w:rsidRDefault="00B220CA" w:rsidP="00F06A27">
      <w:pPr>
        <w:pStyle w:val="ListParagraph"/>
        <w:numPr>
          <w:ilvl w:val="0"/>
          <w:numId w:val="5"/>
        </w:numPr>
        <w:rPr>
          <w:lang w:val="sl-SI"/>
        </w:rPr>
      </w:pPr>
      <w:r>
        <w:rPr>
          <w:lang w:val="sl-SI"/>
        </w:rPr>
        <w:t xml:space="preserve"> OBRAZAC 7 – Obrazac troškova pripreme ponude</w:t>
      </w:r>
    </w:p>
    <w:p w:rsidR="00B220CA" w:rsidRDefault="00B220CA" w:rsidP="00F06A27">
      <w:pPr>
        <w:jc w:val="both"/>
        <w:rPr>
          <w:lang w:val="sl-SI"/>
        </w:rPr>
      </w:pPr>
    </w:p>
    <w:p w:rsidR="00B220CA" w:rsidRDefault="00F02356" w:rsidP="00F06A27">
      <w:pPr>
        <w:numPr>
          <w:ilvl w:val="0"/>
          <w:numId w:val="5"/>
        </w:numPr>
        <w:jc w:val="both"/>
        <w:rPr>
          <w:lang w:val="sl-SI"/>
        </w:rPr>
      </w:pPr>
      <w:r>
        <w:rPr>
          <w:lang w:val="sl-SI"/>
        </w:rPr>
        <w:t xml:space="preserve"> </w:t>
      </w:r>
      <w:r w:rsidR="00B220CA" w:rsidRPr="007A7D61">
        <w:rPr>
          <w:lang w:val="sl-SI"/>
        </w:rPr>
        <w:t>Model ugovora</w:t>
      </w:r>
      <w:r w:rsidR="00B220CA">
        <w:rPr>
          <w:lang w:val="sl-SI"/>
        </w:rPr>
        <w:t xml:space="preserve"> </w:t>
      </w:r>
      <w:r w:rsidR="00B220CA" w:rsidRPr="007A7D61">
        <w:rPr>
          <w:lang w:val="sl-SI"/>
        </w:rPr>
        <w:t>(mora biti popunjen, potpisan od strane od</w:t>
      </w:r>
      <w:r w:rsidR="00B220CA">
        <w:rPr>
          <w:lang w:val="sl-SI"/>
        </w:rPr>
        <w:t>govornog lica i overen pečatom)</w:t>
      </w:r>
    </w:p>
    <w:p w:rsidR="00B220CA" w:rsidRPr="007A7D61" w:rsidRDefault="00B220CA" w:rsidP="00F06A27">
      <w:pPr>
        <w:rPr>
          <w:lang w:val="sl-SI"/>
        </w:rPr>
      </w:pPr>
    </w:p>
    <w:p w:rsidR="00B220CA" w:rsidRPr="00CF527D" w:rsidRDefault="00B220CA" w:rsidP="00CF527D">
      <w:pPr>
        <w:ind w:firstLine="720"/>
        <w:jc w:val="both"/>
        <w:rPr>
          <w:rFonts w:eastAsia="Calibri"/>
          <w:b/>
          <w:lang w:val="sl-SI"/>
        </w:rPr>
      </w:pPr>
      <w:r w:rsidRPr="009F2FAC">
        <w:rPr>
          <w:lang w:val="sl-SI"/>
        </w:rPr>
        <w:t>Karakter zvanične ponude ima samo ona ponuda koja je podneta na neizmenjenim obrascima iz konkursne dokumentacije, potpisana i overena</w:t>
      </w:r>
      <w:r w:rsidR="00CF527D">
        <w:rPr>
          <w:lang w:val="sl-SI"/>
        </w:rPr>
        <w:t xml:space="preserve"> pečatom</w:t>
      </w:r>
      <w:r w:rsidRPr="009F2FAC">
        <w:rPr>
          <w:lang w:val="sl-SI"/>
        </w:rPr>
        <w:t xml:space="preserve"> od strane ponuđača</w:t>
      </w:r>
      <w:r w:rsidR="00CF527D">
        <w:rPr>
          <w:lang w:val="sl-SI"/>
        </w:rPr>
        <w:t>,</w:t>
      </w:r>
      <w:r w:rsidR="00CF527D" w:rsidRPr="00CF527D">
        <w:rPr>
          <w:rFonts w:eastAsia="Calibri"/>
          <w:b/>
          <w:lang w:val="sl-SI"/>
        </w:rPr>
        <w:t xml:space="preserve"> OSIM UKOLIKO PONUĐAČI NEMAJU OBAVEZU KORIŠĆENJA PEČATA U SVOM POSLOVANJU</w:t>
      </w:r>
      <w:r w:rsidR="00CF527D">
        <w:rPr>
          <w:rFonts w:eastAsia="Calibri"/>
          <w:b/>
          <w:lang w:val="sl-SI"/>
        </w:rPr>
        <w:t>.</w:t>
      </w:r>
    </w:p>
    <w:p w:rsidR="00B220CA" w:rsidRPr="009F2FAC" w:rsidRDefault="00B220CA"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162C92">
      <w:pPr>
        <w:ind w:firstLine="708"/>
        <w:jc w:val="both"/>
        <w:rPr>
          <w:lang w:val="sr-Latn-CS"/>
        </w:rPr>
      </w:pPr>
      <w:r w:rsidRPr="009F2FAC">
        <w:rPr>
          <w:lang w:val="sr-Latn-CS"/>
        </w:rPr>
        <w:t>Lice koje neposredno predaje ponudu mora imati ovlašćenje za predaju.</w:t>
      </w:r>
    </w:p>
    <w:p w:rsidR="00B220CA" w:rsidRPr="009F2FAC" w:rsidRDefault="00B220CA"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B220CA" w:rsidRPr="009F2FAC" w:rsidRDefault="00B220CA" w:rsidP="00F03ACF">
      <w:pPr>
        <w:ind w:firstLine="708"/>
        <w:jc w:val="both"/>
        <w:rPr>
          <w:lang w:val="sr-Latn-CS"/>
        </w:rPr>
      </w:pPr>
      <w:r w:rsidRPr="009F2FAC">
        <w:rPr>
          <w:lang w:val="sl-SI"/>
        </w:rPr>
        <w:t xml:space="preserve">Predmetna nabavka </w:t>
      </w:r>
      <w:r w:rsidR="00F03ACF">
        <w:rPr>
          <w:lang w:val="sl-SI"/>
        </w:rPr>
        <w:t>nij</w:t>
      </w:r>
      <w:r w:rsidRPr="009F2FAC">
        <w:rPr>
          <w:lang w:val="sl-SI"/>
        </w:rPr>
        <w:t>e oblikovana po partijama</w:t>
      </w:r>
      <w:r w:rsidR="00F03ACF">
        <w:rPr>
          <w:lang w:val="sl-SI"/>
        </w:rPr>
        <w:t>.</w:t>
      </w:r>
    </w:p>
    <w:p w:rsidR="00B220CA" w:rsidRPr="007A7D61" w:rsidRDefault="00B220CA" w:rsidP="00162C92">
      <w:pPr>
        <w:ind w:firstLine="720"/>
        <w:jc w:val="both"/>
        <w:rPr>
          <w:b/>
          <w:bCs/>
          <w:lang w:val="sl-SI"/>
        </w:rPr>
      </w:pPr>
    </w:p>
    <w:p w:rsidR="00B220CA" w:rsidRPr="009F2FAC" w:rsidRDefault="00B220CA"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B220CA" w:rsidRPr="009F2FAC" w:rsidRDefault="00B220CA" w:rsidP="00162C92">
      <w:pPr>
        <w:ind w:firstLine="720"/>
        <w:jc w:val="both"/>
        <w:rPr>
          <w:lang w:val="sl-SI"/>
        </w:rPr>
      </w:pPr>
      <w:r w:rsidRPr="009F2FAC">
        <w:rPr>
          <w:lang w:val="sl-SI"/>
        </w:rPr>
        <w:t xml:space="preserve">Podnošenje ponude sa varijantama nije dozvoljeno. </w:t>
      </w:r>
    </w:p>
    <w:p w:rsidR="00B220CA" w:rsidRPr="007A7D61" w:rsidRDefault="00B220CA" w:rsidP="00162C92">
      <w:pPr>
        <w:ind w:firstLine="720"/>
        <w:jc w:val="both"/>
        <w:rPr>
          <w:lang w:val="sl-SI"/>
        </w:rPr>
      </w:pPr>
    </w:p>
    <w:p w:rsidR="00B220CA" w:rsidRPr="009F2FAC" w:rsidRDefault="00B220CA"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B220CA" w:rsidRPr="009F2FAC" w:rsidRDefault="00B220CA"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B220CA" w:rsidRPr="009F2FAC" w:rsidRDefault="00B220CA"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B220CA" w:rsidRPr="009F2FAC" w:rsidRDefault="00B220CA"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B220CA" w:rsidRPr="009F2FAC" w:rsidRDefault="00B220CA"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B220CA" w:rsidRPr="009F2FAC" w:rsidRDefault="00B220CA"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B220CA" w:rsidRPr="007A7D61" w:rsidRDefault="00B220CA"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B220CA" w:rsidRDefault="00B220CA" w:rsidP="008D1F37">
      <w:pPr>
        <w:jc w:val="both"/>
        <w:rPr>
          <w:b/>
          <w:bCs/>
          <w:lang w:val="sl-SI"/>
        </w:rPr>
      </w:pPr>
    </w:p>
    <w:p w:rsidR="00B220CA" w:rsidRPr="007A7D61" w:rsidRDefault="00B220CA" w:rsidP="008D1F37">
      <w:pPr>
        <w:jc w:val="both"/>
        <w:rPr>
          <w:b/>
          <w:bCs/>
          <w:lang w:val="sl-SI"/>
        </w:rPr>
      </w:pPr>
    </w:p>
    <w:p w:rsidR="00B220CA" w:rsidRPr="009F2FAC" w:rsidRDefault="00B220CA" w:rsidP="00344359">
      <w:pPr>
        <w:ind w:firstLine="720"/>
        <w:jc w:val="both"/>
        <w:rPr>
          <w:b/>
          <w:bCs/>
          <w:lang w:val="sl-SI"/>
        </w:rPr>
      </w:pPr>
      <w:r w:rsidRPr="009F2FAC">
        <w:rPr>
          <w:b/>
          <w:bCs/>
          <w:lang w:val="sl-SI"/>
        </w:rPr>
        <w:t>7.</w:t>
      </w:r>
      <w:r w:rsidRPr="009F2FAC">
        <w:rPr>
          <w:b/>
          <w:bCs/>
          <w:lang w:val="sr-Latn-CS"/>
        </w:rPr>
        <w:t xml:space="preserve"> Zajednička ponuda</w:t>
      </w:r>
    </w:p>
    <w:p w:rsidR="00B220CA" w:rsidRPr="009F2FAC" w:rsidRDefault="00B220CA" w:rsidP="00344359">
      <w:pPr>
        <w:ind w:firstLine="720"/>
        <w:jc w:val="both"/>
        <w:rPr>
          <w:lang w:val="sl-SI"/>
        </w:rPr>
      </w:pPr>
      <w:r w:rsidRPr="009F2FAC">
        <w:t>Ponudu može podneti grupa ponuđača.</w:t>
      </w:r>
    </w:p>
    <w:p w:rsidR="00B220CA" w:rsidRPr="009F2FAC" w:rsidRDefault="00B220CA"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B220CA" w:rsidRPr="009F2FAC" w:rsidRDefault="00B220CA"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B220CA" w:rsidRPr="009F2FAC" w:rsidRDefault="00B220CA"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B220CA" w:rsidRPr="009F2FAC" w:rsidRDefault="00B220CA"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B220CA" w:rsidRDefault="00B220CA"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B220CA" w:rsidRPr="00344359" w:rsidRDefault="00B220CA" w:rsidP="00344359">
      <w:pPr>
        <w:ind w:firstLine="720"/>
        <w:jc w:val="both"/>
        <w:rPr>
          <w:lang w:val="sr-Latn-CS"/>
        </w:rPr>
      </w:pPr>
    </w:p>
    <w:p w:rsidR="00B220CA" w:rsidRDefault="00B220CA" w:rsidP="00344359">
      <w:pPr>
        <w:ind w:firstLine="720"/>
        <w:jc w:val="both"/>
        <w:rPr>
          <w:b/>
          <w:bCs/>
          <w:lang w:val="sr-Latn-CS"/>
        </w:rPr>
      </w:pPr>
      <w:r>
        <w:rPr>
          <w:b/>
          <w:bCs/>
          <w:lang w:val="sr-Latn-CS"/>
        </w:rPr>
        <w:t>8.  Ponuda sa podizvođačem</w:t>
      </w:r>
    </w:p>
    <w:p w:rsidR="00B220CA" w:rsidRDefault="00B220CA" w:rsidP="00344359">
      <w:pPr>
        <w:ind w:firstLine="720"/>
        <w:jc w:val="both"/>
        <w:rPr>
          <w:b/>
          <w:bCs/>
          <w:lang w:val="sr-Latn-CS"/>
        </w:rPr>
      </w:pPr>
      <w:r>
        <w:rPr>
          <w:b/>
          <w:bCs/>
          <w:lang w:val="sr-Latn-CS"/>
        </w:rPr>
        <w:t>U slučaju angažovanja podizvođača ponuđač u celini odgovara za izvršenje nabavke.</w:t>
      </w:r>
    </w:p>
    <w:p w:rsidR="00B220CA" w:rsidRDefault="00B220CA"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B220CA" w:rsidRDefault="00B220CA"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B220CA" w:rsidRDefault="00B220CA" w:rsidP="00344359">
      <w:pPr>
        <w:numPr>
          <w:ilvl w:val="0"/>
          <w:numId w:val="38"/>
        </w:numPr>
        <w:jc w:val="both"/>
        <w:rPr>
          <w:lang w:val="sl-SI"/>
        </w:rPr>
      </w:pPr>
      <w:r>
        <w:rPr>
          <w:lang w:val="sl-SI"/>
        </w:rPr>
        <w:t>izjave i priloge za svakog podizvođača</w:t>
      </w:r>
    </w:p>
    <w:p w:rsidR="00B220CA" w:rsidRDefault="00B220CA" w:rsidP="00344359">
      <w:pPr>
        <w:ind w:firstLine="696"/>
        <w:jc w:val="both"/>
        <w:rPr>
          <w:lang w:val="sl-SI"/>
        </w:rPr>
      </w:pPr>
      <w:r>
        <w:rPr>
          <w:lang w:val="sl-SI"/>
        </w:rPr>
        <w:t>Samo nosilac ponude popunjava, potpisuje i overava pečatom sledeće: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ponude</w:t>
      </w:r>
    </w:p>
    <w:p w:rsidR="00B220CA" w:rsidRDefault="00B220CA" w:rsidP="00344359">
      <w:pPr>
        <w:ind w:left="696" w:firstLine="720"/>
        <w:jc w:val="both"/>
        <w:rPr>
          <w:lang w:val="sl-SI"/>
        </w:rPr>
      </w:pPr>
      <w:r>
        <w:rPr>
          <w:lang w:val="sl-SI"/>
        </w:rPr>
        <w:t>-</w:t>
      </w:r>
      <w:r w:rsidR="00F02356">
        <w:rPr>
          <w:lang w:val="sl-SI"/>
        </w:rPr>
        <w:t xml:space="preserve"> </w:t>
      </w:r>
      <w:r>
        <w:rPr>
          <w:lang w:val="sl-SI"/>
        </w:rPr>
        <w:t>model ugovora</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strukture cene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za ocenu ispunjenosti uslova iz čl.44 ZJN</w:t>
      </w:r>
    </w:p>
    <w:p w:rsidR="00B220CA" w:rsidRDefault="00B220CA" w:rsidP="00344359">
      <w:pPr>
        <w:ind w:left="696" w:firstLine="720"/>
        <w:jc w:val="both"/>
        <w:rPr>
          <w:lang w:val="sl-SI"/>
        </w:rPr>
      </w:pPr>
      <w:r>
        <w:rPr>
          <w:lang w:val="sl-SI"/>
        </w:rPr>
        <w:t>-</w:t>
      </w:r>
      <w:r w:rsidR="00F02356">
        <w:rPr>
          <w:lang w:val="sl-SI"/>
        </w:rPr>
        <w:t xml:space="preserve"> </w:t>
      </w:r>
      <w:r>
        <w:rPr>
          <w:lang w:val="sl-SI"/>
        </w:rPr>
        <w:t>izjave i priloge</w:t>
      </w:r>
    </w:p>
    <w:p w:rsidR="00B220CA" w:rsidRPr="009F2FAC" w:rsidRDefault="00B220CA"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B220CA" w:rsidRDefault="00B220CA" w:rsidP="00344359">
      <w:pPr>
        <w:ind w:firstLine="720"/>
        <w:jc w:val="both"/>
        <w:rPr>
          <w:lang w:val="sl-SI"/>
        </w:rPr>
      </w:pPr>
      <w:r w:rsidRPr="007A7D61">
        <w:rPr>
          <w:lang w:val="sl-SI"/>
        </w:rPr>
        <w:t xml:space="preserve"> </w:t>
      </w:r>
    </w:p>
    <w:p w:rsidR="00B220CA" w:rsidRPr="00344359" w:rsidRDefault="00B220CA"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B220CA" w:rsidRPr="00F92446" w:rsidRDefault="00B220CA"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B220CA" w:rsidRPr="007A7D61" w:rsidRDefault="00B220CA"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B220CA" w:rsidRPr="007A7D61" w:rsidRDefault="00B220CA" w:rsidP="00162C92">
      <w:pPr>
        <w:ind w:firstLine="708"/>
        <w:jc w:val="both"/>
        <w:rPr>
          <w:b/>
          <w:bCs/>
          <w:lang w:val="sl-SI"/>
        </w:rPr>
      </w:pPr>
    </w:p>
    <w:p w:rsidR="00B220CA" w:rsidRPr="007A7D61" w:rsidRDefault="00B220CA"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B220CA" w:rsidRPr="007A7D61" w:rsidRDefault="00B220CA"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B220CA" w:rsidRPr="007A7D61" w:rsidRDefault="00B220CA"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B220CA" w:rsidRPr="007A7D61" w:rsidRDefault="00B220CA" w:rsidP="00162C92">
      <w:pPr>
        <w:ind w:firstLine="708"/>
        <w:jc w:val="both"/>
        <w:rPr>
          <w:color w:val="FF0000"/>
          <w:lang w:val="sr-Latn-CS"/>
        </w:rPr>
      </w:pPr>
      <w:r w:rsidRPr="007A7D61">
        <w:rPr>
          <w:lang w:val="sr-Latn-CS"/>
        </w:rPr>
        <w:lastRenderedPageBreak/>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B220CA" w:rsidRPr="007A7D61" w:rsidRDefault="00B220CA"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B220CA" w:rsidRPr="007A7D61" w:rsidRDefault="00B220CA" w:rsidP="00162C92">
      <w:pPr>
        <w:jc w:val="both"/>
        <w:rPr>
          <w:lang w:val="sl-SI"/>
        </w:rPr>
      </w:pPr>
    </w:p>
    <w:p w:rsidR="00B220CA" w:rsidRPr="007A7D61" w:rsidRDefault="00B220CA" w:rsidP="00162C92">
      <w:pPr>
        <w:ind w:firstLine="708"/>
        <w:jc w:val="both"/>
        <w:rPr>
          <w:b/>
          <w:bCs/>
          <w:lang w:val="sl-SI"/>
        </w:rPr>
      </w:pPr>
      <w:r>
        <w:rPr>
          <w:b/>
          <w:bCs/>
          <w:lang w:val="sl-SI"/>
        </w:rPr>
        <w:t>11</w:t>
      </w:r>
      <w:r w:rsidRPr="007A7D61">
        <w:rPr>
          <w:b/>
          <w:bCs/>
          <w:lang w:val="sl-SI"/>
        </w:rPr>
        <w:t>. Važenje ponude</w:t>
      </w:r>
    </w:p>
    <w:p w:rsidR="00B220CA" w:rsidRPr="007A7D61" w:rsidRDefault="00B220CA"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B220CA" w:rsidRPr="007A7D61" w:rsidRDefault="00B220CA"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B220CA" w:rsidRPr="007A7D61" w:rsidRDefault="00B220CA" w:rsidP="00162C92">
      <w:pPr>
        <w:ind w:firstLine="720"/>
        <w:jc w:val="both"/>
        <w:rPr>
          <w:lang w:val="sr-Latn-CS"/>
        </w:rPr>
      </w:pPr>
      <w:r w:rsidRPr="007A7D61">
        <w:rPr>
          <w:lang w:val="sr-Latn-CS"/>
        </w:rPr>
        <w:t>Zahtevi i odgovori u vezi sa tim dostavljaće se u pisanom obliku.</w:t>
      </w:r>
    </w:p>
    <w:p w:rsidR="00B220CA" w:rsidRPr="007A7D61" w:rsidRDefault="00B220CA" w:rsidP="00162C92">
      <w:pPr>
        <w:jc w:val="both"/>
        <w:rPr>
          <w:b/>
          <w:bCs/>
          <w:color w:val="FF0000"/>
          <w:lang w:val="sl-SI"/>
        </w:rPr>
      </w:pPr>
    </w:p>
    <w:p w:rsidR="00B220CA" w:rsidRPr="0002211E" w:rsidRDefault="00B220CA"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B220CA" w:rsidRPr="002E3B98" w:rsidRDefault="00B220CA"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 xml:space="preserve">a dobro izvršenje </w:t>
      </w:r>
      <w:r w:rsidRPr="00140BC0">
        <w:rPr>
          <w:lang w:val="sl-SI"/>
        </w:rPr>
        <w:t xml:space="preserve">posla </w:t>
      </w:r>
      <w:r w:rsidRPr="00253099">
        <w:rPr>
          <w:lang w:val="sl-SI"/>
        </w:rPr>
        <w:t>će biti</w:t>
      </w:r>
      <w:r>
        <w:rPr>
          <w:lang w:val="sl-SI"/>
        </w:rPr>
        <w:t>:</w:t>
      </w:r>
    </w:p>
    <w:p w:rsidR="00B220CA" w:rsidRDefault="00B220CA"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B220CA" w:rsidRDefault="00B220CA"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B220CA" w:rsidRDefault="00B220CA" w:rsidP="00D952D3">
      <w:pPr>
        <w:ind w:firstLine="720"/>
        <w:jc w:val="both"/>
        <w:rPr>
          <w:lang w:val="sl-SI"/>
        </w:rPr>
      </w:pPr>
      <w:r>
        <w:rPr>
          <w:lang w:val="sl-SI"/>
        </w:rPr>
        <w:t>Menica za dobro izvršenje posla biće vraćena ponuđaču po isteku roka važenja menice.</w:t>
      </w:r>
    </w:p>
    <w:p w:rsidR="00B220CA" w:rsidRDefault="00B220CA" w:rsidP="00D952D3">
      <w:pPr>
        <w:ind w:firstLine="720"/>
        <w:jc w:val="both"/>
        <w:rPr>
          <w:lang w:val="sl-SI"/>
        </w:rPr>
      </w:pPr>
      <w:r>
        <w:rPr>
          <w:lang w:val="sl-SI"/>
        </w:rPr>
        <w:t>Uz odgovarajuću menicu izabrani ponuđač je dužan da dostavi i sledeće dokumenta:</w:t>
      </w:r>
    </w:p>
    <w:p w:rsidR="00B220CA" w:rsidRDefault="00B220CA" w:rsidP="00D952D3">
      <w:pPr>
        <w:ind w:firstLine="720"/>
        <w:jc w:val="both"/>
        <w:rPr>
          <w:lang w:val="sl-SI"/>
        </w:rPr>
      </w:pPr>
      <w:r>
        <w:rPr>
          <w:lang w:val="sl-SI"/>
        </w:rPr>
        <w:t>- menično ovlašćenje</w:t>
      </w:r>
    </w:p>
    <w:p w:rsidR="00B220CA" w:rsidRDefault="00B220CA" w:rsidP="00D952D3">
      <w:pPr>
        <w:ind w:firstLine="720"/>
        <w:jc w:val="both"/>
        <w:rPr>
          <w:lang w:val="sl-SI"/>
        </w:rPr>
      </w:pPr>
      <w:r>
        <w:rPr>
          <w:lang w:val="sl-SI"/>
        </w:rPr>
        <w:t>- fotokopiju kartona deponovanih potpisa</w:t>
      </w:r>
    </w:p>
    <w:p w:rsidR="00B220CA" w:rsidRDefault="00B220CA" w:rsidP="00D952D3">
      <w:pPr>
        <w:ind w:firstLine="720"/>
        <w:jc w:val="both"/>
        <w:rPr>
          <w:lang w:val="sl-SI"/>
        </w:rPr>
      </w:pPr>
      <w:r>
        <w:rPr>
          <w:lang w:val="sl-SI"/>
        </w:rPr>
        <w:t xml:space="preserve">- fotokopiju OP obrasca (obrasca sa navođenjem lica ovlašćenih za zastupanje ponuđača) </w:t>
      </w:r>
    </w:p>
    <w:p w:rsidR="00B220CA" w:rsidRPr="00BB7650" w:rsidRDefault="00B220CA" w:rsidP="00D952D3">
      <w:pPr>
        <w:ind w:firstLine="720"/>
        <w:jc w:val="both"/>
        <w:rPr>
          <w:lang w:val="sl-SI"/>
        </w:rPr>
      </w:pPr>
      <w:r>
        <w:rPr>
          <w:lang w:val="sl-SI"/>
        </w:rPr>
        <w:t>- fotokopiju overenog zahteva za registraciju menica od strane poslovne banke.</w:t>
      </w:r>
    </w:p>
    <w:p w:rsidR="00B220CA" w:rsidRPr="009F2FAC" w:rsidRDefault="00B220CA" w:rsidP="00DC24BB">
      <w:pPr>
        <w:jc w:val="both"/>
        <w:rPr>
          <w:b/>
          <w:bCs/>
          <w:lang w:val="sl-SI"/>
        </w:rPr>
      </w:pPr>
    </w:p>
    <w:p w:rsidR="00B220CA" w:rsidRPr="009F2FAC" w:rsidRDefault="00B220CA" w:rsidP="00162C92">
      <w:pPr>
        <w:ind w:firstLine="708"/>
        <w:jc w:val="both"/>
        <w:rPr>
          <w:b/>
          <w:bCs/>
          <w:lang w:val="sl-SI"/>
        </w:rPr>
      </w:pPr>
      <w:r w:rsidRPr="009F2FAC">
        <w:rPr>
          <w:b/>
          <w:bCs/>
          <w:lang w:val="sl-SI"/>
        </w:rPr>
        <w:t>13.  Poverljivost ponude</w:t>
      </w:r>
      <w:r w:rsidRPr="009F2FAC">
        <w:rPr>
          <w:lang w:val="sl-SI"/>
        </w:rPr>
        <w:t xml:space="preserve"> </w:t>
      </w:r>
    </w:p>
    <w:p w:rsidR="00B220CA" w:rsidRPr="009F2FAC" w:rsidRDefault="00B220CA"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B220CA" w:rsidRPr="007A7D61" w:rsidRDefault="00B220CA" w:rsidP="00162C92">
      <w:pPr>
        <w:ind w:firstLine="708"/>
        <w:jc w:val="both"/>
        <w:rPr>
          <w:lang w:val="sl-SI"/>
        </w:rPr>
      </w:pPr>
    </w:p>
    <w:p w:rsidR="00B220CA" w:rsidRPr="009F2FAC" w:rsidRDefault="00B220CA" w:rsidP="008B5668">
      <w:pPr>
        <w:ind w:left="720"/>
        <w:jc w:val="both"/>
        <w:rPr>
          <w:b/>
          <w:bCs/>
          <w:lang w:val="sl-SI"/>
        </w:rPr>
      </w:pPr>
      <w:r w:rsidRPr="009F2FAC">
        <w:rPr>
          <w:b/>
          <w:bCs/>
          <w:lang w:val="sl-SI"/>
        </w:rPr>
        <w:t>14. Traženje dodatnih informacija ili pojašnjenja</w:t>
      </w:r>
    </w:p>
    <w:p w:rsidR="00B220CA" w:rsidRPr="009F2FAC" w:rsidRDefault="00B220CA"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CF527D" w:rsidRDefault="00B220CA" w:rsidP="00344359">
      <w:pPr>
        <w:jc w:val="both"/>
        <w:rPr>
          <w:lang w:val="sr-Latn-R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p>
    <w:p w:rsidR="00B220CA" w:rsidRPr="009F2FAC" w:rsidRDefault="006D09DB" w:rsidP="00344359">
      <w:pPr>
        <w:jc w:val="both"/>
        <w:rPr>
          <w:lang w:val="sr-Latn-CS"/>
        </w:rPr>
      </w:pPr>
      <w:hyperlink r:id="rId11" w:history="1">
        <w:r w:rsidR="00CF527D" w:rsidRPr="0067768B">
          <w:rPr>
            <w:rStyle w:val="Hyperlink"/>
          </w:rPr>
          <w:t>javnenabavke</w:t>
        </w:r>
        <w:r w:rsidR="00CF527D" w:rsidRPr="0067768B">
          <w:rPr>
            <w:rStyle w:val="Hyperlink"/>
            <w:lang w:val="sr-Latn-CS"/>
          </w:rPr>
          <w:t>@neonatologija.rs</w:t>
        </w:r>
      </w:hyperlink>
      <w:r w:rsidR="00B220CA" w:rsidRPr="009F2FAC">
        <w:t xml:space="preserve"> ili faksom na broj 011/</w:t>
      </w:r>
      <w:r w:rsidR="00B220CA" w:rsidRPr="009F2FAC">
        <w:rPr>
          <w:lang w:val="sl-SI"/>
        </w:rPr>
        <w:t>361</w:t>
      </w:r>
      <w:r w:rsidR="00B220CA" w:rsidRPr="009F2FAC">
        <w:rPr>
          <w:lang w:val="sr-Latn-CS"/>
        </w:rPr>
        <w:t>9-</w:t>
      </w:r>
      <w:r w:rsidR="00B220CA" w:rsidRPr="009F2FAC">
        <w:rPr>
          <w:lang w:val="sl-SI"/>
        </w:rPr>
        <w:t>045</w:t>
      </w:r>
      <w:r w:rsidR="00B220CA" w:rsidRPr="009F2FAC">
        <w:rPr>
          <w:lang w:val="sr-Latn-CS"/>
        </w:rPr>
        <w:t xml:space="preserve">, </w:t>
      </w:r>
      <w:r w:rsidR="00B220CA" w:rsidRPr="009F2FAC">
        <w:t>d</w:t>
      </w:r>
      <w:r w:rsidR="00B220CA" w:rsidRPr="009F2FAC">
        <w:rPr>
          <w:lang w:val="sr-Latn-CS"/>
        </w:rPr>
        <w:t>odatne informacije ili pojašnjenja u vezi</w:t>
      </w:r>
      <w:r w:rsidR="00B220CA" w:rsidRPr="009F2FAC">
        <w:t xml:space="preserve"> sa </w:t>
      </w:r>
      <w:r w:rsidR="00B220CA" w:rsidRPr="009F2FAC">
        <w:rPr>
          <w:lang w:val="sr-Latn-CS"/>
        </w:rPr>
        <w:t>priprem</w:t>
      </w:r>
      <w:r w:rsidR="00B220CA" w:rsidRPr="009F2FAC">
        <w:t>anjem</w:t>
      </w:r>
      <w:r w:rsidR="00B220CA" w:rsidRPr="009F2FAC">
        <w:rPr>
          <w:lang w:val="sr-Latn-CS"/>
        </w:rPr>
        <w:t xml:space="preserve"> ponude </w:t>
      </w:r>
      <w:r w:rsidR="00B220CA" w:rsidRPr="009F2FAC">
        <w:t>(kao i ukazati na eventualno uočene nedostatke i nepravilnosti u konkursnoj dokumentaciji)</w:t>
      </w:r>
      <w:r w:rsidR="00B220CA" w:rsidRPr="009F2FAC">
        <w:rPr>
          <w:lang w:val="sr-Latn-CS"/>
        </w:rPr>
        <w:t>, najkasnije 5 (pet) dana pre isteka roka za podnošenje ponuda. Naručilac će u roku od 3 (tri) dana od prijema zahteva, odgovor</w:t>
      </w:r>
      <w:r w:rsidR="00B220CA" w:rsidRPr="009F2FAC">
        <w:t xml:space="preserve"> </w:t>
      </w:r>
      <w:r w:rsidR="00B220CA" w:rsidRPr="009F2FAC">
        <w:rPr>
          <w:lang w:val="sr-Latn-CS"/>
        </w:rPr>
        <w:t xml:space="preserve">objaviti na Portalu javnih nabavki i na svojoj internet stranici. </w:t>
      </w:r>
    </w:p>
    <w:p w:rsidR="00B220CA" w:rsidRPr="009F2FAC" w:rsidRDefault="00B220CA"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F03ACF">
        <w:rPr>
          <w:lang w:val="sr-Latn-CS"/>
        </w:rPr>
        <w:t>4</w:t>
      </w:r>
      <w:r w:rsidR="00DB4F2C">
        <w:rPr>
          <w:lang w:val="sr-Latn-CS"/>
        </w:rPr>
        <w:t>/</w:t>
      </w:r>
      <w:r w:rsidRPr="009F2FAC">
        <w:t>201</w:t>
      </w:r>
      <w:r w:rsidR="00F03ACF">
        <w:rPr>
          <w:lang w:val="sr-Latn-RS"/>
        </w:rPr>
        <w:t>9</w:t>
      </w:r>
      <w:r w:rsidRPr="009F2FAC">
        <w:rPr>
          <w:lang w:val="sr-Latn-CS"/>
        </w:rPr>
        <w:t xml:space="preserve">“. </w:t>
      </w:r>
    </w:p>
    <w:p w:rsidR="00B220CA" w:rsidRPr="009F2FAC" w:rsidRDefault="00B220CA"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B220CA" w:rsidRPr="009F2FAC" w:rsidRDefault="00B220CA"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B220CA" w:rsidRPr="009F2FAC" w:rsidRDefault="00B220CA" w:rsidP="00344359">
      <w:pPr>
        <w:ind w:firstLine="708"/>
        <w:jc w:val="both"/>
        <w:rPr>
          <w:lang w:val="sr-Latn-CS"/>
        </w:rPr>
      </w:pPr>
      <w:r w:rsidRPr="009F2FAC">
        <w:lastRenderedPageBreak/>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B220CA" w:rsidRPr="009F2FAC" w:rsidRDefault="00B220CA" w:rsidP="00344359">
      <w:pPr>
        <w:ind w:firstLine="708"/>
        <w:jc w:val="both"/>
        <w:rPr>
          <w:lang w:val="sr-Latn-CS"/>
        </w:rPr>
      </w:pPr>
      <w:r w:rsidRPr="009F2FAC">
        <w:rPr>
          <w:lang w:val="sr-Latn-CS"/>
        </w:rPr>
        <w:t>Komunikacija u postupku javne nabavke vrši se isključivo na način određen članom 20. Zakona.</w:t>
      </w:r>
    </w:p>
    <w:p w:rsidR="00B220CA" w:rsidRPr="009F2FAC" w:rsidRDefault="00B220CA" w:rsidP="00D1476A">
      <w:pPr>
        <w:jc w:val="both"/>
        <w:rPr>
          <w:b/>
          <w:bCs/>
          <w:lang w:val="sl-SI"/>
        </w:rPr>
      </w:pPr>
    </w:p>
    <w:p w:rsidR="00B220CA" w:rsidRPr="009F2FAC" w:rsidRDefault="00B220CA"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B220CA" w:rsidRPr="009F2FAC" w:rsidRDefault="00B220CA" w:rsidP="00162C92">
      <w:pPr>
        <w:ind w:firstLine="708"/>
        <w:jc w:val="both"/>
        <w:rPr>
          <w:b/>
          <w:bCs/>
          <w:lang w:val="sl-SI"/>
        </w:rPr>
      </w:pPr>
    </w:p>
    <w:p w:rsidR="00B220CA" w:rsidRPr="007A7D61" w:rsidRDefault="00B220CA"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B220CA" w:rsidRDefault="00B220CA"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B220CA" w:rsidRPr="00637612" w:rsidRDefault="00B220CA"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B220CA" w:rsidRPr="007A7D61" w:rsidRDefault="00B220CA"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B220CA" w:rsidRPr="007A7D61" w:rsidRDefault="00B220CA" w:rsidP="006B4FEE">
      <w:pPr>
        <w:ind w:firstLine="720"/>
        <w:jc w:val="both"/>
        <w:rPr>
          <w:lang w:val="sr-Latn-CS"/>
        </w:rPr>
      </w:pPr>
      <w:r w:rsidRPr="007A7D61">
        <w:t>U slučaju razlike između jedinične i ukupne cene, merodavna je jedinična cena.</w:t>
      </w:r>
    </w:p>
    <w:p w:rsidR="00B220CA" w:rsidRPr="007A7D61" w:rsidRDefault="00B220CA" w:rsidP="006B4FEE">
      <w:pPr>
        <w:ind w:firstLine="720"/>
        <w:jc w:val="both"/>
        <w:rPr>
          <w:lang w:val="sl-SI"/>
        </w:rPr>
      </w:pPr>
      <w:r w:rsidRPr="007A7D61">
        <w:t xml:space="preserve">Ako se ponuđač ne saglasi sa ispravkom računskih grešaka, naručilac će njegovu ponudu odbiti kao neprihvatljivu. </w:t>
      </w:r>
    </w:p>
    <w:p w:rsidR="00B220CA" w:rsidRPr="007A7D61" w:rsidRDefault="00B220CA" w:rsidP="00162C92">
      <w:pPr>
        <w:ind w:firstLine="720"/>
        <w:jc w:val="both"/>
        <w:rPr>
          <w:lang w:val="sl-SI"/>
        </w:rPr>
      </w:pPr>
      <w:r w:rsidRPr="007A7D61">
        <w:t xml:space="preserve"> </w:t>
      </w:r>
    </w:p>
    <w:p w:rsidR="00B220CA" w:rsidRDefault="00B220CA" w:rsidP="00162C92">
      <w:pPr>
        <w:tabs>
          <w:tab w:val="left" w:pos="6290"/>
        </w:tabs>
        <w:ind w:firstLine="720"/>
        <w:jc w:val="both"/>
        <w:rPr>
          <w:b/>
          <w:bCs/>
          <w:lang w:val="sl-SI"/>
        </w:rPr>
      </w:pPr>
    </w:p>
    <w:p w:rsidR="00B220CA" w:rsidRPr="008F1F77" w:rsidRDefault="00B220CA" w:rsidP="00225267">
      <w:pPr>
        <w:pStyle w:val="ListParagraph"/>
        <w:tabs>
          <w:tab w:val="left" w:pos="6290"/>
        </w:tabs>
        <w:jc w:val="both"/>
        <w:rPr>
          <w:b/>
          <w:bCs/>
          <w:lang w:val="sl-SI"/>
        </w:rPr>
      </w:pPr>
      <w:r>
        <w:rPr>
          <w:b/>
          <w:bCs/>
          <w:lang w:val="sl-SI"/>
        </w:rPr>
        <w:t>16.</w:t>
      </w:r>
      <w:r w:rsidRPr="008F1F77">
        <w:rPr>
          <w:b/>
          <w:bCs/>
          <w:lang w:val="sl-SI"/>
        </w:rPr>
        <w:t>Kriterijumi za ocenjivanje ponuda</w:t>
      </w:r>
    </w:p>
    <w:p w:rsidR="00B220CA" w:rsidRDefault="00B220CA" w:rsidP="006B4FEE">
      <w:pPr>
        <w:tabs>
          <w:tab w:val="left" w:pos="6290"/>
        </w:tabs>
        <w:ind w:left="720"/>
        <w:jc w:val="both"/>
        <w:rPr>
          <w:lang w:val="sl-SI"/>
        </w:rPr>
      </w:pPr>
      <w:r>
        <w:rPr>
          <w:lang w:val="sl-SI"/>
        </w:rPr>
        <w:t>S</w:t>
      </w:r>
      <w:r w:rsidR="00F03ACF">
        <w:rPr>
          <w:lang w:val="sl-SI"/>
        </w:rPr>
        <w:t>vaka ponuda</w:t>
      </w:r>
      <w:r w:rsidRPr="008F1F77">
        <w:rPr>
          <w:lang w:val="sl-SI"/>
        </w:rPr>
        <w:t xml:space="preserve"> ocenjuje se pojedinačno po kriterijumu </w:t>
      </w:r>
      <w:r w:rsidRPr="008F1F77">
        <w:rPr>
          <w:b/>
          <w:bCs/>
          <w:lang w:val="sl-SI"/>
        </w:rPr>
        <w:t>najniža ponuđena cena</w:t>
      </w:r>
      <w:r>
        <w:rPr>
          <w:lang w:val="sl-SI"/>
        </w:rPr>
        <w:t>.</w:t>
      </w:r>
    </w:p>
    <w:p w:rsidR="00B220CA" w:rsidRPr="0035316B" w:rsidRDefault="00B220CA"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B220CA" w:rsidRPr="007E4D2F" w:rsidRDefault="00B220CA"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B220CA" w:rsidRPr="008F1F77" w:rsidRDefault="00B220CA" w:rsidP="006B4FEE">
      <w:pPr>
        <w:pStyle w:val="ListParagraph"/>
        <w:tabs>
          <w:tab w:val="left" w:pos="6290"/>
        </w:tabs>
        <w:ind w:left="1080"/>
        <w:jc w:val="both"/>
        <w:rPr>
          <w:b/>
          <w:bCs/>
          <w:lang w:val="sl-SI"/>
        </w:rPr>
      </w:pPr>
    </w:p>
    <w:p w:rsidR="00B220CA" w:rsidRPr="007A7D61" w:rsidRDefault="00B220CA" w:rsidP="006B4FEE">
      <w:pPr>
        <w:numPr>
          <w:ilvl w:val="0"/>
          <w:numId w:val="4"/>
        </w:numPr>
        <w:jc w:val="both"/>
        <w:rPr>
          <w:b/>
          <w:bCs/>
          <w:lang w:val="sr-Latn-CS"/>
        </w:rPr>
      </w:pPr>
      <w:r w:rsidRPr="007A7D61">
        <w:rPr>
          <w:b/>
          <w:bCs/>
          <w:lang w:val="sr-Latn-CS"/>
        </w:rPr>
        <w:t xml:space="preserve">Ponuđena cena </w:t>
      </w:r>
    </w:p>
    <w:p w:rsidR="00B220CA" w:rsidRPr="007A7D61" w:rsidRDefault="00B220CA" w:rsidP="006B4FEE">
      <w:pPr>
        <w:tabs>
          <w:tab w:val="left" w:pos="1140"/>
        </w:tabs>
        <w:jc w:val="both"/>
        <w:rPr>
          <w:lang w:val="sr-Latn-CS"/>
        </w:rPr>
      </w:pPr>
      <w:r>
        <w:rPr>
          <w:lang w:val="sr-Latn-CS"/>
        </w:rPr>
        <w:tab/>
      </w:r>
    </w:p>
    <w:p w:rsidR="00B220CA" w:rsidRPr="007A7D61" w:rsidRDefault="00B220CA"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B220CA" w:rsidRPr="007A7D61" w:rsidRDefault="00B220CA" w:rsidP="006B4FEE">
      <w:pPr>
        <w:ind w:firstLine="720"/>
        <w:jc w:val="both"/>
        <w:rPr>
          <w:lang w:val="sr-Latn-CS"/>
        </w:rPr>
      </w:pPr>
      <w:r w:rsidRPr="007A7D61">
        <w:rPr>
          <w:lang w:val="sr-Latn-CS"/>
        </w:rPr>
        <w:t>Pod ponuđenom cenom podrazumeva se cena u Obrascu ponude bez obračunatog PDV-a.</w:t>
      </w:r>
    </w:p>
    <w:p w:rsidR="00B220CA" w:rsidRPr="006B4FEE" w:rsidRDefault="00B220CA" w:rsidP="0000643B">
      <w:pPr>
        <w:jc w:val="both"/>
        <w:rPr>
          <w:lang w:val="sr-Latn-CS"/>
        </w:rPr>
      </w:pPr>
    </w:p>
    <w:p w:rsidR="00B220CA" w:rsidRPr="007A7D61" w:rsidRDefault="00B220CA" w:rsidP="00162C92">
      <w:pPr>
        <w:ind w:firstLine="720"/>
        <w:jc w:val="both"/>
        <w:rPr>
          <w:b/>
          <w:bCs/>
          <w:lang w:val="sl-SI"/>
        </w:rPr>
      </w:pPr>
    </w:p>
    <w:p w:rsidR="00B220CA" w:rsidRPr="009F2FAC" w:rsidRDefault="00B220CA"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B220CA" w:rsidRPr="009F2FAC" w:rsidRDefault="00B220CA" w:rsidP="00162C92">
      <w:pPr>
        <w:ind w:left="360"/>
        <w:jc w:val="both"/>
        <w:rPr>
          <w:lang w:val="sr-Latn-CS"/>
        </w:rPr>
      </w:pPr>
    </w:p>
    <w:p w:rsidR="00B220CA" w:rsidRPr="009F2FAC" w:rsidRDefault="00B220CA" w:rsidP="00D952D3">
      <w:pPr>
        <w:ind w:firstLine="708"/>
        <w:jc w:val="both"/>
        <w:rPr>
          <w:lang w:val="sr-Latn-CS"/>
        </w:rPr>
      </w:pPr>
      <w:r w:rsidRPr="009F2FAC">
        <w:rPr>
          <w:lang w:val="sr-Latn-CS"/>
        </w:rPr>
        <w:t xml:space="preserve">Ukoliko, nakon izvršenog ponderisanja, dve ili više ponuda imaju jednak broj pondera, ili istu ponuđenu cenu, element kriterijuma na osnovu kojeg će se dodeliti ugovor,                                                                                                                                                                                                                                                                                                                                                                                                                                                       </w:t>
      </w:r>
      <w:r w:rsidRPr="009F2FAC">
        <w:rPr>
          <w:lang w:val="sr-Latn-CS"/>
        </w:rPr>
        <w:lastRenderedPageBreak/>
        <w:t>u smislu člana 84. stav 4. ZJN, biće veći broj pondera ostvarenih po osnovu  DUŽEG ROKA PLAĆANJA.</w:t>
      </w:r>
    </w:p>
    <w:p w:rsidR="00B220CA" w:rsidRDefault="00B220CA"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B220CA" w:rsidRPr="00140BC0" w:rsidRDefault="00B220CA" w:rsidP="00140BC0">
      <w:pPr>
        <w:jc w:val="both"/>
      </w:pPr>
    </w:p>
    <w:p w:rsidR="00B220CA" w:rsidRPr="009F2FAC" w:rsidRDefault="00B220CA"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B220CA" w:rsidRPr="009F2FAC" w:rsidRDefault="00B220CA"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B220CA" w:rsidRPr="009F2FAC" w:rsidRDefault="00B220CA" w:rsidP="002E15F5">
      <w:pPr>
        <w:ind w:firstLine="708"/>
        <w:jc w:val="both"/>
        <w:rPr>
          <w:i/>
          <w:iCs/>
          <w:lang w:val="sl-SI"/>
        </w:rPr>
      </w:pPr>
    </w:p>
    <w:p w:rsidR="00B220CA" w:rsidRPr="009F2FAC" w:rsidRDefault="00B220CA"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B220CA" w:rsidRPr="009F2FAC" w:rsidRDefault="00B220CA"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B220CA" w:rsidRPr="009F2FAC" w:rsidRDefault="00B220CA" w:rsidP="002E15F5">
      <w:pPr>
        <w:numPr>
          <w:ilvl w:val="0"/>
          <w:numId w:val="45"/>
        </w:numPr>
        <w:jc w:val="both"/>
        <w:rPr>
          <w:lang w:val="sr-Latn-CS"/>
        </w:rPr>
      </w:pPr>
      <w:r w:rsidRPr="009F2FAC">
        <w:rPr>
          <w:lang w:val="sr-Latn-CS"/>
        </w:rPr>
        <w:t>Zahtev za zaštitu prava može da podnese ponuđač, podnosilac prijave, kandidat,</w:t>
      </w:r>
    </w:p>
    <w:p w:rsidR="00B220CA" w:rsidRPr="009F2FAC" w:rsidRDefault="00B220CA"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B220CA" w:rsidRPr="009F2FAC" w:rsidRDefault="00B220CA"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B220CA" w:rsidRPr="009F2FAC" w:rsidRDefault="00B220CA" w:rsidP="002E15F5">
      <w:pPr>
        <w:jc w:val="both"/>
        <w:rPr>
          <w:lang w:val="en-US"/>
        </w:rPr>
      </w:pPr>
      <w:r w:rsidRPr="009F2FAC">
        <w:t>poslovno udruženje.</w:t>
      </w:r>
    </w:p>
    <w:p w:rsidR="00B220CA" w:rsidRPr="009F2FAC" w:rsidRDefault="00B220CA"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B220CA" w:rsidRPr="009F2FAC" w:rsidRDefault="00B220CA" w:rsidP="002E15F5">
      <w:pPr>
        <w:jc w:val="both"/>
        <w:rPr>
          <w:lang w:val="en-US"/>
        </w:rPr>
      </w:pPr>
      <w:r w:rsidRPr="009F2FAC">
        <w:t xml:space="preserve">institucija, javni pravobranilac i građanski nadzornik. </w:t>
      </w:r>
    </w:p>
    <w:p w:rsidR="00B220CA" w:rsidRPr="009F2FAC" w:rsidRDefault="00B220CA"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B220CA" w:rsidRPr="009F2FAC" w:rsidRDefault="00B220CA"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F03ACF">
        <w:rPr>
          <w:lang w:val="sr-Latn-CS"/>
        </w:rPr>
        <w:t>4</w:t>
      </w:r>
      <w:r w:rsidR="0056164F">
        <w:rPr>
          <w:lang w:val="sr-Latn-CS"/>
        </w:rPr>
        <w:t>/</w:t>
      </w:r>
      <w:r w:rsidRPr="009F2FAC">
        <w:rPr>
          <w:lang w:val="sr-Latn-CS"/>
        </w:rPr>
        <w:t>1</w:t>
      </w:r>
      <w:r w:rsidR="00F03ACF">
        <w:rPr>
          <w:lang w:val="sr-Latn-CS"/>
        </w:rPr>
        <w:t>9</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B220CA" w:rsidRPr="009F2FAC" w:rsidRDefault="00B220CA" w:rsidP="002E15F5">
      <w:pPr>
        <w:numPr>
          <w:ilvl w:val="0"/>
          <w:numId w:val="45"/>
        </w:numPr>
        <w:jc w:val="both"/>
        <w:rPr>
          <w:lang w:val="sr-Latn-CS"/>
        </w:rPr>
      </w:pPr>
      <w:r w:rsidRPr="009F2FAC">
        <w:rPr>
          <w:lang w:val="sr-Latn-CS"/>
        </w:rPr>
        <w:t>Podnosilac mora imati potvrdu prijema zahteva od strane naručioca, a ukoliko se zahtev</w:t>
      </w:r>
    </w:p>
    <w:p w:rsidR="00B220CA" w:rsidRPr="009F2FAC" w:rsidRDefault="00B220CA" w:rsidP="002E15F5">
      <w:pPr>
        <w:jc w:val="both"/>
        <w:rPr>
          <w:lang w:val="sr-Latn-CS"/>
        </w:rPr>
      </w:pPr>
      <w:r w:rsidRPr="009F2FAC">
        <w:rPr>
          <w:lang w:val="sr-Latn-CS"/>
        </w:rPr>
        <w:t xml:space="preserve">dostavlja putem pošte mora se poslati preporučeno sa povratnicom. </w:t>
      </w:r>
    </w:p>
    <w:p w:rsidR="00B220CA" w:rsidRPr="009F2FAC" w:rsidRDefault="00B220CA" w:rsidP="002E15F5">
      <w:pPr>
        <w:numPr>
          <w:ilvl w:val="0"/>
          <w:numId w:val="45"/>
        </w:numPr>
        <w:rPr>
          <w:lang w:val="sr-Latn-CS"/>
        </w:rPr>
      </w:pPr>
      <w:r w:rsidRPr="009F2FAC">
        <w:t>Zahtev za zaštitu prava može se podneti u toku celog postupka javne nabavke, protiv</w:t>
      </w:r>
    </w:p>
    <w:p w:rsidR="00B220CA" w:rsidRPr="009F2FAC" w:rsidRDefault="00B220CA" w:rsidP="002E15F5">
      <w:pPr>
        <w:rPr>
          <w:lang w:val="sr-Latn-CS"/>
        </w:rPr>
      </w:pPr>
      <w:r w:rsidRPr="009F2FAC">
        <w:t>svake radnje naručioca, osim ako Zakonom nije drugačije određeno.</w:t>
      </w:r>
    </w:p>
    <w:p w:rsidR="00B220CA" w:rsidRPr="009F2FAC" w:rsidRDefault="00B220CA" w:rsidP="002E15F5">
      <w:pPr>
        <w:numPr>
          <w:ilvl w:val="0"/>
          <w:numId w:val="45"/>
        </w:numPr>
        <w:jc w:val="both"/>
        <w:rPr>
          <w:lang w:val="sr-Latn-CS"/>
        </w:rPr>
      </w:pPr>
      <w:r w:rsidRPr="009F2FAC">
        <w:t xml:space="preserve">Zahtev za zaštitu prava kojim se osporava vrsta postupka, sadržina poziva za </w:t>
      </w:r>
    </w:p>
    <w:p w:rsidR="00B220CA" w:rsidRPr="009F2FAC" w:rsidRDefault="00B220CA"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B220CA" w:rsidRPr="009F2FAC" w:rsidRDefault="00B220CA" w:rsidP="002E15F5">
      <w:pPr>
        <w:numPr>
          <w:ilvl w:val="0"/>
          <w:numId w:val="45"/>
        </w:numPr>
        <w:jc w:val="both"/>
      </w:pPr>
      <w:r w:rsidRPr="009F2FAC">
        <w:t xml:space="preserve">Zahtev za zaštitu prava kojim se osporavaju radnje koje naručilac preduzme pre </w:t>
      </w:r>
    </w:p>
    <w:p w:rsidR="00B220CA" w:rsidRPr="009F2FAC" w:rsidRDefault="00B220CA"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B220CA" w:rsidRPr="009F2FAC" w:rsidRDefault="00B220CA" w:rsidP="002E15F5">
      <w:pPr>
        <w:numPr>
          <w:ilvl w:val="0"/>
          <w:numId w:val="45"/>
        </w:numPr>
        <w:jc w:val="both"/>
        <w:rPr>
          <w:lang w:val="sr-Latn-CS"/>
        </w:rPr>
      </w:pPr>
      <w:r w:rsidRPr="009F2FAC">
        <w:t xml:space="preserve">Posle donošenja Odluke o dodeli ugovora i/ili Odluke o obustavi postupka, </w:t>
      </w:r>
    </w:p>
    <w:p w:rsidR="00B220CA" w:rsidRPr="009F2FAC" w:rsidRDefault="00B220CA"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B220CA" w:rsidRPr="009F2FAC" w:rsidRDefault="00B220CA" w:rsidP="002E15F5">
      <w:pPr>
        <w:numPr>
          <w:ilvl w:val="0"/>
          <w:numId w:val="45"/>
        </w:numPr>
        <w:jc w:val="both"/>
        <w:rPr>
          <w:lang w:val="sr-Latn-CS"/>
        </w:rPr>
      </w:pPr>
      <w:r w:rsidRPr="009F2FAC">
        <w:t xml:space="preserve">Zahtevom za zaštitu prava ne mogu se osporavati radnje naručioca preduzete u postupku </w:t>
      </w:r>
    </w:p>
    <w:p w:rsidR="00B220CA" w:rsidRPr="009F2FAC" w:rsidRDefault="00B220CA"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B220CA" w:rsidRPr="009F2FAC" w:rsidRDefault="00B220CA" w:rsidP="002E15F5">
      <w:pPr>
        <w:numPr>
          <w:ilvl w:val="0"/>
          <w:numId w:val="45"/>
        </w:numPr>
        <w:jc w:val="both"/>
        <w:rPr>
          <w:lang w:val="sr-Latn-CS"/>
        </w:rPr>
      </w:pPr>
      <w:r w:rsidRPr="009F2FAC">
        <w:t xml:space="preserve">Ukoliko je u istom postupku javne nabavke ponovo podnet zahtev za zaštitu </w:t>
      </w:r>
    </w:p>
    <w:p w:rsidR="00B220CA" w:rsidRPr="009F2FAC" w:rsidRDefault="00B220CA" w:rsidP="002E15F5">
      <w:pPr>
        <w:jc w:val="both"/>
        <w:rPr>
          <w:lang w:val="sr-Latn-CS"/>
        </w:rPr>
      </w:pPr>
      <w:r w:rsidRPr="009F2FAC">
        <w:lastRenderedPageBreak/>
        <w:t xml:space="preserve">prava od strane istog podnosioca zahteva, u tom zahtevu se ne mogu osporavati radnje naručioca za koje je podnosilac zahteva znao ili mogao znati prilikom podnošenja prethodnog zahteva. </w:t>
      </w:r>
    </w:p>
    <w:p w:rsidR="00B220CA" w:rsidRPr="009F2FAC" w:rsidRDefault="00140BC0" w:rsidP="002E15F5">
      <w:pPr>
        <w:numPr>
          <w:ilvl w:val="0"/>
          <w:numId w:val="45"/>
        </w:numPr>
        <w:jc w:val="both"/>
        <w:rPr>
          <w:lang w:val="sr-Latn-CS"/>
        </w:rPr>
      </w:pPr>
      <w:r>
        <w:t xml:space="preserve">O </w:t>
      </w:r>
      <w:r w:rsidR="00B220CA" w:rsidRPr="009F2FAC">
        <w:t xml:space="preserve">podnetom zahtevu za zaštitu prava naručilac objavljuje obaveštenje o </w:t>
      </w:r>
      <w:r w:rsidR="00A47400" w:rsidRPr="009F2FAC">
        <w:t>podnetom</w:t>
      </w:r>
      <w:r w:rsidR="00A47400" w:rsidRPr="00A47400">
        <w:t xml:space="preserve"> </w:t>
      </w:r>
      <w:r w:rsidR="00A47400" w:rsidRPr="009F2FAC">
        <w:t>zahtevu</w:t>
      </w:r>
    </w:p>
    <w:p w:rsidR="00B220CA" w:rsidRPr="009F2FAC" w:rsidRDefault="00B220CA" w:rsidP="002E15F5">
      <w:pPr>
        <w:jc w:val="both"/>
        <w:rPr>
          <w:lang w:val="sr-Latn-CS"/>
        </w:rPr>
      </w:pPr>
      <w:r w:rsidRPr="009F2FAC">
        <w:t xml:space="preserve">na Portalu javnih nabavki, najkasnije u roku od dva dana od dana prijema zahteva za zaštitu prava. </w:t>
      </w:r>
    </w:p>
    <w:p w:rsidR="00B220CA" w:rsidRPr="009F2FAC" w:rsidRDefault="00B220CA" w:rsidP="002E15F5">
      <w:pPr>
        <w:numPr>
          <w:ilvl w:val="0"/>
          <w:numId w:val="45"/>
        </w:numPr>
        <w:jc w:val="both"/>
        <w:rPr>
          <w:lang w:val="sr-Latn-CS"/>
        </w:rPr>
      </w:pPr>
      <w:r w:rsidRPr="009F2FAC">
        <w:t>Odgovorno lice naručioca može doneti odluku da naručilac preduzme aktivnosti iz člana</w:t>
      </w:r>
    </w:p>
    <w:p w:rsidR="00B220CA" w:rsidRPr="009F2FAC" w:rsidRDefault="00B220CA"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B220CA" w:rsidRPr="009F2FAC" w:rsidRDefault="00B220CA"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B220CA" w:rsidRPr="009F2FAC" w:rsidRDefault="00B220CA"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F03ACF">
        <w:rPr>
          <w:lang w:val="sr-Latn-RS"/>
        </w:rPr>
        <w:t>4</w:t>
      </w:r>
      <w:r w:rsidRPr="009F2FAC">
        <w:rPr>
          <w:lang w:val="sr-Latn-CS"/>
        </w:rPr>
        <w:t>/201</w:t>
      </w:r>
      <w:r w:rsidR="00F03ACF">
        <w:rPr>
          <w:lang w:val="sr-Latn-CS"/>
        </w:rPr>
        <w:t>9</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F03ACF">
        <w:rPr>
          <w:lang w:val="sr-Latn-CS"/>
        </w:rPr>
        <w:t>4</w:t>
      </w:r>
      <w:r w:rsidRPr="009F2FAC">
        <w:rPr>
          <w:lang w:val="sr-Latn-CS"/>
        </w:rPr>
        <w:t>/20</w:t>
      </w:r>
      <w:r w:rsidRPr="009F2FAC">
        <w:t>1</w:t>
      </w:r>
      <w:r w:rsidR="00F03ACF">
        <w:rPr>
          <w:lang w:val="sr-Latn-RS"/>
        </w:rPr>
        <w:t>9</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B220CA" w:rsidRPr="009F2FAC" w:rsidRDefault="00B220CA" w:rsidP="002E15F5">
      <w:pPr>
        <w:numPr>
          <w:ilvl w:val="0"/>
          <w:numId w:val="45"/>
        </w:numPr>
        <w:jc w:val="both"/>
        <w:rPr>
          <w:lang w:val="sr-Latn-CS"/>
        </w:rPr>
      </w:pPr>
      <w:r w:rsidRPr="009F2FAC">
        <w:rPr>
          <w:lang w:val="sr-Latn-CS"/>
        </w:rPr>
        <w:t>Potvrda o izvršenoj uplati treba da bude izdata od strane banke, da sadrži pečat banke</w:t>
      </w:r>
    </w:p>
    <w:p w:rsidR="00B220CA" w:rsidRPr="009F2FAC" w:rsidRDefault="00B220CA"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B220CA" w:rsidRPr="009F2FAC" w:rsidRDefault="00B220CA" w:rsidP="002E15F5">
      <w:pPr>
        <w:numPr>
          <w:ilvl w:val="0"/>
          <w:numId w:val="45"/>
        </w:numPr>
        <w:jc w:val="both"/>
        <w:rPr>
          <w:lang w:val="sr-Latn-CS"/>
        </w:rPr>
      </w:pPr>
      <w:r w:rsidRPr="009F2FAC">
        <w:rPr>
          <w:lang w:val="sr-Latn-CS"/>
        </w:rPr>
        <w:t>Potvrda kojom se potvrđuje da je uplata takse izvršena prilaže se uz zahtev za zaštitu</w:t>
      </w:r>
    </w:p>
    <w:p w:rsidR="00B220CA" w:rsidRPr="009F2FAC" w:rsidRDefault="00B220CA" w:rsidP="002E15F5">
      <w:pPr>
        <w:jc w:val="both"/>
        <w:rPr>
          <w:lang w:val="sr-Latn-CS"/>
        </w:rPr>
      </w:pPr>
      <w:r w:rsidRPr="009F2FAC">
        <w:rPr>
          <w:lang w:val="sr-Latn-CS"/>
        </w:rPr>
        <w:t>prava prilikom podnošenja zahteva naručiocu, kako bi se zahtev smatrao potpunim, u suprotnom se isti odbacuje zaključkom.</w:t>
      </w:r>
    </w:p>
    <w:p w:rsidR="00B220CA" w:rsidRPr="009F2FAC" w:rsidRDefault="00B220CA" w:rsidP="00191A1F">
      <w:pPr>
        <w:pStyle w:val="BodyTextIndent"/>
        <w:ind w:firstLine="0"/>
        <w:rPr>
          <w:b/>
          <w:bCs/>
          <w:lang w:val="sr-Latn-CS"/>
        </w:rPr>
      </w:pPr>
    </w:p>
    <w:p w:rsidR="00B220CA" w:rsidRPr="009F2FAC" w:rsidRDefault="00B220CA" w:rsidP="00162C92">
      <w:pPr>
        <w:pStyle w:val="BodyTextIndent"/>
        <w:rPr>
          <w:b/>
          <w:bCs/>
        </w:rPr>
      </w:pPr>
    </w:p>
    <w:p w:rsidR="00B220CA" w:rsidRPr="00594C7E" w:rsidRDefault="00B220CA" w:rsidP="00162C92">
      <w:pPr>
        <w:pStyle w:val="BodyTextIndent"/>
        <w:rPr>
          <w:b/>
          <w:bCs/>
        </w:rPr>
      </w:pPr>
      <w:r w:rsidRPr="00594C7E">
        <w:rPr>
          <w:b/>
          <w:bCs/>
        </w:rPr>
        <w:t>20. Zaključenje ugovora</w:t>
      </w:r>
    </w:p>
    <w:p w:rsidR="00B220CA" w:rsidRPr="00594C7E" w:rsidRDefault="00B220CA" w:rsidP="00162C92">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B220CA" w:rsidRPr="00594C7E" w:rsidRDefault="00B220CA" w:rsidP="003B7EA1">
      <w:pPr>
        <w:tabs>
          <w:tab w:val="left" w:pos="8040"/>
        </w:tabs>
        <w:jc w:val="both"/>
        <w:rPr>
          <w:lang w:val="sl-SI"/>
        </w:rPr>
      </w:pPr>
    </w:p>
    <w:p w:rsidR="00B220CA" w:rsidRDefault="00B220CA" w:rsidP="003B7EA1">
      <w:pPr>
        <w:tabs>
          <w:tab w:val="left" w:pos="8040"/>
        </w:tabs>
        <w:jc w:val="both"/>
        <w:rPr>
          <w:lang w:val="sl-SI"/>
        </w:rPr>
      </w:pPr>
    </w:p>
    <w:p w:rsidR="00B220CA" w:rsidRDefault="00B220CA"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F03ACF" w:rsidRDefault="00F03ACF" w:rsidP="003B7EA1">
      <w:pPr>
        <w:tabs>
          <w:tab w:val="left" w:pos="8040"/>
        </w:tabs>
        <w:jc w:val="both"/>
        <w:rPr>
          <w:lang w:val="sl-SI"/>
        </w:rPr>
      </w:pPr>
    </w:p>
    <w:p w:rsidR="00F03ACF" w:rsidRDefault="00F03ACF" w:rsidP="003B7EA1">
      <w:pPr>
        <w:tabs>
          <w:tab w:val="left" w:pos="8040"/>
        </w:tabs>
        <w:jc w:val="both"/>
        <w:rPr>
          <w:lang w:val="sl-SI"/>
        </w:rPr>
      </w:pPr>
    </w:p>
    <w:p w:rsidR="00A47400" w:rsidRDefault="00A47400"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B220CA" w:rsidRPr="003B7EA1" w:rsidRDefault="00B220CA" w:rsidP="003B7EA1">
      <w:pPr>
        <w:tabs>
          <w:tab w:val="left" w:pos="8040"/>
        </w:tabs>
        <w:jc w:val="both"/>
        <w:rPr>
          <w:lang w:val="sl-SI"/>
        </w:rPr>
      </w:pPr>
      <w:r>
        <w:rPr>
          <w:lang w:val="sl-SI"/>
        </w:rPr>
        <w:tab/>
        <w:t>OBRAZAC 1</w:t>
      </w:r>
    </w:p>
    <w:p w:rsidR="00B220CA" w:rsidRPr="005A1BD0" w:rsidRDefault="00B220CA" w:rsidP="00162C92">
      <w:pPr>
        <w:jc w:val="both"/>
        <w:rPr>
          <w:sz w:val="20"/>
          <w:szCs w:val="20"/>
          <w:lang w:val="sl-SI"/>
        </w:rPr>
      </w:pPr>
    </w:p>
    <w:p w:rsidR="00B220CA" w:rsidRPr="004E50F2" w:rsidRDefault="00B220CA" w:rsidP="00162C92">
      <w:pPr>
        <w:jc w:val="both"/>
        <w:rPr>
          <w:lang w:val="sl-SI"/>
        </w:rPr>
      </w:pPr>
      <w:r w:rsidRPr="004E50F2">
        <w:rPr>
          <w:lang w:val="sl-SI"/>
        </w:rPr>
        <w:t>-----------------------------------------------</w:t>
      </w:r>
    </w:p>
    <w:p w:rsidR="00B220CA" w:rsidRPr="004E50F2" w:rsidRDefault="00B220CA" w:rsidP="00162C92">
      <w:pPr>
        <w:ind w:firstLine="708"/>
        <w:jc w:val="both"/>
      </w:pPr>
      <w:r w:rsidRPr="004E50F2">
        <w:t xml:space="preserve">  (Naziv ponuđača)</w:t>
      </w:r>
    </w:p>
    <w:p w:rsidR="00B220CA" w:rsidRPr="004E50F2" w:rsidRDefault="00B220CA" w:rsidP="00162C92">
      <w:pPr>
        <w:jc w:val="both"/>
      </w:pPr>
      <w:r w:rsidRPr="004E50F2">
        <w:t>Br:__________________________</w:t>
      </w:r>
    </w:p>
    <w:p w:rsidR="00B220CA" w:rsidRPr="004E50F2" w:rsidRDefault="00B220CA" w:rsidP="00162C92">
      <w:pPr>
        <w:jc w:val="both"/>
      </w:pPr>
      <w:r w:rsidRPr="004E50F2">
        <w:t>Datum:_______________________</w:t>
      </w:r>
    </w:p>
    <w:p w:rsidR="00B220CA" w:rsidRPr="004E50F2" w:rsidRDefault="00B220CA" w:rsidP="004A219B">
      <w:pPr>
        <w:pStyle w:val="Title"/>
        <w:ind w:firstLine="720"/>
        <w:jc w:val="both"/>
        <w:rPr>
          <w:b w:val="0"/>
          <w:bCs w:val="0"/>
          <w:sz w:val="24"/>
          <w:szCs w:val="24"/>
        </w:rPr>
      </w:pPr>
      <w:r>
        <w:rPr>
          <w:b w:val="0"/>
          <w:bCs w:val="0"/>
          <w:sz w:val="24"/>
          <w:szCs w:val="24"/>
        </w:rPr>
        <w:t>(popunjava ponuđač)</w:t>
      </w:r>
    </w:p>
    <w:p w:rsidR="00B220CA" w:rsidRDefault="00B220CA" w:rsidP="00162C92">
      <w:pPr>
        <w:pStyle w:val="Title"/>
        <w:rPr>
          <w:b w:val="0"/>
          <w:bCs w:val="0"/>
          <w:sz w:val="24"/>
          <w:szCs w:val="24"/>
        </w:rPr>
      </w:pPr>
    </w:p>
    <w:p w:rsidR="00B220CA" w:rsidRPr="004E50F2" w:rsidRDefault="00B220CA" w:rsidP="00162C92">
      <w:pPr>
        <w:pStyle w:val="Title"/>
        <w:rPr>
          <w:b w:val="0"/>
          <w:bCs w:val="0"/>
          <w:sz w:val="24"/>
          <w:szCs w:val="24"/>
        </w:rPr>
      </w:pPr>
      <w:r w:rsidRPr="004E50F2">
        <w:rPr>
          <w:b w:val="0"/>
          <w:bCs w:val="0"/>
          <w:sz w:val="24"/>
          <w:szCs w:val="24"/>
        </w:rPr>
        <w:t>Obrazac</w:t>
      </w:r>
    </w:p>
    <w:p w:rsidR="00B220CA" w:rsidRPr="004E50F2" w:rsidRDefault="00B220CA" w:rsidP="00162C92">
      <w:pPr>
        <w:pStyle w:val="Title"/>
        <w:rPr>
          <w:i/>
          <w:iCs/>
          <w:sz w:val="24"/>
          <w:szCs w:val="24"/>
        </w:rPr>
      </w:pPr>
      <w:r w:rsidRPr="004E50F2">
        <w:rPr>
          <w:i/>
          <w:iCs/>
          <w:sz w:val="24"/>
          <w:szCs w:val="24"/>
        </w:rPr>
        <w:t>P O N U D E</w:t>
      </w:r>
    </w:p>
    <w:p w:rsidR="00B220CA" w:rsidRPr="004E50F2" w:rsidRDefault="00B220CA" w:rsidP="00162C92">
      <w:pPr>
        <w:pStyle w:val="Title"/>
        <w:rPr>
          <w:sz w:val="24"/>
          <w:szCs w:val="24"/>
        </w:rPr>
      </w:pPr>
    </w:p>
    <w:p w:rsidR="00B220CA" w:rsidRPr="00EC2F39" w:rsidRDefault="00B220CA"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Pr>
          <w:b/>
          <w:bCs/>
          <w:spacing w:val="-9"/>
          <w:sz w:val="28"/>
          <w:szCs w:val="28"/>
        </w:rPr>
        <w:t>lekova</w:t>
      </w:r>
      <w:r w:rsidR="00F03ACF">
        <w:rPr>
          <w:b/>
          <w:bCs/>
          <w:spacing w:val="-9"/>
          <w:sz w:val="28"/>
          <w:szCs w:val="28"/>
          <w:lang w:val="sr-Latn-RS"/>
        </w:rPr>
        <w:t>, za period od deset meseci,</w:t>
      </w:r>
      <w:r w:rsidRPr="00EC2F39">
        <w:rPr>
          <w:b/>
          <w:bCs/>
          <w:sz w:val="28"/>
          <w:szCs w:val="28"/>
          <w:lang w:val="sr-Latn-CS"/>
        </w:rPr>
        <w:t xml:space="preserve"> </w:t>
      </w:r>
      <w:r>
        <w:rPr>
          <w:b/>
          <w:bCs/>
          <w:sz w:val="28"/>
          <w:szCs w:val="28"/>
          <w:lang w:val="sr-Latn-CS"/>
        </w:rPr>
        <w:t>u otvo</w:t>
      </w:r>
      <w:r w:rsidRPr="00EC2F39">
        <w:rPr>
          <w:b/>
          <w:bCs/>
          <w:sz w:val="28"/>
          <w:szCs w:val="28"/>
          <w:lang w:val="sr-Latn-CS"/>
        </w:rPr>
        <w:t xml:space="preserve">renom postupku br. </w:t>
      </w:r>
      <w:r w:rsidR="00F03ACF">
        <w:rPr>
          <w:b/>
          <w:bCs/>
          <w:sz w:val="28"/>
          <w:szCs w:val="28"/>
          <w:lang w:val="sr-Latn-CS"/>
        </w:rPr>
        <w:t>4</w:t>
      </w:r>
      <w:r w:rsidRPr="00EC2F39">
        <w:rPr>
          <w:b/>
          <w:bCs/>
          <w:sz w:val="28"/>
          <w:szCs w:val="28"/>
          <w:lang w:val="sr-Latn-CS"/>
        </w:rPr>
        <w:t>/201</w:t>
      </w:r>
      <w:r w:rsidR="00F03ACF">
        <w:rPr>
          <w:b/>
          <w:bCs/>
          <w:sz w:val="28"/>
          <w:szCs w:val="28"/>
          <w:lang w:val="sr-Latn-CS"/>
        </w:rPr>
        <w:t>9</w:t>
      </w:r>
    </w:p>
    <w:p w:rsidR="00B220CA" w:rsidRPr="004E50F2" w:rsidRDefault="00B220CA" w:rsidP="00162C92">
      <w:pPr>
        <w:rPr>
          <w:b/>
          <w:bCs/>
          <w:lang w:val="sl-SI"/>
        </w:rPr>
      </w:pPr>
    </w:p>
    <w:p w:rsidR="00B220CA" w:rsidRPr="00EC2F39" w:rsidRDefault="00B220CA" w:rsidP="003B7EA1">
      <w:pPr>
        <w:ind w:left="2160" w:firstLine="720"/>
        <w:rPr>
          <w:b/>
          <w:bCs/>
          <w:lang w:val="sl-SI"/>
        </w:rPr>
      </w:pPr>
      <w:r w:rsidRPr="00EC2F39">
        <w:rPr>
          <w:b/>
          <w:bCs/>
          <w:lang w:val="sl-SI"/>
        </w:rPr>
        <w:t>I PODACI O PONUĐAČU</w:t>
      </w:r>
    </w:p>
    <w:p w:rsidR="00B220CA" w:rsidRPr="009B1FE2" w:rsidRDefault="00B220CA"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15"/>
        </w:trPr>
        <w:tc>
          <w:tcPr>
            <w:tcW w:w="3225" w:type="dxa"/>
            <w:vAlign w:val="bottom"/>
          </w:tcPr>
          <w:p w:rsidR="00B220CA" w:rsidRPr="00EC2F39" w:rsidRDefault="00B220CA" w:rsidP="003B7EA1">
            <w:pPr>
              <w:jc w:val="center"/>
              <w:rPr>
                <w:b/>
                <w:bCs/>
                <w:lang w:val="sl-SI"/>
              </w:rPr>
            </w:pPr>
            <w:r w:rsidRPr="00EC2F39">
              <w:rPr>
                <w:b/>
                <w:bCs/>
                <w:lang w:val="sl-SI"/>
              </w:rPr>
              <w:t>PONUĐAČ</w:t>
            </w:r>
          </w:p>
          <w:p w:rsidR="00B220CA" w:rsidRPr="003B7EA1" w:rsidRDefault="00B220CA"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B220CA" w:rsidRPr="009246D5" w:rsidRDefault="00B220CA" w:rsidP="003B7EA1">
            <w:pPr>
              <w:rPr>
                <w:b/>
                <w:bCs/>
                <w:sz w:val="16"/>
                <w:szCs w:val="16"/>
                <w:lang w:val="sr-Latn-CS"/>
              </w:rPr>
            </w:pPr>
          </w:p>
        </w:tc>
      </w:tr>
    </w:tbl>
    <w:p w:rsidR="00B220CA" w:rsidRPr="009246D5" w:rsidRDefault="00B220CA"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3B7EA1">
            <w:pPr>
              <w:jc w:val="center"/>
              <w:rPr>
                <w:b/>
                <w:bCs/>
                <w:sz w:val="20"/>
                <w:szCs w:val="20"/>
                <w:lang w:val="sr-Latn-CS"/>
              </w:rPr>
            </w:pPr>
            <w:r>
              <w:rPr>
                <w:b/>
                <w:bCs/>
              </w:rPr>
              <w:t>Sedište</w:t>
            </w:r>
          </w:p>
        </w:tc>
        <w:tc>
          <w:tcPr>
            <w:tcW w:w="1440" w:type="dxa"/>
            <w:vAlign w:val="bottom"/>
          </w:tcPr>
          <w:p w:rsidR="00B220CA" w:rsidRPr="009246D5" w:rsidRDefault="00B220CA"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3B7EA1">
            <w:pPr>
              <w:jc w:val="center"/>
              <w:rPr>
                <w:b/>
                <w:bCs/>
                <w:sz w:val="16"/>
                <w:szCs w:val="16"/>
                <w:lang w:val="sr-Latn-CS"/>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Mesto</w:t>
            </w:r>
          </w:p>
        </w:tc>
        <w:tc>
          <w:tcPr>
            <w:tcW w:w="5220" w:type="dxa"/>
            <w:vAlign w:val="bottom"/>
          </w:tcPr>
          <w:p w:rsidR="00B220CA" w:rsidRPr="009246D5" w:rsidRDefault="00B220CA" w:rsidP="003B7EA1">
            <w:pPr>
              <w:jc w:val="center"/>
              <w:rPr>
                <w:b/>
                <w:bCs/>
                <w:sz w:val="16"/>
                <w:szCs w:val="16"/>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Opština</w:t>
            </w:r>
          </w:p>
        </w:tc>
        <w:tc>
          <w:tcPr>
            <w:tcW w:w="5220" w:type="dxa"/>
            <w:vAlign w:val="bottom"/>
          </w:tcPr>
          <w:p w:rsidR="00B220CA" w:rsidRPr="009246D5" w:rsidRDefault="00B220CA" w:rsidP="003B7EA1">
            <w:pPr>
              <w:jc w:val="center"/>
              <w:rPr>
                <w:b/>
                <w:bCs/>
                <w:sz w:val="16"/>
                <w:szCs w:val="16"/>
              </w:rPr>
            </w:pPr>
          </w:p>
        </w:tc>
      </w:tr>
      <w:tr w:rsidR="00B220CA" w:rsidRPr="009246D5">
        <w:tc>
          <w:tcPr>
            <w:tcW w:w="3168" w:type="dxa"/>
          </w:tcPr>
          <w:p w:rsidR="00B220CA" w:rsidRPr="006470D2" w:rsidRDefault="00B220CA" w:rsidP="006470D2">
            <w:pPr>
              <w:ind w:right="1224"/>
              <w:rPr>
                <w:b/>
                <w:bCs/>
                <w:lang w:val="sr-Latn-CS"/>
              </w:rPr>
            </w:pPr>
            <w:r w:rsidRPr="006470D2">
              <w:rPr>
                <w:b/>
                <w:bCs/>
                <w:lang w:val="sl-SI"/>
              </w:rPr>
              <w:t>Lice ovlašćeno za potpisivanje  ugovora</w:t>
            </w:r>
          </w:p>
        </w:tc>
        <w:tc>
          <w:tcPr>
            <w:tcW w:w="6660" w:type="dxa"/>
            <w:gridSpan w:val="2"/>
          </w:tcPr>
          <w:p w:rsidR="00B220CA" w:rsidRPr="006470D2" w:rsidRDefault="00B220CA" w:rsidP="006470D2">
            <w:pPr>
              <w:jc w:val="center"/>
              <w:rPr>
                <w:b/>
                <w:bCs/>
              </w:rPr>
            </w:pPr>
          </w:p>
        </w:tc>
      </w:tr>
      <w:tr w:rsidR="00B220CA" w:rsidRPr="009246D5">
        <w:trPr>
          <w:trHeight w:val="501"/>
        </w:trPr>
        <w:tc>
          <w:tcPr>
            <w:tcW w:w="3168" w:type="dxa"/>
            <w:vAlign w:val="center"/>
          </w:tcPr>
          <w:p w:rsidR="00B220CA" w:rsidRPr="006470D2" w:rsidRDefault="00B220CA" w:rsidP="00AB4708">
            <w:pPr>
              <w:rPr>
                <w:b/>
                <w:bCs/>
                <w:lang w:val="sr-Latn-CS"/>
              </w:rPr>
            </w:pPr>
            <w:r w:rsidRPr="006470D2">
              <w:rPr>
                <w:b/>
                <w:bCs/>
                <w:lang w:val="sr-Latn-CS"/>
              </w:rPr>
              <w:t>Osoba za kontakt</w:t>
            </w:r>
          </w:p>
        </w:tc>
        <w:tc>
          <w:tcPr>
            <w:tcW w:w="6660" w:type="dxa"/>
            <w:gridSpan w:val="2"/>
          </w:tcPr>
          <w:p w:rsidR="00B220CA" w:rsidRPr="006470D2" w:rsidRDefault="00B220CA" w:rsidP="006470D2">
            <w:pPr>
              <w:jc w:val="center"/>
              <w:rPr>
                <w:b/>
                <w:bCs/>
                <w:lang w:val="sr-Latn-CS"/>
              </w:rPr>
            </w:pPr>
          </w:p>
        </w:tc>
      </w:tr>
      <w:tr w:rsidR="00B220CA" w:rsidRPr="009246D5">
        <w:trPr>
          <w:trHeight w:val="523"/>
        </w:trPr>
        <w:tc>
          <w:tcPr>
            <w:tcW w:w="3168" w:type="dxa"/>
            <w:vAlign w:val="center"/>
          </w:tcPr>
          <w:p w:rsidR="00B220CA" w:rsidRPr="006470D2" w:rsidRDefault="00B220CA" w:rsidP="00AB4708">
            <w:pPr>
              <w:rPr>
                <w:b/>
                <w:bCs/>
                <w:lang w:val="sr-Latn-CS"/>
              </w:rPr>
            </w:pPr>
            <w:r w:rsidRPr="006470D2">
              <w:rPr>
                <w:b/>
                <w:bCs/>
                <w:lang w:val="sr-Latn-CS"/>
              </w:rPr>
              <w:t>Telefon/faks</w:t>
            </w:r>
          </w:p>
        </w:tc>
        <w:tc>
          <w:tcPr>
            <w:tcW w:w="6660" w:type="dxa"/>
            <w:gridSpan w:val="2"/>
          </w:tcPr>
          <w:p w:rsidR="00B220CA" w:rsidRPr="006470D2" w:rsidRDefault="00B220CA" w:rsidP="006470D2">
            <w:pPr>
              <w:jc w:val="center"/>
              <w:rPr>
                <w:b/>
                <w:bCs/>
                <w:lang w:val="sr-Latn-CS"/>
              </w:rPr>
            </w:pPr>
          </w:p>
        </w:tc>
      </w:tr>
      <w:tr w:rsidR="00B220CA" w:rsidRPr="009246D5">
        <w:trPr>
          <w:trHeight w:val="545"/>
        </w:trPr>
        <w:tc>
          <w:tcPr>
            <w:tcW w:w="3168" w:type="dxa"/>
            <w:vAlign w:val="center"/>
          </w:tcPr>
          <w:p w:rsidR="00B220CA" w:rsidRPr="006470D2" w:rsidRDefault="00B220CA" w:rsidP="00AB4708">
            <w:pPr>
              <w:rPr>
                <w:b/>
                <w:bCs/>
                <w:lang w:val="sr-Latn-CS"/>
              </w:rPr>
            </w:pPr>
            <w:r w:rsidRPr="006470D2">
              <w:rPr>
                <w:b/>
                <w:bCs/>
                <w:lang w:val="sr-Latn-CS"/>
              </w:rPr>
              <w:t>e-mail:</w:t>
            </w:r>
          </w:p>
        </w:tc>
        <w:tc>
          <w:tcPr>
            <w:tcW w:w="6660" w:type="dxa"/>
            <w:gridSpan w:val="2"/>
          </w:tcPr>
          <w:p w:rsidR="00B220CA" w:rsidRPr="006470D2" w:rsidRDefault="00B220CA" w:rsidP="006470D2">
            <w:pPr>
              <w:jc w:val="center"/>
              <w:rPr>
                <w:b/>
                <w:bCs/>
                <w:lang w:val="sr-Latn-CS"/>
              </w:rPr>
            </w:pPr>
          </w:p>
        </w:tc>
      </w:tr>
      <w:tr w:rsidR="00B220CA" w:rsidRPr="009246D5">
        <w:trPr>
          <w:trHeight w:val="525"/>
        </w:trPr>
        <w:tc>
          <w:tcPr>
            <w:tcW w:w="3168" w:type="dxa"/>
            <w:vAlign w:val="center"/>
          </w:tcPr>
          <w:p w:rsidR="00B220CA" w:rsidRPr="006470D2" w:rsidRDefault="00B220CA" w:rsidP="00AB4708">
            <w:pPr>
              <w:rPr>
                <w:b/>
                <w:bCs/>
                <w:lang w:val="sr-Latn-CS"/>
              </w:rPr>
            </w:pPr>
            <w:r w:rsidRPr="006470D2">
              <w:rPr>
                <w:b/>
                <w:bCs/>
                <w:lang w:val="sr-Latn-CS"/>
              </w:rPr>
              <w:t>Telefaks:</w:t>
            </w:r>
          </w:p>
        </w:tc>
        <w:tc>
          <w:tcPr>
            <w:tcW w:w="6660" w:type="dxa"/>
            <w:gridSpan w:val="2"/>
          </w:tcPr>
          <w:p w:rsidR="00B220CA" w:rsidRPr="006470D2" w:rsidRDefault="00B220CA" w:rsidP="006470D2">
            <w:pPr>
              <w:jc w:val="center"/>
              <w:rPr>
                <w:b/>
                <w:bCs/>
                <w:lang w:val="sr-Latn-CS"/>
              </w:rPr>
            </w:pPr>
          </w:p>
        </w:tc>
      </w:tr>
      <w:tr w:rsidR="00B220CA" w:rsidRPr="009246D5">
        <w:trPr>
          <w:trHeight w:val="519"/>
        </w:trPr>
        <w:tc>
          <w:tcPr>
            <w:tcW w:w="3168" w:type="dxa"/>
            <w:vAlign w:val="center"/>
          </w:tcPr>
          <w:p w:rsidR="00B220CA" w:rsidRPr="006470D2" w:rsidRDefault="00B220CA" w:rsidP="00AB4708">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center"/>
              <w:rPr>
                <w:b/>
                <w:bCs/>
              </w:rPr>
            </w:pPr>
          </w:p>
        </w:tc>
      </w:tr>
      <w:tr w:rsidR="00B220CA" w:rsidRPr="009246D5">
        <w:trPr>
          <w:trHeight w:val="541"/>
        </w:trPr>
        <w:tc>
          <w:tcPr>
            <w:tcW w:w="3168" w:type="dxa"/>
            <w:vAlign w:val="center"/>
          </w:tcPr>
          <w:p w:rsidR="00B220CA" w:rsidRPr="006470D2" w:rsidRDefault="00B220CA" w:rsidP="00AB4708">
            <w:pPr>
              <w:rPr>
                <w:b/>
                <w:bCs/>
              </w:rPr>
            </w:pPr>
            <w:r w:rsidRPr="006470D2">
              <w:rPr>
                <w:b/>
                <w:bCs/>
                <w:lang w:val="sr-Latn-CS"/>
              </w:rPr>
              <w:t xml:space="preserve">Matični broj </w:t>
            </w:r>
          </w:p>
        </w:tc>
        <w:tc>
          <w:tcPr>
            <w:tcW w:w="6660" w:type="dxa"/>
            <w:gridSpan w:val="2"/>
          </w:tcPr>
          <w:p w:rsidR="00B220CA" w:rsidRPr="006470D2" w:rsidRDefault="00B220CA" w:rsidP="006470D2">
            <w:pPr>
              <w:jc w:val="center"/>
              <w:rPr>
                <w:b/>
                <w:bCs/>
                <w:lang w:val="sr-Latn-CS"/>
              </w:rPr>
            </w:pPr>
          </w:p>
        </w:tc>
      </w:tr>
      <w:tr w:rsidR="00B220CA" w:rsidRPr="009246D5">
        <w:trPr>
          <w:trHeight w:val="541"/>
        </w:trPr>
        <w:tc>
          <w:tcPr>
            <w:tcW w:w="3168" w:type="dxa"/>
            <w:vAlign w:val="center"/>
          </w:tcPr>
          <w:p w:rsidR="00B220CA" w:rsidRPr="006470D2" w:rsidRDefault="00B220CA" w:rsidP="00AB4708">
            <w:pPr>
              <w:rPr>
                <w:b/>
                <w:bCs/>
                <w:lang w:val="sr-Latn-CS"/>
              </w:rPr>
            </w:pPr>
            <w:r w:rsidRPr="006470D2">
              <w:rPr>
                <w:b/>
                <w:bCs/>
                <w:lang w:val="sl-SI"/>
              </w:rPr>
              <w:t>Registarski broj</w:t>
            </w:r>
          </w:p>
        </w:tc>
        <w:tc>
          <w:tcPr>
            <w:tcW w:w="6660" w:type="dxa"/>
            <w:gridSpan w:val="2"/>
          </w:tcPr>
          <w:p w:rsidR="00B220CA" w:rsidRPr="006470D2" w:rsidRDefault="00B220CA" w:rsidP="006470D2">
            <w:pPr>
              <w:jc w:val="center"/>
              <w:rPr>
                <w:b/>
                <w:bCs/>
                <w:lang w:val="sr-Latn-CS"/>
              </w:rPr>
            </w:pPr>
          </w:p>
        </w:tc>
      </w:tr>
      <w:tr w:rsidR="00B220CA" w:rsidRPr="009246D5">
        <w:trPr>
          <w:trHeight w:val="521"/>
        </w:trPr>
        <w:tc>
          <w:tcPr>
            <w:tcW w:w="3168" w:type="dxa"/>
            <w:vAlign w:val="center"/>
          </w:tcPr>
          <w:p w:rsidR="00B220CA" w:rsidRPr="006470D2" w:rsidRDefault="00B220CA" w:rsidP="00AB4708">
            <w:pPr>
              <w:rPr>
                <w:b/>
                <w:bCs/>
                <w:lang w:val="sr-Latn-CS"/>
              </w:rPr>
            </w:pPr>
            <w:r w:rsidRPr="006470D2">
              <w:rPr>
                <w:b/>
                <w:bCs/>
                <w:lang w:val="sr-Latn-CS"/>
              </w:rPr>
              <w:t>Šifra delatnosti</w:t>
            </w:r>
          </w:p>
        </w:tc>
        <w:tc>
          <w:tcPr>
            <w:tcW w:w="6660" w:type="dxa"/>
            <w:gridSpan w:val="2"/>
          </w:tcPr>
          <w:p w:rsidR="00B220CA" w:rsidRPr="006470D2" w:rsidRDefault="00B220CA" w:rsidP="006470D2">
            <w:pPr>
              <w:jc w:val="center"/>
              <w:rPr>
                <w:b/>
                <w:bCs/>
                <w:lang w:val="sr-Latn-CS"/>
              </w:rPr>
            </w:pPr>
          </w:p>
        </w:tc>
      </w:tr>
      <w:tr w:rsidR="00B220CA" w:rsidRPr="009246D5">
        <w:tc>
          <w:tcPr>
            <w:tcW w:w="3168" w:type="dxa"/>
          </w:tcPr>
          <w:p w:rsidR="00B220CA" w:rsidRPr="006470D2" w:rsidRDefault="00B220CA" w:rsidP="00AB4708">
            <w:pPr>
              <w:rPr>
                <w:b/>
                <w:bCs/>
                <w:lang w:val="sr-Latn-CS"/>
              </w:rPr>
            </w:pPr>
            <w:r w:rsidRPr="006470D2">
              <w:rPr>
                <w:b/>
                <w:bCs/>
                <w:lang w:val="sr-Latn-CS"/>
              </w:rPr>
              <w:t>PIB</w:t>
            </w:r>
          </w:p>
        </w:tc>
        <w:tc>
          <w:tcPr>
            <w:tcW w:w="6660" w:type="dxa"/>
            <w:gridSpan w:val="2"/>
          </w:tcPr>
          <w:p w:rsidR="00B220CA" w:rsidRPr="006470D2" w:rsidRDefault="00B220CA" w:rsidP="006470D2">
            <w:pPr>
              <w:jc w:val="center"/>
              <w:rPr>
                <w:b/>
                <w:bCs/>
                <w:lang w:val="sr-Latn-CS"/>
              </w:rPr>
            </w:pPr>
          </w:p>
        </w:tc>
      </w:tr>
    </w:tbl>
    <w:p w:rsidR="00B220CA" w:rsidRPr="004E50F2" w:rsidRDefault="00B220CA" w:rsidP="00162C92">
      <w:pPr>
        <w:rPr>
          <w:b/>
          <w:bCs/>
          <w:lang w:val="sl-SI"/>
        </w:rPr>
      </w:pPr>
    </w:p>
    <w:p w:rsidR="00B220CA" w:rsidRPr="00F03ACF" w:rsidRDefault="00B220CA"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B220CA" w:rsidRDefault="00B220CA" w:rsidP="00162C92">
      <w:pPr>
        <w:rPr>
          <w:lang w:val="sr-Latn-CS"/>
        </w:rPr>
      </w:pPr>
      <w:r>
        <w:t xml:space="preserve">1. Samostalno </w:t>
      </w:r>
    </w:p>
    <w:p w:rsidR="00B220CA" w:rsidRDefault="00B220CA" w:rsidP="00162C92">
      <w:pPr>
        <w:rPr>
          <w:lang w:val="sr-Latn-CS"/>
        </w:rPr>
      </w:pPr>
      <w:r>
        <w:t>2. Sa podizvođačem</w:t>
      </w:r>
    </w:p>
    <w:p w:rsidR="00B220CA" w:rsidRDefault="00B220CA" w:rsidP="00162C92">
      <w:pPr>
        <w:rPr>
          <w:lang w:val="sr-Latn-CS"/>
        </w:rPr>
      </w:pPr>
      <w:r>
        <w:lastRenderedPageBreak/>
        <w:t xml:space="preserve"> ______________________________________ </w:t>
      </w:r>
    </w:p>
    <w:p w:rsidR="00B220CA" w:rsidRDefault="00B220CA" w:rsidP="00162C92">
      <w:pPr>
        <w:rPr>
          <w:lang w:val="sr-Latn-CS"/>
        </w:rPr>
      </w:pPr>
      <w:r>
        <w:t xml:space="preserve">______________________________________ </w:t>
      </w:r>
    </w:p>
    <w:p w:rsidR="00B220CA" w:rsidRDefault="00B220CA" w:rsidP="00162C92">
      <w:pPr>
        <w:rPr>
          <w:lang w:val="sr-Latn-CS"/>
        </w:rPr>
      </w:pPr>
      <w:r>
        <w:t>(upisati osnovne podatke o podizvođaču)</w:t>
      </w:r>
    </w:p>
    <w:p w:rsidR="00B220CA" w:rsidRDefault="00B220CA" w:rsidP="00162C92">
      <w:pPr>
        <w:rPr>
          <w:lang w:val="sr-Latn-CS"/>
        </w:rPr>
      </w:pPr>
    </w:p>
    <w:p w:rsidR="00B220CA" w:rsidRDefault="00B220CA" w:rsidP="00162C92">
      <w:pPr>
        <w:rPr>
          <w:lang w:val="sr-Latn-CS"/>
        </w:rPr>
      </w:pPr>
      <w:r>
        <w:t xml:space="preserve"> 3. Kao zajedničku ponudu </w:t>
      </w:r>
    </w:p>
    <w:p w:rsidR="00B220CA" w:rsidRDefault="00B220CA" w:rsidP="00162C92">
      <w:pPr>
        <w:rPr>
          <w:lang w:val="sr-Latn-CS"/>
        </w:rPr>
      </w:pPr>
      <w:r>
        <w:t xml:space="preserve">______________________________________ </w:t>
      </w:r>
    </w:p>
    <w:p w:rsidR="00B220CA" w:rsidRDefault="00B220CA" w:rsidP="00162C92">
      <w:pPr>
        <w:rPr>
          <w:lang w:val="sr-Latn-CS"/>
        </w:rPr>
      </w:pPr>
      <w:r>
        <w:t xml:space="preserve">______________________________________ </w:t>
      </w:r>
    </w:p>
    <w:p w:rsidR="00B220CA" w:rsidRPr="004E50F2" w:rsidRDefault="00B220CA" w:rsidP="00162C92">
      <w:pPr>
        <w:rPr>
          <w:lang w:val="sl-SI"/>
        </w:rPr>
      </w:pPr>
      <w:r>
        <w:t>(upisati osnovne podatke o zajedničkim ponuđačima)</w:t>
      </w:r>
      <w:r w:rsidRPr="004E50F2">
        <w:rPr>
          <w:lang w:val="sl-SI"/>
        </w:rPr>
        <w:t xml:space="preserve"> </w:t>
      </w:r>
    </w:p>
    <w:p w:rsidR="00B220CA" w:rsidRPr="004E50F2" w:rsidRDefault="00B220CA" w:rsidP="00162C92">
      <w:pPr>
        <w:rPr>
          <w:lang w:val="sl-SI"/>
        </w:rPr>
      </w:pPr>
    </w:p>
    <w:p w:rsidR="00B220CA" w:rsidRDefault="00B220CA"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B220CA" w:rsidRDefault="00B220CA" w:rsidP="002D59C6">
      <w:pPr>
        <w:rPr>
          <w:b/>
          <w:bCs/>
          <w:lang w:val="sr-Latn-CS"/>
        </w:rPr>
      </w:pPr>
    </w:p>
    <w:p w:rsidR="00B220CA" w:rsidRDefault="00B220CA" w:rsidP="002D59C6">
      <w:pPr>
        <w:ind w:left="2160"/>
        <w:rPr>
          <w:b/>
          <w:bCs/>
          <w:lang w:val="sr-Latn-CS"/>
        </w:rPr>
      </w:pPr>
      <w:r>
        <w:rPr>
          <w:b/>
          <w:bCs/>
          <w:lang w:val="sr-Latn-CS"/>
        </w:rPr>
        <w:t xml:space="preserve">      IV   </w:t>
      </w:r>
      <w:r w:rsidRPr="006D59D2">
        <w:rPr>
          <w:b/>
          <w:bCs/>
          <w:lang w:val="sr-Latn-CS"/>
        </w:rPr>
        <w:t>PODACI O PODIZVOĐAČU</w:t>
      </w:r>
    </w:p>
    <w:p w:rsidR="00B220CA" w:rsidRDefault="00B220CA"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328"/>
        </w:trPr>
        <w:tc>
          <w:tcPr>
            <w:tcW w:w="3225" w:type="dxa"/>
            <w:vAlign w:val="bottom"/>
          </w:tcPr>
          <w:p w:rsidR="00B220CA" w:rsidRPr="009246D5" w:rsidRDefault="00B220CA"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B220CA" w:rsidRPr="009246D5" w:rsidRDefault="00B220CA" w:rsidP="008943D9">
            <w:pPr>
              <w:rPr>
                <w:b/>
                <w:bCs/>
                <w:sz w:val="16"/>
                <w:szCs w:val="16"/>
                <w:lang w:val="sr-Latn-CS"/>
              </w:rPr>
            </w:pPr>
          </w:p>
        </w:tc>
      </w:tr>
    </w:tbl>
    <w:p w:rsidR="00B220CA" w:rsidRPr="009246D5" w:rsidRDefault="00B220CA"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943D9">
            <w:pPr>
              <w:jc w:val="center"/>
              <w:rPr>
                <w:b/>
                <w:bCs/>
                <w:sz w:val="20"/>
                <w:szCs w:val="20"/>
                <w:lang w:val="sr-Latn-CS"/>
              </w:rPr>
            </w:pPr>
            <w:r>
              <w:rPr>
                <w:b/>
                <w:bCs/>
              </w:rPr>
              <w:t>Sedište</w:t>
            </w:r>
          </w:p>
        </w:tc>
        <w:tc>
          <w:tcPr>
            <w:tcW w:w="1440" w:type="dxa"/>
            <w:vAlign w:val="bottom"/>
          </w:tcPr>
          <w:p w:rsidR="00B220CA" w:rsidRPr="009246D5" w:rsidRDefault="00B220CA"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943D9">
            <w:pPr>
              <w:rPr>
                <w:b/>
                <w:bCs/>
                <w:sz w:val="16"/>
                <w:szCs w:val="16"/>
                <w:lang w:val="sr-Latn-CS"/>
              </w:rPr>
            </w:pPr>
            <w:r w:rsidRPr="009246D5">
              <w:rPr>
                <w:b/>
                <w:bCs/>
                <w:sz w:val="16"/>
                <w:szCs w:val="16"/>
                <w:lang w:val="sr-Latn-CS"/>
              </w:rPr>
              <w:t xml:space="preserve">             </w:t>
            </w: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Mesto</w:t>
            </w:r>
          </w:p>
        </w:tc>
        <w:tc>
          <w:tcPr>
            <w:tcW w:w="5220" w:type="dxa"/>
            <w:vAlign w:val="bottom"/>
          </w:tcPr>
          <w:p w:rsidR="00B220CA" w:rsidRPr="009246D5" w:rsidRDefault="00B220CA" w:rsidP="008943D9">
            <w:pPr>
              <w:rPr>
                <w:b/>
                <w:bCs/>
                <w:sz w:val="16"/>
                <w:szCs w:val="16"/>
              </w:rPr>
            </w:pP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Opština</w:t>
            </w:r>
          </w:p>
        </w:tc>
        <w:tc>
          <w:tcPr>
            <w:tcW w:w="5220" w:type="dxa"/>
            <w:vAlign w:val="bottom"/>
          </w:tcPr>
          <w:p w:rsidR="00B220CA" w:rsidRPr="009246D5" w:rsidRDefault="00B220CA" w:rsidP="008943D9">
            <w:pPr>
              <w:rPr>
                <w:b/>
                <w:bCs/>
                <w:sz w:val="16"/>
                <w:szCs w:val="16"/>
              </w:rPr>
            </w:pPr>
          </w:p>
        </w:tc>
      </w:tr>
      <w:tr w:rsidR="00B220CA" w:rsidRPr="009246D5">
        <w:tc>
          <w:tcPr>
            <w:tcW w:w="3168" w:type="dxa"/>
          </w:tcPr>
          <w:p w:rsidR="00B220CA" w:rsidRPr="006470D2" w:rsidRDefault="00B220CA" w:rsidP="006470D2">
            <w:pPr>
              <w:jc w:val="both"/>
              <w:rPr>
                <w:b/>
                <w:bCs/>
                <w:lang w:val="sr-Latn-CS"/>
              </w:rPr>
            </w:pPr>
            <w:r w:rsidRPr="006470D2">
              <w:rPr>
                <w:b/>
                <w:bCs/>
              </w:rPr>
              <w:t>Zakonski zastupnik/</w:t>
            </w:r>
          </w:p>
          <w:p w:rsidR="00B220CA" w:rsidRPr="006470D2" w:rsidRDefault="00B220CA" w:rsidP="006470D2">
            <w:pPr>
              <w:ind w:right="1224"/>
              <w:jc w:val="both"/>
              <w:rPr>
                <w:b/>
                <w:bCs/>
                <w:lang w:val="sr-Latn-CS"/>
              </w:rPr>
            </w:pPr>
            <w:r w:rsidRPr="006470D2">
              <w:rPr>
                <w:b/>
                <w:bCs/>
              </w:rPr>
              <w:t>Odgovorno lice</w:t>
            </w:r>
          </w:p>
        </w:tc>
        <w:tc>
          <w:tcPr>
            <w:tcW w:w="6660" w:type="dxa"/>
            <w:gridSpan w:val="2"/>
          </w:tcPr>
          <w:p w:rsidR="00B220CA" w:rsidRPr="006470D2" w:rsidRDefault="00B220CA" w:rsidP="006470D2">
            <w:pPr>
              <w:jc w:val="both"/>
              <w:rPr>
                <w:b/>
                <w:bCs/>
              </w:rPr>
            </w:pPr>
          </w:p>
        </w:tc>
      </w:tr>
      <w:tr w:rsidR="00B220CA" w:rsidRPr="009246D5">
        <w:trPr>
          <w:trHeight w:val="501"/>
        </w:trPr>
        <w:tc>
          <w:tcPr>
            <w:tcW w:w="3168" w:type="dxa"/>
            <w:vAlign w:val="center"/>
          </w:tcPr>
          <w:p w:rsidR="00B220CA" w:rsidRPr="006470D2" w:rsidRDefault="00B220CA" w:rsidP="008943D9">
            <w:pPr>
              <w:rPr>
                <w:b/>
                <w:bCs/>
                <w:lang w:val="sr-Latn-CS"/>
              </w:rPr>
            </w:pPr>
            <w:r w:rsidRPr="006470D2">
              <w:rPr>
                <w:b/>
                <w:bCs/>
                <w:lang w:val="sr-Latn-CS"/>
              </w:rPr>
              <w:t>Lice za kontakt</w:t>
            </w:r>
          </w:p>
        </w:tc>
        <w:tc>
          <w:tcPr>
            <w:tcW w:w="6660" w:type="dxa"/>
            <w:gridSpan w:val="2"/>
          </w:tcPr>
          <w:p w:rsidR="00B220CA" w:rsidRPr="006470D2" w:rsidRDefault="00B220CA" w:rsidP="006470D2">
            <w:pPr>
              <w:jc w:val="both"/>
              <w:rPr>
                <w:b/>
                <w:bCs/>
                <w:lang w:val="sr-Latn-CS"/>
              </w:rPr>
            </w:pPr>
          </w:p>
        </w:tc>
      </w:tr>
      <w:tr w:rsidR="00B220CA" w:rsidRPr="009246D5">
        <w:trPr>
          <w:trHeight w:val="523"/>
        </w:trPr>
        <w:tc>
          <w:tcPr>
            <w:tcW w:w="3168" w:type="dxa"/>
            <w:vAlign w:val="center"/>
          </w:tcPr>
          <w:p w:rsidR="00B220CA" w:rsidRPr="006470D2" w:rsidRDefault="00B220CA" w:rsidP="008943D9">
            <w:pPr>
              <w:rPr>
                <w:b/>
                <w:bCs/>
                <w:lang w:val="sr-Latn-CS"/>
              </w:rPr>
            </w:pPr>
            <w:r w:rsidRPr="006470D2">
              <w:rPr>
                <w:b/>
                <w:bCs/>
                <w:lang w:val="sr-Latn-CS"/>
              </w:rPr>
              <w:t>Telefon</w:t>
            </w:r>
          </w:p>
        </w:tc>
        <w:tc>
          <w:tcPr>
            <w:tcW w:w="6660" w:type="dxa"/>
            <w:gridSpan w:val="2"/>
          </w:tcPr>
          <w:p w:rsidR="00B220CA" w:rsidRPr="006470D2" w:rsidRDefault="00B220CA" w:rsidP="006470D2">
            <w:pPr>
              <w:jc w:val="both"/>
              <w:rPr>
                <w:b/>
                <w:bCs/>
                <w:lang w:val="sr-Latn-CS"/>
              </w:rPr>
            </w:pPr>
          </w:p>
        </w:tc>
      </w:tr>
      <w:tr w:rsidR="00B220CA" w:rsidRPr="009246D5">
        <w:trPr>
          <w:trHeight w:val="545"/>
        </w:trPr>
        <w:tc>
          <w:tcPr>
            <w:tcW w:w="3168" w:type="dxa"/>
            <w:vAlign w:val="center"/>
          </w:tcPr>
          <w:p w:rsidR="00B220CA" w:rsidRPr="006470D2" w:rsidRDefault="00B220CA" w:rsidP="008943D9">
            <w:pPr>
              <w:rPr>
                <w:b/>
                <w:bCs/>
                <w:lang w:val="sr-Latn-CS"/>
              </w:rPr>
            </w:pPr>
            <w:r w:rsidRPr="006470D2">
              <w:rPr>
                <w:b/>
                <w:bCs/>
                <w:lang w:val="sr-Latn-CS"/>
              </w:rPr>
              <w:t xml:space="preserve">e-mail:   </w:t>
            </w:r>
          </w:p>
        </w:tc>
        <w:tc>
          <w:tcPr>
            <w:tcW w:w="6660" w:type="dxa"/>
            <w:gridSpan w:val="2"/>
          </w:tcPr>
          <w:p w:rsidR="00B220CA" w:rsidRPr="006470D2" w:rsidRDefault="00B220CA" w:rsidP="006470D2">
            <w:pPr>
              <w:jc w:val="both"/>
              <w:rPr>
                <w:b/>
                <w:bCs/>
                <w:lang w:val="sr-Latn-CS"/>
              </w:rPr>
            </w:pPr>
          </w:p>
        </w:tc>
      </w:tr>
      <w:tr w:rsidR="00B220CA" w:rsidRPr="009246D5">
        <w:trPr>
          <w:trHeight w:val="525"/>
        </w:trPr>
        <w:tc>
          <w:tcPr>
            <w:tcW w:w="3168" w:type="dxa"/>
            <w:vAlign w:val="center"/>
          </w:tcPr>
          <w:p w:rsidR="00B220CA" w:rsidRPr="006470D2" w:rsidRDefault="00B220CA" w:rsidP="008943D9">
            <w:pPr>
              <w:rPr>
                <w:b/>
                <w:bCs/>
                <w:lang w:val="sr-Latn-CS"/>
              </w:rPr>
            </w:pPr>
            <w:r w:rsidRPr="006470D2">
              <w:rPr>
                <w:b/>
                <w:bCs/>
                <w:lang w:val="sr-Latn-CS"/>
              </w:rPr>
              <w:t xml:space="preserve">Telefaks:      </w:t>
            </w:r>
          </w:p>
        </w:tc>
        <w:tc>
          <w:tcPr>
            <w:tcW w:w="6660" w:type="dxa"/>
            <w:gridSpan w:val="2"/>
          </w:tcPr>
          <w:p w:rsidR="00B220CA" w:rsidRPr="006470D2" w:rsidRDefault="00B220CA" w:rsidP="006470D2">
            <w:pPr>
              <w:jc w:val="both"/>
              <w:rPr>
                <w:b/>
                <w:bCs/>
                <w:lang w:val="sr-Latn-CS"/>
              </w:rPr>
            </w:pPr>
          </w:p>
        </w:tc>
      </w:tr>
      <w:tr w:rsidR="00B220CA" w:rsidRPr="009246D5">
        <w:trPr>
          <w:trHeight w:val="519"/>
        </w:trPr>
        <w:tc>
          <w:tcPr>
            <w:tcW w:w="3168" w:type="dxa"/>
            <w:vAlign w:val="center"/>
          </w:tcPr>
          <w:p w:rsidR="00B220CA" w:rsidRPr="006470D2" w:rsidRDefault="00B220CA" w:rsidP="008943D9">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both"/>
              <w:rPr>
                <w:b/>
                <w:bCs/>
              </w:rPr>
            </w:pPr>
          </w:p>
        </w:tc>
      </w:tr>
      <w:tr w:rsidR="00B220CA" w:rsidRPr="009246D5">
        <w:trPr>
          <w:trHeight w:val="541"/>
        </w:trPr>
        <w:tc>
          <w:tcPr>
            <w:tcW w:w="3168" w:type="dxa"/>
            <w:vAlign w:val="center"/>
          </w:tcPr>
          <w:p w:rsidR="00B220CA" w:rsidRPr="006470D2" w:rsidRDefault="00B220CA" w:rsidP="008943D9">
            <w:pPr>
              <w:rPr>
                <w:b/>
                <w:bCs/>
              </w:rPr>
            </w:pPr>
            <w:r w:rsidRPr="006470D2">
              <w:rPr>
                <w:b/>
                <w:bCs/>
                <w:lang w:val="sr-Latn-CS"/>
              </w:rPr>
              <w:t xml:space="preserve">Matični broj </w:t>
            </w:r>
          </w:p>
        </w:tc>
        <w:tc>
          <w:tcPr>
            <w:tcW w:w="6660" w:type="dxa"/>
            <w:gridSpan w:val="2"/>
          </w:tcPr>
          <w:p w:rsidR="00B220CA" w:rsidRPr="006470D2" w:rsidRDefault="00B220CA" w:rsidP="006470D2">
            <w:pPr>
              <w:jc w:val="both"/>
              <w:rPr>
                <w:b/>
                <w:bCs/>
                <w:lang w:val="sr-Latn-CS"/>
              </w:rPr>
            </w:pPr>
          </w:p>
        </w:tc>
      </w:tr>
      <w:tr w:rsidR="00B220CA" w:rsidRPr="009246D5">
        <w:trPr>
          <w:trHeight w:val="541"/>
        </w:trPr>
        <w:tc>
          <w:tcPr>
            <w:tcW w:w="3168" w:type="dxa"/>
            <w:vAlign w:val="center"/>
          </w:tcPr>
          <w:p w:rsidR="00B220CA" w:rsidRPr="006470D2" w:rsidRDefault="00B220CA" w:rsidP="008943D9">
            <w:pPr>
              <w:rPr>
                <w:b/>
                <w:bCs/>
                <w:lang w:val="sr-Latn-CS"/>
              </w:rPr>
            </w:pPr>
            <w:r w:rsidRPr="006470D2">
              <w:rPr>
                <w:b/>
                <w:bCs/>
                <w:lang w:val="sr-Latn-CS"/>
              </w:rPr>
              <w:t>Registracioni broj</w:t>
            </w:r>
          </w:p>
        </w:tc>
        <w:tc>
          <w:tcPr>
            <w:tcW w:w="6660" w:type="dxa"/>
            <w:gridSpan w:val="2"/>
          </w:tcPr>
          <w:p w:rsidR="00B220CA" w:rsidRPr="006470D2" w:rsidRDefault="00B220CA" w:rsidP="006470D2">
            <w:pPr>
              <w:jc w:val="both"/>
              <w:rPr>
                <w:b/>
                <w:bCs/>
                <w:lang w:val="sr-Latn-CS"/>
              </w:rPr>
            </w:pPr>
          </w:p>
        </w:tc>
      </w:tr>
      <w:tr w:rsidR="00B220CA" w:rsidRPr="009246D5">
        <w:trPr>
          <w:trHeight w:val="521"/>
        </w:trPr>
        <w:tc>
          <w:tcPr>
            <w:tcW w:w="3168" w:type="dxa"/>
            <w:vAlign w:val="center"/>
          </w:tcPr>
          <w:p w:rsidR="00B220CA" w:rsidRPr="006470D2" w:rsidRDefault="00B220CA" w:rsidP="008943D9">
            <w:pPr>
              <w:rPr>
                <w:b/>
                <w:bCs/>
                <w:lang w:val="sr-Latn-CS"/>
              </w:rPr>
            </w:pPr>
            <w:r w:rsidRPr="006470D2">
              <w:rPr>
                <w:b/>
                <w:bCs/>
                <w:lang w:val="sr-Latn-CS"/>
              </w:rPr>
              <w:t xml:space="preserve">Šifra delatnosti                     </w:t>
            </w:r>
          </w:p>
        </w:tc>
        <w:tc>
          <w:tcPr>
            <w:tcW w:w="6660" w:type="dxa"/>
            <w:gridSpan w:val="2"/>
          </w:tcPr>
          <w:p w:rsidR="00B220CA" w:rsidRPr="006470D2" w:rsidRDefault="00B220CA" w:rsidP="006470D2">
            <w:pPr>
              <w:jc w:val="both"/>
              <w:rPr>
                <w:b/>
                <w:bCs/>
                <w:lang w:val="sr-Latn-CS"/>
              </w:rPr>
            </w:pPr>
          </w:p>
        </w:tc>
      </w:tr>
      <w:tr w:rsidR="00B220CA" w:rsidRPr="009246D5">
        <w:tc>
          <w:tcPr>
            <w:tcW w:w="3168" w:type="dxa"/>
          </w:tcPr>
          <w:p w:rsidR="00B220CA" w:rsidRPr="006470D2" w:rsidRDefault="00B220CA" w:rsidP="006470D2">
            <w:pPr>
              <w:jc w:val="both"/>
              <w:rPr>
                <w:b/>
                <w:bCs/>
                <w:lang w:val="sr-Latn-CS"/>
              </w:rPr>
            </w:pPr>
            <w:r w:rsidRPr="006470D2">
              <w:rPr>
                <w:b/>
                <w:bCs/>
                <w:lang w:val="sr-Latn-CS"/>
              </w:rPr>
              <w:t xml:space="preserve">Poreski </w:t>
            </w:r>
            <w:r w:rsidRPr="006470D2">
              <w:rPr>
                <w:b/>
                <w:bCs/>
              </w:rPr>
              <w:t>indetifikacioni</w:t>
            </w:r>
          </w:p>
          <w:p w:rsidR="00B220CA" w:rsidRPr="006470D2" w:rsidRDefault="00B220CA" w:rsidP="006470D2">
            <w:pPr>
              <w:jc w:val="both"/>
              <w:rPr>
                <w:b/>
                <w:bCs/>
                <w:lang w:val="sr-Latn-CS"/>
              </w:rPr>
            </w:pPr>
            <w:r w:rsidRPr="006470D2">
              <w:rPr>
                <w:b/>
                <w:bCs/>
              </w:rPr>
              <w:t>broj podizvođača/</w:t>
            </w:r>
          </w:p>
          <w:p w:rsidR="00B220CA" w:rsidRPr="006470D2" w:rsidRDefault="00B220CA" w:rsidP="006470D2">
            <w:pPr>
              <w:jc w:val="both"/>
              <w:rPr>
                <w:b/>
                <w:bCs/>
              </w:rPr>
            </w:pPr>
            <w:r w:rsidRPr="006470D2">
              <w:rPr>
                <w:b/>
                <w:bCs/>
              </w:rPr>
              <w:t xml:space="preserve"> podisporučioca</w:t>
            </w:r>
          </w:p>
        </w:tc>
        <w:tc>
          <w:tcPr>
            <w:tcW w:w="6660" w:type="dxa"/>
            <w:gridSpan w:val="2"/>
          </w:tcPr>
          <w:p w:rsidR="00B220CA" w:rsidRPr="006470D2" w:rsidRDefault="00B220CA" w:rsidP="006470D2">
            <w:pPr>
              <w:jc w:val="both"/>
              <w:rPr>
                <w:b/>
                <w:bCs/>
                <w:lang w:val="sr-Latn-CS"/>
              </w:rPr>
            </w:pPr>
          </w:p>
        </w:tc>
      </w:tr>
      <w:tr w:rsidR="00B220CA" w:rsidRPr="009246D5">
        <w:trPr>
          <w:trHeight w:val="1127"/>
        </w:trPr>
        <w:tc>
          <w:tcPr>
            <w:tcW w:w="3168" w:type="dxa"/>
          </w:tcPr>
          <w:p w:rsidR="00B220CA" w:rsidRPr="006470D2" w:rsidRDefault="00B220CA"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B220CA" w:rsidRPr="006470D2" w:rsidRDefault="00B220CA"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B220CA" w:rsidRPr="006470D2" w:rsidRDefault="00B220CA"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r w:rsidRPr="006470D2">
              <w:rPr>
                <w:b/>
                <w:bCs/>
                <w:lang w:val="sr-Latn-CS"/>
              </w:rPr>
              <w:t xml:space="preserve"> </w:t>
            </w:r>
          </w:p>
          <w:p w:rsidR="00B220CA" w:rsidRPr="006470D2" w:rsidRDefault="00B220CA" w:rsidP="006470D2">
            <w:pPr>
              <w:jc w:val="both"/>
              <w:rPr>
                <w:b/>
                <w:bCs/>
              </w:rPr>
            </w:pPr>
            <w:r w:rsidRPr="006470D2">
              <w:rPr>
                <w:b/>
                <w:bCs/>
                <w:lang w:val="sr-Latn-CS"/>
              </w:rPr>
              <w:t xml:space="preserve">      __________%</w:t>
            </w:r>
          </w:p>
        </w:tc>
      </w:tr>
      <w:tr w:rsidR="00B220CA" w:rsidRPr="009246D5">
        <w:tc>
          <w:tcPr>
            <w:tcW w:w="3168" w:type="dxa"/>
          </w:tcPr>
          <w:p w:rsidR="00B220CA" w:rsidRPr="006470D2" w:rsidRDefault="00B220CA"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B220CA" w:rsidRPr="006470D2" w:rsidRDefault="00B220CA" w:rsidP="006470D2">
            <w:pPr>
              <w:jc w:val="both"/>
              <w:rPr>
                <w:b/>
                <w:bCs/>
              </w:rPr>
            </w:pPr>
            <w:r w:rsidRPr="006470D2">
              <w:rPr>
                <w:b/>
                <w:bCs/>
              </w:rPr>
              <w:t>podizvođača/podisporučioca</w:t>
            </w:r>
          </w:p>
        </w:tc>
        <w:tc>
          <w:tcPr>
            <w:tcW w:w="6660" w:type="dxa"/>
            <w:gridSpan w:val="2"/>
          </w:tcPr>
          <w:p w:rsidR="00B220CA" w:rsidRPr="006470D2" w:rsidRDefault="00B220CA" w:rsidP="006470D2">
            <w:pPr>
              <w:jc w:val="both"/>
              <w:rPr>
                <w:b/>
                <w:bCs/>
              </w:rPr>
            </w:pPr>
          </w:p>
        </w:tc>
      </w:tr>
    </w:tbl>
    <w:p w:rsidR="00B220CA" w:rsidRDefault="00B220CA" w:rsidP="00EC2F39">
      <w:pPr>
        <w:jc w:val="both"/>
        <w:rPr>
          <w:lang w:val="sr-Latn-CS"/>
        </w:rPr>
      </w:pPr>
    </w:p>
    <w:p w:rsidR="00B220CA" w:rsidRPr="003B7EA1" w:rsidRDefault="00B220CA" w:rsidP="00EC2F39">
      <w:pPr>
        <w:jc w:val="both"/>
        <w:rPr>
          <w:lang w:val="sr-Latn-CS"/>
        </w:rPr>
      </w:pPr>
      <w:r w:rsidRPr="003B7EA1">
        <w:rPr>
          <w:lang w:val="sr-Latn-CS"/>
        </w:rPr>
        <w:lastRenderedPageBreak/>
        <w:t xml:space="preserve">NAPOMENE: </w:t>
      </w:r>
    </w:p>
    <w:p w:rsidR="00B220CA" w:rsidRPr="003B7EA1" w:rsidRDefault="00B220CA"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B220CA" w:rsidRPr="003B7EA1" w:rsidRDefault="00B220CA"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B220CA" w:rsidRPr="003B7EA1" w:rsidRDefault="00B220CA"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B220CA" w:rsidRDefault="00B220CA"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8A3697">
      <w:pPr>
        <w:rPr>
          <w:lang w:val="sr-Latn-CS"/>
        </w:rPr>
      </w:pPr>
    </w:p>
    <w:p w:rsidR="00B220CA" w:rsidRPr="003B7EA1" w:rsidRDefault="00B220CA" w:rsidP="008A3697">
      <w:pPr>
        <w:ind w:left="1440"/>
        <w:rPr>
          <w:b/>
          <w:bCs/>
          <w:lang w:val="sr-Latn-CS"/>
        </w:rPr>
      </w:pPr>
      <w:r>
        <w:rPr>
          <w:b/>
          <w:bCs/>
          <w:lang w:val="sr-Latn-CS"/>
        </w:rPr>
        <w:t xml:space="preserve">       V      </w:t>
      </w:r>
      <w:r w:rsidRPr="003B7EA1">
        <w:rPr>
          <w:b/>
          <w:bCs/>
          <w:lang w:val="sr-Latn-CS"/>
        </w:rPr>
        <w:t>PODACI O ČLANU GRUPE PONUĐAČA</w:t>
      </w:r>
    </w:p>
    <w:p w:rsidR="00B220CA" w:rsidRPr="009B1FE2" w:rsidRDefault="00B220CA"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64"/>
        </w:trPr>
        <w:tc>
          <w:tcPr>
            <w:tcW w:w="3225" w:type="dxa"/>
            <w:vAlign w:val="bottom"/>
          </w:tcPr>
          <w:p w:rsidR="00B220CA" w:rsidRPr="00D53944" w:rsidRDefault="00B220CA" w:rsidP="008A3697">
            <w:pPr>
              <w:rPr>
                <w:b/>
                <w:bCs/>
                <w:lang w:val="sr-Latn-CS"/>
              </w:rPr>
            </w:pPr>
            <w:r w:rsidRPr="00D53944">
              <w:rPr>
                <w:b/>
                <w:bCs/>
              </w:rPr>
              <w:t xml:space="preserve">Poslovno ime </w:t>
            </w:r>
            <w:r w:rsidRPr="00D53944">
              <w:rPr>
                <w:b/>
                <w:bCs/>
                <w:lang w:val="sr-Latn-CS"/>
              </w:rPr>
              <w:t xml:space="preserve">člana </w:t>
            </w:r>
          </w:p>
          <w:p w:rsidR="00B220CA" w:rsidRPr="003B7EA1" w:rsidRDefault="00B220CA" w:rsidP="008A3697">
            <w:pPr>
              <w:rPr>
                <w:b/>
                <w:bCs/>
                <w:lang w:val="sr-Latn-CS"/>
              </w:rPr>
            </w:pPr>
            <w:r w:rsidRPr="00D53944">
              <w:rPr>
                <w:b/>
                <w:bCs/>
                <w:lang w:val="sr-Latn-CS"/>
              </w:rPr>
              <w:t>grupe</w:t>
            </w:r>
          </w:p>
        </w:tc>
        <w:tc>
          <w:tcPr>
            <w:tcW w:w="6603" w:type="dxa"/>
            <w:vAlign w:val="bottom"/>
          </w:tcPr>
          <w:p w:rsidR="00B220CA" w:rsidRPr="009246D5" w:rsidRDefault="00B220CA" w:rsidP="008A3697">
            <w:pPr>
              <w:rPr>
                <w:b/>
                <w:bCs/>
                <w:sz w:val="16"/>
                <w:szCs w:val="16"/>
                <w:lang w:val="sr-Latn-CS"/>
              </w:rPr>
            </w:pPr>
          </w:p>
        </w:tc>
      </w:tr>
    </w:tbl>
    <w:p w:rsidR="00B220CA" w:rsidRPr="009246D5" w:rsidRDefault="00B220CA"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A3697">
            <w:pPr>
              <w:rPr>
                <w:b/>
                <w:bCs/>
                <w:sz w:val="20"/>
                <w:szCs w:val="20"/>
                <w:lang w:val="sr-Latn-CS"/>
              </w:rPr>
            </w:pPr>
            <w:r>
              <w:rPr>
                <w:b/>
                <w:bCs/>
              </w:rPr>
              <w:t>Sedište</w:t>
            </w:r>
          </w:p>
        </w:tc>
        <w:tc>
          <w:tcPr>
            <w:tcW w:w="1440" w:type="dxa"/>
            <w:vAlign w:val="bottom"/>
          </w:tcPr>
          <w:p w:rsidR="00B220CA" w:rsidRPr="009246D5" w:rsidRDefault="00B220CA"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A3697">
            <w:pPr>
              <w:rPr>
                <w:b/>
                <w:bCs/>
                <w:sz w:val="16"/>
                <w:szCs w:val="16"/>
                <w:lang w:val="sr-Latn-CS"/>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Mesto</w:t>
            </w:r>
          </w:p>
        </w:tc>
        <w:tc>
          <w:tcPr>
            <w:tcW w:w="5220" w:type="dxa"/>
            <w:vAlign w:val="bottom"/>
          </w:tcPr>
          <w:p w:rsidR="00B220CA" w:rsidRPr="009246D5" w:rsidRDefault="00B220CA" w:rsidP="008A3697">
            <w:pPr>
              <w:rPr>
                <w:b/>
                <w:bCs/>
                <w:sz w:val="16"/>
                <w:szCs w:val="16"/>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Opština</w:t>
            </w:r>
          </w:p>
        </w:tc>
        <w:tc>
          <w:tcPr>
            <w:tcW w:w="5220" w:type="dxa"/>
            <w:vAlign w:val="bottom"/>
          </w:tcPr>
          <w:p w:rsidR="00B220CA" w:rsidRPr="009246D5" w:rsidRDefault="00B220CA" w:rsidP="008A3697">
            <w:pPr>
              <w:rPr>
                <w:b/>
                <w:bCs/>
                <w:sz w:val="16"/>
                <w:szCs w:val="16"/>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rPr>
              <w:t>Zakonski zastupnik/</w:t>
            </w:r>
          </w:p>
          <w:p w:rsidR="00B220CA" w:rsidRPr="006470D2" w:rsidRDefault="00B220CA"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01"/>
        </w:trPr>
        <w:tc>
          <w:tcPr>
            <w:tcW w:w="3168" w:type="dxa"/>
            <w:vAlign w:val="center"/>
          </w:tcPr>
          <w:p w:rsidR="00B220CA" w:rsidRPr="006470D2" w:rsidRDefault="00B220CA" w:rsidP="008A3697">
            <w:pPr>
              <w:rPr>
                <w:b/>
                <w:bCs/>
                <w:lang w:val="sr-Latn-CS"/>
              </w:rPr>
            </w:pPr>
            <w:r w:rsidRPr="006470D2">
              <w:rPr>
                <w:b/>
                <w:bCs/>
                <w:lang w:val="sr-Latn-CS"/>
              </w:rPr>
              <w:t>Osoba za kontakt</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3"/>
        </w:trPr>
        <w:tc>
          <w:tcPr>
            <w:tcW w:w="3168" w:type="dxa"/>
            <w:vAlign w:val="center"/>
          </w:tcPr>
          <w:p w:rsidR="00B220CA" w:rsidRPr="006470D2" w:rsidRDefault="00B220CA" w:rsidP="008A3697">
            <w:pPr>
              <w:rPr>
                <w:b/>
                <w:bCs/>
                <w:lang w:val="sr-Latn-CS"/>
              </w:rPr>
            </w:pPr>
            <w:r w:rsidRPr="006470D2">
              <w:rPr>
                <w:b/>
                <w:bCs/>
                <w:lang w:val="sr-Latn-CS"/>
              </w:rPr>
              <w:t>Telefon</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5"/>
        </w:trPr>
        <w:tc>
          <w:tcPr>
            <w:tcW w:w="3168" w:type="dxa"/>
            <w:vAlign w:val="center"/>
          </w:tcPr>
          <w:p w:rsidR="00B220CA" w:rsidRPr="006470D2" w:rsidRDefault="00B220CA" w:rsidP="008A3697">
            <w:pPr>
              <w:rPr>
                <w:b/>
                <w:bCs/>
                <w:lang w:val="sr-Latn-CS"/>
              </w:rPr>
            </w:pPr>
            <w:r w:rsidRPr="006470D2">
              <w:rPr>
                <w:b/>
                <w:bCs/>
                <w:lang w:val="sr-Latn-CS"/>
              </w:rPr>
              <w:t>e-mail:</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5"/>
        </w:trPr>
        <w:tc>
          <w:tcPr>
            <w:tcW w:w="3168" w:type="dxa"/>
            <w:vAlign w:val="center"/>
          </w:tcPr>
          <w:p w:rsidR="00B220CA" w:rsidRPr="006470D2" w:rsidRDefault="00B220CA" w:rsidP="008A3697">
            <w:pPr>
              <w:rPr>
                <w:b/>
                <w:bCs/>
                <w:lang w:val="sr-Latn-CS"/>
              </w:rPr>
            </w:pPr>
            <w:r w:rsidRPr="006470D2">
              <w:rPr>
                <w:b/>
                <w:bCs/>
                <w:lang w:val="sr-Latn-CS"/>
              </w:rPr>
              <w:t>Telefaks:</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19"/>
        </w:trPr>
        <w:tc>
          <w:tcPr>
            <w:tcW w:w="3168" w:type="dxa"/>
            <w:vAlign w:val="center"/>
          </w:tcPr>
          <w:p w:rsidR="00B220CA" w:rsidRPr="006470D2" w:rsidRDefault="00B220CA" w:rsidP="008A3697">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rPr>
            </w:pPr>
            <w:r w:rsidRPr="006470D2">
              <w:rPr>
                <w:b/>
                <w:bCs/>
                <w:lang w:val="sr-Latn-CS"/>
              </w:rPr>
              <w:t xml:space="preserve">Matični broj </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lang w:val="sr-Latn-CS"/>
              </w:rPr>
            </w:pPr>
            <w:r w:rsidRPr="006470D2">
              <w:rPr>
                <w:b/>
                <w:bCs/>
                <w:lang w:val="sr-Latn-CS"/>
              </w:rPr>
              <w:t>Registarski broj</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1"/>
        </w:trPr>
        <w:tc>
          <w:tcPr>
            <w:tcW w:w="3168" w:type="dxa"/>
            <w:vAlign w:val="center"/>
          </w:tcPr>
          <w:p w:rsidR="00B220CA" w:rsidRPr="006470D2" w:rsidRDefault="00B220CA" w:rsidP="008A3697">
            <w:pPr>
              <w:rPr>
                <w:b/>
                <w:bCs/>
                <w:lang w:val="sr-Latn-CS"/>
              </w:rPr>
            </w:pPr>
            <w:r w:rsidRPr="006470D2">
              <w:rPr>
                <w:b/>
                <w:bCs/>
                <w:lang w:val="sr-Latn-CS"/>
              </w:rPr>
              <w:t>Šifra delatnosti</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lang w:val="sr-Latn-CS"/>
              </w:rPr>
              <w:t xml:space="preserve">Poreski </w:t>
            </w:r>
            <w:r w:rsidRPr="006470D2">
              <w:rPr>
                <w:b/>
                <w:bCs/>
              </w:rPr>
              <w:t>indetifikacioni</w:t>
            </w:r>
          </w:p>
          <w:p w:rsidR="00B220CA" w:rsidRPr="006470D2" w:rsidRDefault="00B220CA" w:rsidP="008A3697">
            <w:pPr>
              <w:rPr>
                <w:b/>
                <w:bCs/>
                <w:lang w:val="sr-Latn-CS"/>
              </w:rPr>
            </w:pPr>
            <w:r w:rsidRPr="006470D2">
              <w:rPr>
                <w:b/>
                <w:bCs/>
              </w:rPr>
              <w:t>broj podizvođača/</w:t>
            </w:r>
          </w:p>
          <w:p w:rsidR="00B220CA" w:rsidRPr="006470D2" w:rsidRDefault="00B220CA" w:rsidP="008A3697">
            <w:pPr>
              <w:rPr>
                <w:b/>
                <w:bCs/>
              </w:rPr>
            </w:pPr>
            <w:r w:rsidRPr="006470D2">
              <w:rPr>
                <w:b/>
                <w:bCs/>
              </w:rPr>
              <w:t>podisporučioca</w:t>
            </w:r>
          </w:p>
        </w:tc>
        <w:tc>
          <w:tcPr>
            <w:tcW w:w="6660" w:type="dxa"/>
            <w:gridSpan w:val="2"/>
          </w:tcPr>
          <w:p w:rsidR="00B220CA" w:rsidRPr="006470D2" w:rsidRDefault="00B220CA" w:rsidP="008A3697">
            <w:pPr>
              <w:rPr>
                <w:b/>
                <w:bCs/>
                <w:lang w:val="sr-Latn-CS"/>
              </w:rPr>
            </w:pPr>
          </w:p>
        </w:tc>
      </w:tr>
    </w:tbl>
    <w:p w:rsidR="00B220CA" w:rsidRDefault="00B220CA" w:rsidP="008A3697">
      <w:pPr>
        <w:rPr>
          <w:lang w:val="sr-Latn-CS"/>
        </w:rPr>
      </w:pPr>
      <w:r w:rsidRPr="009B1FE2">
        <w:rPr>
          <w:lang w:val="sr-Latn-CS"/>
        </w:rPr>
        <w:t xml:space="preserve">   </w:t>
      </w:r>
      <w:r>
        <w:t>NAPOMENA:</w:t>
      </w:r>
    </w:p>
    <w:p w:rsidR="00B220CA" w:rsidRDefault="00B220CA" w:rsidP="008A3697">
      <w:pPr>
        <w:rPr>
          <w:lang w:val="sr-Latn-CS"/>
        </w:rPr>
      </w:pPr>
      <w:r>
        <w:t xml:space="preserve"> - Obrazac kopirati ukoliko ponudu dostavlja veći broj članova grupe. </w:t>
      </w:r>
    </w:p>
    <w:p w:rsidR="00B220CA" w:rsidRPr="00594C7E" w:rsidRDefault="00B220CA"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823D6" w:rsidRDefault="00B220CA" w:rsidP="00D823D6">
      <w:pPr>
        <w:tabs>
          <w:tab w:val="left" w:pos="5835"/>
          <w:tab w:val="right" w:pos="9355"/>
        </w:tabs>
        <w:spacing w:line="480" w:lineRule="auto"/>
        <w:ind w:left="4320" w:hanging="4320"/>
        <w:rPr>
          <w:b/>
          <w:bCs/>
          <w:lang w:val="sr-Latn-CS"/>
        </w:rPr>
      </w:pPr>
      <w:r>
        <w:rPr>
          <w:lang w:val="sr-Latn-CS"/>
        </w:rPr>
        <w:t xml:space="preserve">                                                                </w:t>
      </w:r>
      <w:r w:rsidRPr="009B1FE2">
        <w:rPr>
          <w:b/>
          <w:bCs/>
          <w:lang w:val="sl-SI"/>
        </w:rPr>
        <w:t>MP</w:t>
      </w:r>
      <w:r w:rsidRPr="009B1FE2">
        <w:rPr>
          <w:b/>
          <w:bCs/>
          <w:lang w:val="sl-SI"/>
        </w:rPr>
        <w:tab/>
      </w:r>
      <w:r w:rsidR="00D823D6">
        <w:t>_________________</w:t>
      </w:r>
      <w:r w:rsidR="00E87CBF">
        <w:rPr>
          <w:b/>
          <w:bCs/>
          <w:lang w:val="sr-Latn-CS"/>
        </w:rPr>
        <w:t xml:space="preserve">                             </w:t>
      </w:r>
      <w:r w:rsidR="00D823D6">
        <w:rPr>
          <w:b/>
          <w:bCs/>
          <w:lang w:val="sr-Latn-CS"/>
        </w:rPr>
        <w:t xml:space="preserve">      </w:t>
      </w:r>
    </w:p>
    <w:p w:rsidR="00B220CA" w:rsidRPr="00D823D6" w:rsidRDefault="00D823D6" w:rsidP="00D823D6">
      <w:pPr>
        <w:tabs>
          <w:tab w:val="left" w:pos="5835"/>
          <w:tab w:val="right" w:pos="9355"/>
        </w:tabs>
        <w:spacing w:line="480" w:lineRule="auto"/>
        <w:ind w:left="4320" w:hanging="4320"/>
        <w:rPr>
          <w:lang w:val="sr-Latn-RS"/>
        </w:rPr>
      </w:pPr>
      <w:r>
        <w:rPr>
          <w:b/>
          <w:bCs/>
          <w:lang w:val="sl-SI"/>
        </w:rPr>
        <w:t xml:space="preserve">                                                               </w:t>
      </w:r>
      <w:r>
        <w:rPr>
          <w:b/>
          <w:bCs/>
          <w:lang w:val="sr-Latn-CS"/>
        </w:rPr>
        <w:t xml:space="preserve"> </w:t>
      </w:r>
      <w:r w:rsidR="00B220CA" w:rsidRPr="009B1FE2">
        <w:t>(pe</w:t>
      </w:r>
      <w:r w:rsidR="00B220CA">
        <w:t>č</w:t>
      </w:r>
      <w:r w:rsidR="00B220CA" w:rsidRPr="009B1FE2">
        <w:t>at i potpis ovlašćenog lica</w:t>
      </w:r>
      <w:r w:rsidR="00B220CA">
        <w:rPr>
          <w:lang w:val="sr-Latn-CS"/>
        </w:rPr>
        <w:t xml:space="preserve"> ponuđača</w:t>
      </w:r>
      <w:r w:rsidR="00B220CA">
        <w:t>)</w:t>
      </w:r>
    </w:p>
    <w:p w:rsidR="00B220CA" w:rsidRDefault="00B220CA" w:rsidP="002D59C6">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6A32D0" w:rsidRDefault="006A32D0" w:rsidP="002D59C6">
      <w:pPr>
        <w:tabs>
          <w:tab w:val="left" w:pos="8640"/>
        </w:tabs>
        <w:rPr>
          <w:b/>
          <w:bCs/>
          <w:lang w:val="sl-SI"/>
        </w:rPr>
      </w:pPr>
    </w:p>
    <w:tbl>
      <w:tblPr>
        <w:tblW w:w="975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703"/>
        <w:gridCol w:w="1243"/>
        <w:gridCol w:w="1377"/>
        <w:gridCol w:w="739"/>
        <w:gridCol w:w="758"/>
        <w:gridCol w:w="1109"/>
        <w:gridCol w:w="936"/>
        <w:gridCol w:w="1104"/>
      </w:tblGrid>
      <w:tr w:rsidR="00626E22" w:rsidRPr="008321A0" w:rsidTr="008321A0">
        <w:trPr>
          <w:trHeight w:val="720"/>
        </w:trPr>
        <w:tc>
          <w:tcPr>
            <w:tcW w:w="720" w:type="dxa"/>
            <w:tcBorders>
              <w:top w:val="single" w:sz="4" w:space="0" w:color="auto"/>
              <w:left w:val="single" w:sz="4" w:space="0" w:color="auto"/>
              <w:bottom w:val="single" w:sz="4" w:space="0" w:color="auto"/>
              <w:right w:val="single" w:sz="4" w:space="0" w:color="auto"/>
            </w:tcBorders>
            <w:vAlign w:val="center"/>
            <w:hideMark/>
          </w:tcPr>
          <w:p w:rsidR="00626E22" w:rsidRPr="008321A0" w:rsidRDefault="008321A0" w:rsidP="00CF527D">
            <w:pPr>
              <w:jc w:val="center"/>
              <w:rPr>
                <w:lang w:val="sr-Latn-RS"/>
              </w:rPr>
            </w:pPr>
            <w:r w:rsidRPr="008321A0">
              <w:t xml:space="preserve">Redni broj </w:t>
            </w:r>
          </w:p>
        </w:tc>
        <w:tc>
          <w:tcPr>
            <w:tcW w:w="2013" w:type="dxa"/>
            <w:tcBorders>
              <w:top w:val="single" w:sz="4" w:space="0" w:color="auto"/>
              <w:left w:val="nil"/>
              <w:bottom w:val="single" w:sz="4" w:space="0" w:color="auto"/>
              <w:right w:val="single" w:sz="4" w:space="0" w:color="auto"/>
            </w:tcBorders>
            <w:vAlign w:val="center"/>
            <w:hideMark/>
          </w:tcPr>
          <w:p w:rsidR="00626E22" w:rsidRPr="008321A0" w:rsidRDefault="00626E22" w:rsidP="00CF527D">
            <w:pPr>
              <w:jc w:val="center"/>
            </w:pPr>
            <w:r w:rsidRPr="008321A0">
              <w:t>Generički naziv leka</w:t>
            </w:r>
          </w:p>
        </w:tc>
        <w:tc>
          <w:tcPr>
            <w:tcW w:w="991" w:type="dxa"/>
            <w:tcBorders>
              <w:top w:val="single" w:sz="4" w:space="0" w:color="auto"/>
              <w:left w:val="nil"/>
              <w:bottom w:val="single" w:sz="4" w:space="0" w:color="auto"/>
              <w:right w:val="single" w:sz="4" w:space="0" w:color="auto"/>
            </w:tcBorders>
            <w:vAlign w:val="center"/>
            <w:hideMark/>
          </w:tcPr>
          <w:p w:rsidR="00626E22" w:rsidRPr="008321A0" w:rsidRDefault="00626E22" w:rsidP="00CF527D">
            <w:pPr>
              <w:jc w:val="center"/>
            </w:pPr>
            <w:r w:rsidRPr="008321A0">
              <w:t>Farmaceu-tski oblik</w:t>
            </w:r>
          </w:p>
        </w:tc>
        <w:tc>
          <w:tcPr>
            <w:tcW w:w="1508" w:type="dxa"/>
            <w:tcBorders>
              <w:top w:val="single" w:sz="4" w:space="0" w:color="auto"/>
              <w:left w:val="nil"/>
              <w:bottom w:val="single" w:sz="4" w:space="0" w:color="auto"/>
              <w:right w:val="single" w:sz="4" w:space="0" w:color="auto"/>
            </w:tcBorders>
            <w:vAlign w:val="center"/>
            <w:hideMark/>
          </w:tcPr>
          <w:p w:rsidR="00626E22" w:rsidRPr="008321A0" w:rsidRDefault="00626E22" w:rsidP="00CF527D">
            <w:pPr>
              <w:jc w:val="center"/>
            </w:pPr>
            <w:r w:rsidRPr="008321A0">
              <w:t>Pakovanje i jačina</w:t>
            </w:r>
          </w:p>
        </w:tc>
        <w:tc>
          <w:tcPr>
            <w:tcW w:w="774" w:type="dxa"/>
            <w:tcBorders>
              <w:top w:val="single" w:sz="4" w:space="0" w:color="auto"/>
              <w:left w:val="nil"/>
              <w:bottom w:val="single" w:sz="4" w:space="0" w:color="auto"/>
              <w:right w:val="single" w:sz="4" w:space="0" w:color="auto"/>
            </w:tcBorders>
            <w:vAlign w:val="center"/>
            <w:hideMark/>
          </w:tcPr>
          <w:p w:rsidR="00626E22" w:rsidRPr="008321A0" w:rsidRDefault="00626E22" w:rsidP="00CF527D">
            <w:pPr>
              <w:jc w:val="center"/>
            </w:pPr>
            <w:r w:rsidRPr="008321A0">
              <w:t>Jed. mere</w:t>
            </w:r>
          </w:p>
        </w:tc>
        <w:tc>
          <w:tcPr>
            <w:tcW w:w="787" w:type="dxa"/>
            <w:tcBorders>
              <w:top w:val="single" w:sz="4" w:space="0" w:color="auto"/>
              <w:left w:val="nil"/>
              <w:bottom w:val="single" w:sz="4" w:space="0" w:color="auto"/>
              <w:right w:val="single" w:sz="4" w:space="0" w:color="auto"/>
            </w:tcBorders>
            <w:vAlign w:val="center"/>
            <w:hideMark/>
          </w:tcPr>
          <w:p w:rsidR="00626E22" w:rsidRPr="008321A0" w:rsidRDefault="00626E22" w:rsidP="00CF527D">
            <w:pPr>
              <w:jc w:val="center"/>
            </w:pPr>
            <w:r w:rsidRPr="008321A0">
              <w:t>Koli-čina</w:t>
            </w:r>
          </w:p>
        </w:tc>
        <w:tc>
          <w:tcPr>
            <w:tcW w:w="886" w:type="dxa"/>
            <w:tcBorders>
              <w:top w:val="single" w:sz="4" w:space="0" w:color="auto"/>
              <w:left w:val="nil"/>
              <w:bottom w:val="single" w:sz="4" w:space="0" w:color="auto"/>
              <w:right w:val="single" w:sz="4" w:space="0" w:color="auto"/>
            </w:tcBorders>
          </w:tcPr>
          <w:p w:rsidR="00626E22" w:rsidRPr="008321A0" w:rsidRDefault="00626E22" w:rsidP="00CF527D">
            <w:pPr>
              <w:jc w:val="center"/>
              <w:rPr>
                <w:lang w:val="sr-Latn-RS"/>
              </w:rPr>
            </w:pPr>
            <w:r w:rsidRPr="008321A0">
              <w:rPr>
                <w:lang w:val="sr-Latn-RS"/>
              </w:rPr>
              <w:t>Naziv preparata</w:t>
            </w:r>
          </w:p>
        </w:tc>
        <w:tc>
          <w:tcPr>
            <w:tcW w:w="926" w:type="dxa"/>
            <w:tcBorders>
              <w:top w:val="single" w:sz="4" w:space="0" w:color="auto"/>
              <w:left w:val="single" w:sz="4" w:space="0" w:color="auto"/>
              <w:bottom w:val="single" w:sz="4" w:space="0" w:color="auto"/>
              <w:right w:val="single" w:sz="4" w:space="0" w:color="auto"/>
            </w:tcBorders>
            <w:vAlign w:val="center"/>
            <w:hideMark/>
          </w:tcPr>
          <w:p w:rsidR="00626E22" w:rsidRPr="008321A0" w:rsidRDefault="00626E22" w:rsidP="00CF527D">
            <w:pPr>
              <w:jc w:val="center"/>
            </w:pPr>
            <w:r w:rsidRPr="008321A0">
              <w:t>Cena po jedinici mere</w:t>
            </w:r>
          </w:p>
        </w:tc>
        <w:tc>
          <w:tcPr>
            <w:tcW w:w="1154" w:type="dxa"/>
            <w:tcBorders>
              <w:top w:val="single" w:sz="4" w:space="0" w:color="auto"/>
              <w:left w:val="nil"/>
              <w:bottom w:val="single" w:sz="4" w:space="0" w:color="auto"/>
              <w:right w:val="single" w:sz="4" w:space="0" w:color="auto"/>
            </w:tcBorders>
            <w:vAlign w:val="center"/>
            <w:hideMark/>
          </w:tcPr>
          <w:p w:rsidR="00626E22" w:rsidRPr="008321A0" w:rsidRDefault="00626E22" w:rsidP="00CF527D">
            <w:pPr>
              <w:jc w:val="center"/>
            </w:pPr>
            <w:r w:rsidRPr="008321A0">
              <w:t>Ukupna vrednost</w:t>
            </w:r>
          </w:p>
        </w:tc>
      </w:tr>
      <w:tr w:rsidR="00626E22" w:rsidRPr="008321A0" w:rsidTr="008321A0">
        <w:trPr>
          <w:trHeight w:val="255"/>
        </w:trPr>
        <w:tc>
          <w:tcPr>
            <w:tcW w:w="720" w:type="dxa"/>
            <w:tcBorders>
              <w:top w:val="nil"/>
              <w:left w:val="single" w:sz="4" w:space="0" w:color="auto"/>
              <w:bottom w:val="single" w:sz="4" w:space="0" w:color="auto"/>
              <w:right w:val="single" w:sz="4" w:space="0" w:color="auto"/>
            </w:tcBorders>
            <w:vAlign w:val="center"/>
            <w:hideMark/>
          </w:tcPr>
          <w:p w:rsidR="00626E22" w:rsidRPr="008321A0" w:rsidRDefault="00626E22" w:rsidP="00CF527D">
            <w:pPr>
              <w:jc w:val="center"/>
              <w:rPr>
                <w:b/>
                <w:bCs/>
                <w:lang w:val="sr-Latn-RS"/>
              </w:rPr>
            </w:pPr>
            <w:r w:rsidRPr="008321A0">
              <w:rPr>
                <w:b/>
                <w:bCs/>
              </w:rPr>
              <w:t>1</w:t>
            </w:r>
            <w:r w:rsidRPr="008321A0">
              <w:rPr>
                <w:b/>
                <w:bCs/>
                <w:lang w:val="sr-Latn-RS"/>
              </w:rPr>
              <w:t>.</w:t>
            </w:r>
          </w:p>
        </w:tc>
        <w:tc>
          <w:tcPr>
            <w:tcW w:w="2013" w:type="dxa"/>
            <w:tcBorders>
              <w:top w:val="nil"/>
              <w:left w:val="nil"/>
              <w:bottom w:val="single" w:sz="4" w:space="0" w:color="auto"/>
              <w:right w:val="single" w:sz="4" w:space="0" w:color="auto"/>
            </w:tcBorders>
            <w:vAlign w:val="center"/>
            <w:hideMark/>
          </w:tcPr>
          <w:p w:rsidR="00626E22" w:rsidRPr="008321A0" w:rsidRDefault="00626E22" w:rsidP="00CF527D">
            <w:pPr>
              <w:rPr>
                <w:b/>
                <w:bCs/>
                <w:lang w:val="en-US" w:eastAsia="en-US"/>
              </w:rPr>
            </w:pPr>
            <w:r w:rsidRPr="008321A0">
              <w:rPr>
                <w:b/>
                <w:bCs/>
                <w:lang w:val="en-US" w:eastAsia="en-US"/>
              </w:rPr>
              <w:t>Probiotske bakterije * (20% pdv)</w:t>
            </w:r>
          </w:p>
        </w:tc>
        <w:tc>
          <w:tcPr>
            <w:tcW w:w="991" w:type="dxa"/>
            <w:tcBorders>
              <w:top w:val="nil"/>
              <w:left w:val="nil"/>
              <w:bottom w:val="single" w:sz="4" w:space="0" w:color="auto"/>
              <w:right w:val="single" w:sz="4" w:space="0" w:color="auto"/>
            </w:tcBorders>
            <w:vAlign w:val="center"/>
            <w:hideMark/>
          </w:tcPr>
          <w:p w:rsidR="00626E22" w:rsidRPr="008321A0" w:rsidRDefault="00626E22" w:rsidP="00CF527D">
            <w:pPr>
              <w:jc w:val="center"/>
              <w:rPr>
                <w:b/>
                <w:bCs/>
                <w:lang w:val="en-US" w:eastAsia="en-US"/>
              </w:rPr>
            </w:pPr>
            <w:r w:rsidRPr="008321A0">
              <w:rPr>
                <w:b/>
                <w:bCs/>
                <w:lang w:val="en-US" w:eastAsia="en-US"/>
              </w:rPr>
              <w:t>sol</w:t>
            </w:r>
          </w:p>
        </w:tc>
        <w:tc>
          <w:tcPr>
            <w:tcW w:w="1508" w:type="dxa"/>
            <w:tcBorders>
              <w:top w:val="nil"/>
              <w:left w:val="nil"/>
              <w:bottom w:val="single" w:sz="4" w:space="0" w:color="auto"/>
              <w:right w:val="single" w:sz="4" w:space="0" w:color="auto"/>
            </w:tcBorders>
            <w:vAlign w:val="center"/>
            <w:hideMark/>
          </w:tcPr>
          <w:p w:rsidR="00626E22" w:rsidRPr="008321A0" w:rsidRDefault="008321A0" w:rsidP="008321A0">
            <w:pPr>
              <w:rPr>
                <w:b/>
                <w:bCs/>
                <w:lang w:val="en-US" w:eastAsia="en-US"/>
              </w:rPr>
            </w:pPr>
            <w:r w:rsidRPr="008321A0">
              <w:rPr>
                <w:b/>
                <w:bCs/>
                <w:lang w:val="en-US" w:eastAsia="en-US"/>
              </w:rPr>
              <w:t>fl a 10ml</w:t>
            </w:r>
          </w:p>
        </w:tc>
        <w:tc>
          <w:tcPr>
            <w:tcW w:w="774" w:type="dxa"/>
            <w:tcBorders>
              <w:top w:val="nil"/>
              <w:left w:val="nil"/>
              <w:bottom w:val="single" w:sz="4" w:space="0" w:color="auto"/>
              <w:right w:val="single" w:sz="4" w:space="0" w:color="auto"/>
            </w:tcBorders>
            <w:vAlign w:val="center"/>
            <w:hideMark/>
          </w:tcPr>
          <w:p w:rsidR="00626E22" w:rsidRPr="008321A0" w:rsidRDefault="00626E22" w:rsidP="00CF527D">
            <w:pPr>
              <w:jc w:val="center"/>
              <w:rPr>
                <w:b/>
                <w:bCs/>
                <w:lang w:val="en-US" w:eastAsia="en-US"/>
              </w:rPr>
            </w:pPr>
            <w:r w:rsidRPr="008321A0">
              <w:rPr>
                <w:b/>
                <w:bCs/>
                <w:lang w:val="en-US" w:eastAsia="en-US"/>
              </w:rPr>
              <w:t>fl</w:t>
            </w:r>
          </w:p>
        </w:tc>
        <w:tc>
          <w:tcPr>
            <w:tcW w:w="787" w:type="dxa"/>
            <w:tcBorders>
              <w:top w:val="nil"/>
              <w:left w:val="nil"/>
              <w:bottom w:val="single" w:sz="4" w:space="0" w:color="auto"/>
              <w:right w:val="single" w:sz="4" w:space="0" w:color="auto"/>
            </w:tcBorders>
            <w:vAlign w:val="center"/>
            <w:hideMark/>
          </w:tcPr>
          <w:p w:rsidR="00626E22" w:rsidRPr="008321A0" w:rsidRDefault="008321A0" w:rsidP="00CF527D">
            <w:pPr>
              <w:jc w:val="center"/>
              <w:rPr>
                <w:b/>
                <w:bCs/>
                <w:lang w:val="en-US" w:eastAsia="en-US"/>
              </w:rPr>
            </w:pPr>
            <w:r w:rsidRPr="008321A0">
              <w:rPr>
                <w:b/>
                <w:bCs/>
                <w:lang w:val="en-US" w:eastAsia="en-US"/>
              </w:rPr>
              <w:t>550</w:t>
            </w:r>
          </w:p>
        </w:tc>
        <w:tc>
          <w:tcPr>
            <w:tcW w:w="886" w:type="dxa"/>
            <w:tcBorders>
              <w:top w:val="single" w:sz="4" w:space="0" w:color="auto"/>
              <w:left w:val="nil"/>
              <w:bottom w:val="single" w:sz="4" w:space="0" w:color="auto"/>
              <w:right w:val="single" w:sz="4" w:space="0" w:color="auto"/>
            </w:tcBorders>
          </w:tcPr>
          <w:p w:rsidR="00626E22" w:rsidRPr="008321A0" w:rsidRDefault="00626E22" w:rsidP="00CF527D">
            <w:pPr>
              <w:jc w:val="right"/>
              <w:rPr>
                <w:b/>
                <w:bCs/>
                <w:lang w:val="en-US" w:eastAsia="en-US"/>
              </w:rPr>
            </w:pPr>
          </w:p>
        </w:tc>
        <w:tc>
          <w:tcPr>
            <w:tcW w:w="926" w:type="dxa"/>
            <w:tcBorders>
              <w:top w:val="nil"/>
              <w:left w:val="single" w:sz="4" w:space="0" w:color="auto"/>
              <w:bottom w:val="single" w:sz="4" w:space="0" w:color="auto"/>
              <w:right w:val="single" w:sz="4" w:space="0" w:color="auto"/>
            </w:tcBorders>
            <w:vAlign w:val="center"/>
          </w:tcPr>
          <w:p w:rsidR="00626E22" w:rsidRPr="008321A0" w:rsidRDefault="00626E22" w:rsidP="00CF527D">
            <w:pPr>
              <w:jc w:val="right"/>
              <w:rPr>
                <w:b/>
                <w:bCs/>
                <w:lang w:val="en-US" w:eastAsia="en-US"/>
              </w:rPr>
            </w:pPr>
          </w:p>
        </w:tc>
        <w:tc>
          <w:tcPr>
            <w:tcW w:w="1154" w:type="dxa"/>
            <w:tcBorders>
              <w:top w:val="nil"/>
              <w:left w:val="nil"/>
              <w:bottom w:val="single" w:sz="4" w:space="0" w:color="auto"/>
              <w:right w:val="single" w:sz="4" w:space="0" w:color="auto"/>
            </w:tcBorders>
            <w:vAlign w:val="center"/>
          </w:tcPr>
          <w:p w:rsidR="00626E22" w:rsidRPr="008321A0" w:rsidRDefault="00626E22" w:rsidP="00CF527D">
            <w:pPr>
              <w:jc w:val="right"/>
              <w:rPr>
                <w:b/>
                <w:bCs/>
                <w:lang w:val="en-US" w:eastAsia="en-US"/>
              </w:rPr>
            </w:pPr>
          </w:p>
        </w:tc>
      </w:tr>
    </w:tbl>
    <w:p w:rsidR="00EE4271" w:rsidRPr="00CF527D" w:rsidRDefault="00EE4271" w:rsidP="00EE4271">
      <w:pPr>
        <w:rPr>
          <w:sz w:val="22"/>
          <w:szCs w:val="22"/>
          <w:lang w:val="sr-Latn-RS"/>
        </w:rPr>
      </w:pPr>
    </w:p>
    <w:p w:rsidR="00B220CA" w:rsidRPr="008321A0" w:rsidRDefault="00EE4271" w:rsidP="00E87CBF">
      <w:pPr>
        <w:rPr>
          <w:lang w:val="sl-SI"/>
        </w:rPr>
      </w:pPr>
      <w:r w:rsidRPr="008321A0">
        <w:rPr>
          <w:lang w:val="sl-SI"/>
        </w:rPr>
        <w:t xml:space="preserve">* </w:t>
      </w:r>
      <w:r w:rsidR="00DF7366" w:rsidRPr="008321A0">
        <w:rPr>
          <w:lang w:val="sl-SI"/>
        </w:rPr>
        <w:t>probiotski sojevi: Lactobacilus rhamnosus, LGG, ne manje od 10</w:t>
      </w:r>
      <w:r w:rsidR="008321A0" w:rsidRPr="008321A0">
        <w:rPr>
          <w:vertAlign w:val="superscript"/>
          <w:lang w:val="sl-SI"/>
        </w:rPr>
        <w:t>10</w:t>
      </w:r>
      <w:r w:rsidR="00DF7366" w:rsidRPr="008321A0">
        <w:rPr>
          <w:color w:val="FF0000"/>
          <w:lang w:val="sl-SI"/>
        </w:rPr>
        <w:t xml:space="preserve"> </w:t>
      </w:r>
      <w:r w:rsidR="008321A0" w:rsidRPr="008321A0">
        <w:rPr>
          <w:lang w:val="sl-SI"/>
        </w:rPr>
        <w:t>u jednoj dozi.</w:t>
      </w:r>
    </w:p>
    <w:p w:rsidR="008321A0" w:rsidRPr="008321A0" w:rsidRDefault="008321A0" w:rsidP="00E87CBF">
      <w:pPr>
        <w:rPr>
          <w:lang w:val="sl-SI"/>
        </w:rPr>
      </w:pPr>
    </w:p>
    <w:p w:rsidR="008321A0" w:rsidRDefault="008321A0" w:rsidP="00E87CBF">
      <w:pPr>
        <w:rPr>
          <w:sz w:val="22"/>
          <w:szCs w:val="22"/>
          <w:lang w:val="sl-SI"/>
        </w:rPr>
      </w:pPr>
    </w:p>
    <w:p w:rsidR="008321A0" w:rsidRDefault="008321A0" w:rsidP="00E87CBF">
      <w:pPr>
        <w:rPr>
          <w:sz w:val="22"/>
          <w:szCs w:val="22"/>
          <w:lang w:val="sl-SI"/>
        </w:rPr>
      </w:pPr>
    </w:p>
    <w:p w:rsidR="008321A0" w:rsidRPr="00E87CBF" w:rsidRDefault="008321A0" w:rsidP="00E87CBF">
      <w:pPr>
        <w:rPr>
          <w:sz w:val="22"/>
          <w:szCs w:val="22"/>
          <w:lang w:val="sl-SI"/>
        </w:rPr>
      </w:pPr>
    </w:p>
    <w:p w:rsidR="00BB77E2" w:rsidRDefault="00E87CBF" w:rsidP="00E87CBF">
      <w:pPr>
        <w:ind w:left="5040"/>
        <w:jc w:val="both"/>
        <w:rPr>
          <w:b/>
          <w:bCs/>
          <w:lang w:val="sr-Latn-CS"/>
        </w:rPr>
      </w:pPr>
      <w:r>
        <w:rPr>
          <w:b/>
          <w:bCs/>
          <w:lang w:val="sr-Latn-CS"/>
        </w:rPr>
        <w:t>MP.</w:t>
      </w:r>
      <w:r w:rsidR="00BB77E2">
        <w:rPr>
          <w:lang w:val="sr-Latn-CS"/>
        </w:rPr>
        <w:tab/>
      </w:r>
      <w:r w:rsidR="00BB77E2">
        <w:rPr>
          <w:lang w:val="sr-Latn-CS"/>
        </w:rPr>
        <w:tab/>
      </w:r>
      <w:r w:rsidR="00BB77E2" w:rsidRPr="009B1FE2">
        <w:rPr>
          <w:b/>
          <w:bCs/>
          <w:lang w:val="sl-SI"/>
        </w:rPr>
        <w:tab/>
      </w:r>
      <w:r w:rsidR="00BB77E2">
        <w:t>______________________</w:t>
      </w:r>
    </w:p>
    <w:p w:rsidR="00BB77E2" w:rsidRPr="001674D5" w:rsidRDefault="00BB77E2" w:rsidP="00BB77E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BB77E2" w:rsidRDefault="00B220CA" w:rsidP="00AE041B">
      <w:pPr>
        <w:tabs>
          <w:tab w:val="left" w:pos="5835"/>
          <w:tab w:val="right" w:pos="9355"/>
        </w:tabs>
        <w:spacing w:line="480" w:lineRule="auto"/>
        <w:rPr>
          <w:b/>
          <w:bCs/>
        </w:rPr>
        <w:sectPr w:rsidR="00B220CA" w:rsidRPr="00BB77E2" w:rsidSect="00A2730A">
          <w:pgSz w:w="11906" w:h="16838"/>
          <w:pgMar w:top="1134" w:right="1134" w:bottom="1134" w:left="1134" w:header="709" w:footer="709" w:gutter="0"/>
          <w:cols w:space="708"/>
        </w:sectPr>
      </w:pPr>
    </w:p>
    <w:p w:rsidR="00B220CA" w:rsidRDefault="00B220CA" w:rsidP="009B02E1">
      <w:pPr>
        <w:rPr>
          <w:b/>
          <w:bCs/>
          <w:lang w:val="sr-Latn-CS"/>
        </w:rPr>
      </w:pPr>
    </w:p>
    <w:p w:rsidR="00B220CA" w:rsidRPr="005D46EC" w:rsidRDefault="00B220CA"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B220CA" w:rsidRPr="007F1E49" w:rsidRDefault="00B220CA"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rPr>
              <w:t xml:space="preserve">NARUČILAC: </w:t>
            </w:r>
            <w:r w:rsidRPr="0073532A">
              <w:rPr>
                <w:b/>
                <w:bCs/>
                <w:sz w:val="20"/>
                <w:szCs w:val="20"/>
              </w:rPr>
              <w:t>INSTITUT ZA NEONATOLOGIJU</w:t>
            </w:r>
          </w:p>
          <w:p w:rsidR="00B220CA" w:rsidRPr="0073532A" w:rsidRDefault="00B220CA" w:rsidP="005C6A1E">
            <w:pPr>
              <w:rPr>
                <w:sz w:val="20"/>
                <w:szCs w:val="20"/>
              </w:rPr>
            </w:pPr>
            <w:r w:rsidRPr="0073532A">
              <w:rPr>
                <w:sz w:val="20"/>
                <w:szCs w:val="20"/>
              </w:rPr>
              <w:t xml:space="preserve">MESTO: </w:t>
            </w:r>
            <w:r w:rsidRPr="0073532A">
              <w:rPr>
                <w:b/>
                <w:bCs/>
                <w:sz w:val="20"/>
                <w:szCs w:val="20"/>
              </w:rPr>
              <w:t>BEOGRAD</w:t>
            </w:r>
          </w:p>
          <w:p w:rsidR="00B220CA" w:rsidRPr="0073532A" w:rsidRDefault="00B220CA" w:rsidP="005C6A1E">
            <w:pPr>
              <w:rPr>
                <w:b/>
                <w:bCs/>
                <w:sz w:val="20"/>
                <w:szCs w:val="20"/>
              </w:rPr>
            </w:pPr>
            <w:r w:rsidRPr="0073532A">
              <w:rPr>
                <w:sz w:val="20"/>
                <w:szCs w:val="20"/>
              </w:rPr>
              <w:t xml:space="preserve">ADRESA: </w:t>
            </w:r>
            <w:r w:rsidRPr="0073532A">
              <w:rPr>
                <w:b/>
                <w:bCs/>
                <w:sz w:val="20"/>
                <w:szCs w:val="20"/>
              </w:rPr>
              <w:t>KRALJA MILUTINA 50</w:t>
            </w:r>
          </w:p>
        </w:tc>
      </w:tr>
    </w:tbl>
    <w:p w:rsidR="00DB6B8D" w:rsidRPr="00DB6B8D" w:rsidRDefault="00DB6B8D" w:rsidP="00DB6B8D">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lang w:val="sr-Latn-CS"/>
              </w:rPr>
              <w:t>PONUĐAČ</w:t>
            </w:r>
            <w:r w:rsidRPr="0073532A">
              <w:rPr>
                <w:sz w:val="20"/>
                <w:szCs w:val="20"/>
              </w:rPr>
              <w:t xml:space="preserve">: </w:t>
            </w:r>
          </w:p>
          <w:p w:rsidR="00B220CA" w:rsidRPr="0073532A" w:rsidRDefault="00B220CA" w:rsidP="005C6A1E">
            <w:pPr>
              <w:rPr>
                <w:sz w:val="20"/>
                <w:szCs w:val="20"/>
              </w:rPr>
            </w:pPr>
            <w:r w:rsidRPr="0073532A">
              <w:rPr>
                <w:sz w:val="20"/>
                <w:szCs w:val="20"/>
              </w:rPr>
              <w:t xml:space="preserve">MESTO: </w:t>
            </w:r>
          </w:p>
          <w:p w:rsidR="00B220CA" w:rsidRPr="0073532A" w:rsidRDefault="00B220CA" w:rsidP="005C6A1E">
            <w:pPr>
              <w:rPr>
                <w:sz w:val="20"/>
                <w:szCs w:val="20"/>
              </w:rPr>
            </w:pPr>
            <w:r w:rsidRPr="0073532A">
              <w:rPr>
                <w:sz w:val="20"/>
                <w:szCs w:val="20"/>
              </w:rPr>
              <w:t>ADRESA:</w:t>
            </w:r>
          </w:p>
        </w:tc>
      </w:tr>
    </w:tbl>
    <w:p w:rsidR="00E87CBF" w:rsidRPr="00D9784B" w:rsidRDefault="00E87CBF" w:rsidP="00E87CBF">
      <w:pPr>
        <w:widowControl w:val="0"/>
        <w:autoSpaceDE w:val="0"/>
        <w:autoSpaceDN w:val="0"/>
        <w:adjustRightInd w:val="0"/>
        <w:ind w:left="720" w:firstLine="720"/>
        <w:jc w:val="center"/>
        <w:rPr>
          <w:lang w:val="sr-Latn-CS"/>
        </w:rPr>
      </w:pPr>
      <w:r>
        <w:rPr>
          <w:b/>
          <w:bCs/>
          <w:lang w:val="sr-Latn-CS"/>
        </w:rPr>
        <w:t xml:space="preserve">                                                                  OTVORENI POSTUPAK JAVNE NABAVKE LEKOVA</w:t>
      </w:r>
      <w:r>
        <w:rPr>
          <w:b/>
          <w:bCs/>
        </w:rPr>
        <w:t xml:space="preserve"> BROJ</w:t>
      </w:r>
      <w:r w:rsidRPr="00B74871">
        <w:rPr>
          <w:b/>
          <w:bCs/>
        </w:rPr>
        <w:t xml:space="preserve">: </w:t>
      </w:r>
      <w:r w:rsidR="00BB0947">
        <w:rPr>
          <w:b/>
          <w:bCs/>
          <w:lang w:val="sr-Latn-RS"/>
        </w:rPr>
        <w:t>12</w:t>
      </w:r>
      <w:r w:rsidR="00BB0947">
        <w:rPr>
          <w:b/>
          <w:bCs/>
          <w:lang w:val="sr-Latn-CS"/>
        </w:rPr>
        <w:t>/2018</w:t>
      </w:r>
    </w:p>
    <w:p w:rsidR="00E87CBF" w:rsidRDefault="00E87CBF" w:rsidP="00E87CBF">
      <w:pPr>
        <w:ind w:left="720" w:firstLine="720"/>
        <w:jc w:val="center"/>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7F1E49" w:rsidRDefault="00B220CA" w:rsidP="009B02E1">
      <w:pPr>
        <w:rPr>
          <w:b/>
          <w:bCs/>
          <w:sz w:val="44"/>
          <w:szCs w:val="44"/>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80"/>
        <w:gridCol w:w="720"/>
        <w:gridCol w:w="792"/>
        <w:gridCol w:w="860"/>
        <w:gridCol w:w="2308"/>
        <w:gridCol w:w="2520"/>
        <w:gridCol w:w="2520"/>
        <w:gridCol w:w="2160"/>
      </w:tblGrid>
      <w:tr w:rsidR="00B220CA" w:rsidTr="00637F5E">
        <w:trPr>
          <w:trHeight w:val="726"/>
        </w:trPr>
        <w:tc>
          <w:tcPr>
            <w:tcW w:w="1008" w:type="dxa"/>
            <w:shd w:val="clear" w:color="auto" w:fill="CCCCCC"/>
            <w:vAlign w:val="center"/>
          </w:tcPr>
          <w:p w:rsidR="00B220CA" w:rsidRPr="008321A0" w:rsidRDefault="00B220CA" w:rsidP="005C6A1E">
            <w:pPr>
              <w:rPr>
                <w:sz w:val="16"/>
                <w:szCs w:val="16"/>
                <w:lang w:val="sr-Latn-RS"/>
              </w:rPr>
            </w:pPr>
            <w:r w:rsidRPr="0073532A">
              <w:rPr>
                <w:sz w:val="16"/>
                <w:szCs w:val="16"/>
                <w:lang w:val="sr-Latn-CS"/>
              </w:rPr>
              <w:t>RB</w:t>
            </w:r>
            <w:r w:rsidR="008321A0">
              <w:rPr>
                <w:sz w:val="16"/>
                <w:szCs w:val="16"/>
                <w:lang w:val="sr-Latn-RS"/>
              </w:rPr>
              <w:t>roj</w:t>
            </w:r>
          </w:p>
        </w:tc>
        <w:tc>
          <w:tcPr>
            <w:tcW w:w="1980" w:type="dxa"/>
            <w:shd w:val="clear" w:color="auto" w:fill="CCCCCC"/>
            <w:vAlign w:val="center"/>
          </w:tcPr>
          <w:p w:rsidR="00B220CA" w:rsidRPr="0073532A" w:rsidRDefault="00B220CA" w:rsidP="005C6A1E">
            <w:pPr>
              <w:jc w:val="center"/>
              <w:rPr>
                <w:sz w:val="16"/>
                <w:szCs w:val="16"/>
              </w:rPr>
            </w:pPr>
            <w:r w:rsidRPr="0073532A">
              <w:rPr>
                <w:sz w:val="16"/>
                <w:szCs w:val="16"/>
              </w:rPr>
              <w:t>NAZIV DOBRA</w:t>
            </w:r>
          </w:p>
        </w:tc>
        <w:tc>
          <w:tcPr>
            <w:tcW w:w="720" w:type="dxa"/>
            <w:shd w:val="clear" w:color="auto" w:fill="CCCCCC"/>
            <w:vAlign w:val="center"/>
          </w:tcPr>
          <w:p w:rsidR="00B220CA" w:rsidRPr="0073532A" w:rsidRDefault="00B220CA" w:rsidP="005C6A1E">
            <w:pPr>
              <w:jc w:val="center"/>
              <w:rPr>
                <w:sz w:val="16"/>
                <w:szCs w:val="16"/>
              </w:rPr>
            </w:pPr>
            <w:r w:rsidRPr="0073532A">
              <w:rPr>
                <w:sz w:val="16"/>
                <w:szCs w:val="16"/>
              </w:rPr>
              <w:t>JED. MERE</w:t>
            </w:r>
          </w:p>
        </w:tc>
        <w:tc>
          <w:tcPr>
            <w:tcW w:w="792" w:type="dxa"/>
            <w:shd w:val="clear" w:color="auto" w:fill="CCCCCC"/>
            <w:vAlign w:val="center"/>
          </w:tcPr>
          <w:p w:rsidR="00B220CA" w:rsidRPr="0073532A" w:rsidRDefault="00B220CA" w:rsidP="005C6A1E">
            <w:pPr>
              <w:jc w:val="center"/>
              <w:rPr>
                <w:sz w:val="16"/>
                <w:szCs w:val="16"/>
              </w:rPr>
            </w:pPr>
            <w:r w:rsidRPr="0073532A">
              <w:rPr>
                <w:sz w:val="16"/>
                <w:szCs w:val="16"/>
              </w:rPr>
              <w:t>KOL.</w:t>
            </w:r>
          </w:p>
        </w:tc>
        <w:tc>
          <w:tcPr>
            <w:tcW w:w="860" w:type="dxa"/>
            <w:shd w:val="clear" w:color="auto" w:fill="CCCCCC"/>
            <w:vAlign w:val="center"/>
          </w:tcPr>
          <w:p w:rsidR="00B220CA" w:rsidRPr="0073532A" w:rsidRDefault="00B220CA" w:rsidP="005C6A1E">
            <w:pPr>
              <w:jc w:val="center"/>
              <w:rPr>
                <w:sz w:val="16"/>
                <w:szCs w:val="16"/>
              </w:rPr>
            </w:pPr>
            <w:r w:rsidRPr="0073532A">
              <w:rPr>
                <w:sz w:val="16"/>
                <w:szCs w:val="16"/>
              </w:rPr>
              <w:t>STOPA PDV U %</w:t>
            </w:r>
          </w:p>
        </w:tc>
        <w:tc>
          <w:tcPr>
            <w:tcW w:w="2308"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B220CA" w:rsidRPr="007C30A4" w:rsidRDefault="00B220CA" w:rsidP="005C6A1E">
            <w:pPr>
              <w:jc w:val="center"/>
              <w:rPr>
                <w:sz w:val="16"/>
                <w:szCs w:val="16"/>
              </w:rPr>
            </w:pPr>
            <w:r>
              <w:rPr>
                <w:sz w:val="16"/>
                <w:szCs w:val="16"/>
              </w:rPr>
              <w:t>UKUPNA VREDNOST BEZ PDV-A</w:t>
            </w:r>
          </w:p>
        </w:tc>
        <w:tc>
          <w:tcPr>
            <w:tcW w:w="2160" w:type="dxa"/>
            <w:shd w:val="clear" w:color="auto" w:fill="CCCCCC"/>
            <w:vAlign w:val="center"/>
          </w:tcPr>
          <w:p w:rsidR="00B220CA" w:rsidRPr="0073532A" w:rsidRDefault="00B220CA" w:rsidP="005C6A1E">
            <w:pPr>
              <w:jc w:val="center"/>
              <w:rPr>
                <w:sz w:val="16"/>
                <w:szCs w:val="16"/>
              </w:rPr>
            </w:pPr>
            <w:r>
              <w:rPr>
                <w:sz w:val="16"/>
                <w:szCs w:val="16"/>
              </w:rPr>
              <w:t>UKUPNA VREDNOST SA PDV-OM</w:t>
            </w:r>
          </w:p>
        </w:tc>
      </w:tr>
      <w:tr w:rsidR="00B220CA" w:rsidTr="00637F5E">
        <w:trPr>
          <w:trHeight w:val="430"/>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1</w:t>
            </w:r>
          </w:p>
        </w:tc>
        <w:tc>
          <w:tcPr>
            <w:tcW w:w="1980" w:type="dxa"/>
            <w:vAlign w:val="center"/>
          </w:tcPr>
          <w:p w:rsidR="00B220CA" w:rsidRPr="0073532A" w:rsidRDefault="00B220CA" w:rsidP="005C6A1E">
            <w:pPr>
              <w:jc w:val="center"/>
              <w:rPr>
                <w:sz w:val="20"/>
                <w:szCs w:val="20"/>
                <w:lang w:val="sr-Latn-CS"/>
              </w:rPr>
            </w:pPr>
            <w:r w:rsidRPr="0073532A">
              <w:rPr>
                <w:sz w:val="20"/>
                <w:szCs w:val="20"/>
                <w:lang w:val="sr-Latn-CS"/>
              </w:rPr>
              <w:t>2</w:t>
            </w:r>
          </w:p>
        </w:tc>
        <w:tc>
          <w:tcPr>
            <w:tcW w:w="720" w:type="dxa"/>
            <w:vAlign w:val="center"/>
          </w:tcPr>
          <w:p w:rsidR="00B220CA" w:rsidRPr="0073532A" w:rsidRDefault="00B220CA" w:rsidP="005C6A1E">
            <w:pPr>
              <w:jc w:val="center"/>
              <w:rPr>
                <w:sz w:val="20"/>
                <w:szCs w:val="20"/>
                <w:lang w:val="sr-Latn-CS"/>
              </w:rPr>
            </w:pPr>
            <w:r w:rsidRPr="0073532A">
              <w:rPr>
                <w:sz w:val="20"/>
                <w:szCs w:val="20"/>
                <w:lang w:val="sr-Latn-CS"/>
              </w:rPr>
              <w:t>3</w:t>
            </w:r>
          </w:p>
        </w:tc>
        <w:tc>
          <w:tcPr>
            <w:tcW w:w="792" w:type="dxa"/>
            <w:vAlign w:val="center"/>
          </w:tcPr>
          <w:p w:rsidR="00B220CA" w:rsidRPr="0073532A" w:rsidRDefault="00B220CA" w:rsidP="005C6A1E">
            <w:pPr>
              <w:jc w:val="center"/>
              <w:rPr>
                <w:sz w:val="20"/>
                <w:szCs w:val="20"/>
              </w:rPr>
            </w:pPr>
            <w:r w:rsidRPr="0073532A">
              <w:rPr>
                <w:sz w:val="20"/>
                <w:szCs w:val="20"/>
              </w:rPr>
              <w:t>4</w:t>
            </w:r>
          </w:p>
        </w:tc>
        <w:tc>
          <w:tcPr>
            <w:tcW w:w="860" w:type="dxa"/>
            <w:vAlign w:val="center"/>
          </w:tcPr>
          <w:p w:rsidR="00B220CA" w:rsidRPr="0073532A" w:rsidRDefault="00B220CA" w:rsidP="005C6A1E">
            <w:pPr>
              <w:jc w:val="center"/>
              <w:rPr>
                <w:sz w:val="20"/>
                <w:szCs w:val="20"/>
              </w:rPr>
            </w:pPr>
            <w:r w:rsidRPr="0073532A">
              <w:rPr>
                <w:sz w:val="20"/>
                <w:szCs w:val="20"/>
              </w:rPr>
              <w:t>5</w:t>
            </w:r>
          </w:p>
        </w:tc>
        <w:tc>
          <w:tcPr>
            <w:tcW w:w="2308" w:type="dxa"/>
            <w:vAlign w:val="center"/>
          </w:tcPr>
          <w:p w:rsidR="00B220CA" w:rsidRPr="0073532A" w:rsidRDefault="00B220CA" w:rsidP="005C6A1E">
            <w:pPr>
              <w:jc w:val="center"/>
              <w:rPr>
                <w:sz w:val="20"/>
                <w:szCs w:val="20"/>
              </w:rPr>
            </w:pPr>
            <w:r w:rsidRPr="0073532A">
              <w:rPr>
                <w:sz w:val="20"/>
                <w:szCs w:val="20"/>
              </w:rPr>
              <w:t>6</w:t>
            </w:r>
          </w:p>
        </w:tc>
        <w:tc>
          <w:tcPr>
            <w:tcW w:w="2520" w:type="dxa"/>
            <w:vAlign w:val="center"/>
          </w:tcPr>
          <w:p w:rsidR="00B220CA" w:rsidRPr="0073532A" w:rsidRDefault="00B220CA" w:rsidP="005C6A1E">
            <w:pPr>
              <w:jc w:val="center"/>
              <w:rPr>
                <w:sz w:val="20"/>
                <w:szCs w:val="20"/>
              </w:rPr>
            </w:pPr>
            <w:r w:rsidRPr="0073532A">
              <w:rPr>
                <w:sz w:val="20"/>
                <w:szCs w:val="20"/>
              </w:rPr>
              <w:t>7</w:t>
            </w:r>
          </w:p>
        </w:tc>
        <w:tc>
          <w:tcPr>
            <w:tcW w:w="2520" w:type="dxa"/>
            <w:vAlign w:val="center"/>
          </w:tcPr>
          <w:p w:rsidR="00B220CA" w:rsidRPr="0073532A" w:rsidRDefault="00B220CA" w:rsidP="005C6A1E">
            <w:pPr>
              <w:jc w:val="center"/>
              <w:rPr>
                <w:sz w:val="20"/>
                <w:szCs w:val="20"/>
              </w:rPr>
            </w:pPr>
            <w:r>
              <w:rPr>
                <w:sz w:val="20"/>
                <w:szCs w:val="20"/>
              </w:rPr>
              <w:t>8 (4x6)</w:t>
            </w:r>
          </w:p>
        </w:tc>
        <w:tc>
          <w:tcPr>
            <w:tcW w:w="2160" w:type="dxa"/>
            <w:vAlign w:val="center"/>
          </w:tcPr>
          <w:p w:rsidR="00B220CA" w:rsidRPr="007C30A4" w:rsidRDefault="00B220CA" w:rsidP="005C6A1E">
            <w:pPr>
              <w:jc w:val="center"/>
              <w:rPr>
                <w:sz w:val="20"/>
                <w:szCs w:val="20"/>
              </w:rPr>
            </w:pPr>
            <w:r w:rsidRPr="0073532A">
              <w:rPr>
                <w:sz w:val="20"/>
                <w:szCs w:val="20"/>
              </w:rPr>
              <w:t>9</w:t>
            </w:r>
            <w:r>
              <w:rPr>
                <w:sz w:val="20"/>
                <w:szCs w:val="20"/>
              </w:rPr>
              <w:t xml:space="preserve"> (4x7)</w:t>
            </w:r>
          </w:p>
        </w:tc>
      </w:tr>
      <w:tr w:rsidR="008321A0" w:rsidTr="00200B92">
        <w:trPr>
          <w:trHeight w:val="339"/>
        </w:trPr>
        <w:tc>
          <w:tcPr>
            <w:tcW w:w="1008" w:type="dxa"/>
            <w:vAlign w:val="center"/>
          </w:tcPr>
          <w:p w:rsidR="008321A0" w:rsidRPr="0073532A" w:rsidRDefault="008321A0" w:rsidP="005C6A1E">
            <w:pPr>
              <w:jc w:val="center"/>
              <w:rPr>
                <w:sz w:val="16"/>
                <w:szCs w:val="16"/>
                <w:lang w:val="sr-Latn-CS"/>
              </w:rPr>
            </w:pPr>
            <w:r>
              <w:rPr>
                <w:sz w:val="16"/>
                <w:szCs w:val="16"/>
                <w:lang w:val="sr-Latn-CS"/>
              </w:rPr>
              <w:t>1</w:t>
            </w:r>
          </w:p>
        </w:tc>
        <w:tc>
          <w:tcPr>
            <w:tcW w:w="1980" w:type="dxa"/>
            <w:vAlign w:val="center"/>
          </w:tcPr>
          <w:p w:rsidR="008321A0" w:rsidRPr="00CF527D" w:rsidRDefault="008321A0" w:rsidP="00E6144B">
            <w:pPr>
              <w:rPr>
                <w:b/>
                <w:bCs/>
                <w:sz w:val="18"/>
                <w:szCs w:val="18"/>
                <w:lang w:val="en-US" w:eastAsia="en-US"/>
              </w:rPr>
            </w:pPr>
            <w:r w:rsidRPr="008321A0">
              <w:rPr>
                <w:b/>
                <w:bCs/>
                <w:lang w:val="en-US" w:eastAsia="en-US"/>
              </w:rPr>
              <w:t>Probiotske bakterije * (20% pdv)</w:t>
            </w:r>
          </w:p>
        </w:tc>
        <w:tc>
          <w:tcPr>
            <w:tcW w:w="720" w:type="dxa"/>
            <w:vAlign w:val="center"/>
          </w:tcPr>
          <w:p w:rsidR="008321A0" w:rsidRPr="008321A0" w:rsidRDefault="008321A0" w:rsidP="00B54AF3">
            <w:pPr>
              <w:jc w:val="center"/>
              <w:rPr>
                <w:b/>
                <w:bCs/>
                <w:lang w:val="en-US" w:eastAsia="en-US"/>
              </w:rPr>
            </w:pPr>
            <w:r w:rsidRPr="008321A0">
              <w:rPr>
                <w:b/>
                <w:bCs/>
                <w:lang w:val="en-US" w:eastAsia="en-US"/>
              </w:rPr>
              <w:t>fl</w:t>
            </w:r>
          </w:p>
        </w:tc>
        <w:tc>
          <w:tcPr>
            <w:tcW w:w="792" w:type="dxa"/>
            <w:vAlign w:val="center"/>
          </w:tcPr>
          <w:p w:rsidR="008321A0" w:rsidRPr="008321A0" w:rsidRDefault="008321A0" w:rsidP="00B54AF3">
            <w:pPr>
              <w:jc w:val="center"/>
              <w:rPr>
                <w:b/>
                <w:bCs/>
                <w:lang w:val="en-US" w:eastAsia="en-US"/>
              </w:rPr>
            </w:pPr>
            <w:r w:rsidRPr="008321A0">
              <w:rPr>
                <w:b/>
                <w:bCs/>
                <w:lang w:val="en-US" w:eastAsia="en-US"/>
              </w:rPr>
              <w:t>550</w:t>
            </w:r>
          </w:p>
        </w:tc>
        <w:tc>
          <w:tcPr>
            <w:tcW w:w="860" w:type="dxa"/>
            <w:vAlign w:val="center"/>
          </w:tcPr>
          <w:p w:rsidR="008321A0" w:rsidRPr="0073532A" w:rsidRDefault="008321A0" w:rsidP="005C6A1E">
            <w:pPr>
              <w:jc w:val="center"/>
              <w:rPr>
                <w:sz w:val="16"/>
                <w:szCs w:val="16"/>
              </w:rPr>
            </w:pPr>
          </w:p>
        </w:tc>
        <w:tc>
          <w:tcPr>
            <w:tcW w:w="2308" w:type="dxa"/>
            <w:vAlign w:val="center"/>
          </w:tcPr>
          <w:p w:rsidR="008321A0" w:rsidRPr="0073532A" w:rsidRDefault="008321A0" w:rsidP="005C6A1E">
            <w:pPr>
              <w:jc w:val="center"/>
              <w:rPr>
                <w:sz w:val="16"/>
                <w:szCs w:val="16"/>
              </w:rPr>
            </w:pPr>
          </w:p>
        </w:tc>
        <w:tc>
          <w:tcPr>
            <w:tcW w:w="2520" w:type="dxa"/>
            <w:vAlign w:val="center"/>
          </w:tcPr>
          <w:p w:rsidR="008321A0" w:rsidRPr="0073532A" w:rsidRDefault="008321A0" w:rsidP="005C6A1E">
            <w:pPr>
              <w:jc w:val="center"/>
              <w:rPr>
                <w:sz w:val="16"/>
                <w:szCs w:val="16"/>
              </w:rPr>
            </w:pPr>
          </w:p>
        </w:tc>
        <w:tc>
          <w:tcPr>
            <w:tcW w:w="2520" w:type="dxa"/>
            <w:vAlign w:val="center"/>
          </w:tcPr>
          <w:p w:rsidR="008321A0" w:rsidRPr="0073532A" w:rsidRDefault="008321A0" w:rsidP="005C6A1E">
            <w:pPr>
              <w:jc w:val="center"/>
              <w:rPr>
                <w:sz w:val="16"/>
                <w:szCs w:val="16"/>
              </w:rPr>
            </w:pPr>
          </w:p>
        </w:tc>
        <w:tc>
          <w:tcPr>
            <w:tcW w:w="2160" w:type="dxa"/>
            <w:vAlign w:val="center"/>
          </w:tcPr>
          <w:p w:rsidR="008321A0" w:rsidRPr="0073532A" w:rsidRDefault="008321A0" w:rsidP="005C6A1E">
            <w:pPr>
              <w:jc w:val="center"/>
              <w:rPr>
                <w:sz w:val="16"/>
                <w:szCs w:val="16"/>
                <w:lang w:val="sr-Latn-CS"/>
              </w:rPr>
            </w:pPr>
          </w:p>
        </w:tc>
      </w:tr>
    </w:tbl>
    <w:p w:rsidR="006A32D0" w:rsidRDefault="006A32D0" w:rsidP="00637F5E">
      <w:pPr>
        <w:ind w:firstLine="360"/>
        <w:rPr>
          <w:b/>
          <w:bCs/>
          <w:lang w:val="sr-Latn-CS"/>
        </w:rPr>
      </w:pPr>
    </w:p>
    <w:p w:rsidR="00B220CA" w:rsidRPr="00E87CBF" w:rsidRDefault="00E87CBF" w:rsidP="00E87CBF">
      <w:pPr>
        <w:ind w:firstLine="360"/>
        <w:rPr>
          <w:b/>
          <w:bCs/>
          <w:lang w:val="sr-Latn-CS"/>
        </w:rPr>
      </w:pPr>
      <w:r>
        <w:rPr>
          <w:b/>
          <w:bCs/>
          <w:lang w:val="sr-Latn-CS"/>
        </w:rPr>
        <w:t>UPUTSTVO ZA POPUNU OBRASCA:</w:t>
      </w:r>
      <w:r w:rsidR="00B220CA">
        <w:rPr>
          <w:lang w:val="sr-Latn-CS"/>
        </w:rPr>
        <w:tab/>
      </w:r>
      <w:r w:rsidR="00B220CA">
        <w:rPr>
          <w:lang w:val="sr-Latn-CS"/>
        </w:rPr>
        <w:tab/>
      </w:r>
      <w:r w:rsidR="00B220CA">
        <w:rPr>
          <w:lang w:val="sr-Latn-CS"/>
        </w:rPr>
        <w:tab/>
      </w:r>
    </w:p>
    <w:p w:rsidR="002B6DD5" w:rsidRPr="002B6DD5" w:rsidRDefault="002B6DD5" w:rsidP="002B6DD5">
      <w:pPr>
        <w:widowControl w:val="0"/>
        <w:autoSpaceDE w:val="0"/>
        <w:autoSpaceDN w:val="0"/>
        <w:adjustRightInd w:val="0"/>
        <w:spacing w:line="247" w:lineRule="exact"/>
        <w:rPr>
          <w:rFonts w:eastAsia="Calibri"/>
          <w:iCs/>
        </w:rPr>
      </w:pPr>
      <w:r w:rsidRPr="002B6DD5">
        <w:rPr>
          <w:rFonts w:eastAsia="Calibri"/>
          <w:iCs/>
        </w:rPr>
        <w:t>U</w:t>
      </w:r>
      <w:r w:rsidRPr="002B6DD5">
        <w:rPr>
          <w:rFonts w:eastAsia="Calibri"/>
          <w:iCs/>
          <w:spacing w:val="-5"/>
        </w:rPr>
        <w:t xml:space="preserve"> </w:t>
      </w:r>
      <w:r w:rsidRPr="002B6DD5">
        <w:rPr>
          <w:rFonts w:eastAsia="Calibri"/>
          <w:iCs/>
        </w:rPr>
        <w:t>svako od odgovar</w:t>
      </w:r>
      <w:r w:rsidRPr="002B6DD5">
        <w:rPr>
          <w:rFonts w:eastAsia="Calibri"/>
          <w:iCs/>
          <w:spacing w:val="-6"/>
        </w:rPr>
        <w:t>a</w:t>
      </w:r>
      <w:r w:rsidRPr="002B6DD5">
        <w:rPr>
          <w:rFonts w:eastAsia="Calibri"/>
          <w:iCs/>
        </w:rPr>
        <w:t xml:space="preserve">jućih polja </w:t>
      </w:r>
      <w:r w:rsidRPr="002B6DD5">
        <w:rPr>
          <w:rFonts w:eastAsia="Calibri"/>
          <w:iCs/>
          <w:spacing w:val="-5"/>
        </w:rPr>
        <w:t>t</w:t>
      </w:r>
      <w:r w:rsidRPr="002B6DD5">
        <w:rPr>
          <w:rFonts w:eastAsia="Calibri"/>
          <w:iCs/>
        </w:rPr>
        <w:t>abele, upisati t</w:t>
      </w:r>
      <w:r w:rsidRPr="002B6DD5">
        <w:rPr>
          <w:rFonts w:eastAsia="Calibri"/>
          <w:iCs/>
          <w:spacing w:val="-6"/>
        </w:rPr>
        <w:t>r</w:t>
      </w:r>
      <w:r w:rsidRPr="002B6DD5">
        <w:rPr>
          <w:rFonts w:eastAsia="Calibri"/>
          <w:iCs/>
        </w:rPr>
        <w:t>aženi podata</w:t>
      </w:r>
      <w:r w:rsidRPr="002B6DD5">
        <w:rPr>
          <w:rFonts w:eastAsia="Calibri"/>
          <w:iCs/>
          <w:lang w:val="en-US"/>
        </w:rPr>
        <w:t>k</w:t>
      </w:r>
      <w:r w:rsidRPr="002B6DD5">
        <w:rPr>
          <w:rFonts w:eastAsia="Calibri"/>
          <w:iCs/>
        </w:rPr>
        <w:t xml:space="preserve">. </w:t>
      </w:r>
    </w:p>
    <w:p w:rsidR="00B220CA" w:rsidRDefault="00B220CA" w:rsidP="00637F5E">
      <w:pPr>
        <w:jc w:val="both"/>
        <w:rPr>
          <w:lang w:val="sr-Latn-CS"/>
        </w:rPr>
      </w:pPr>
    </w:p>
    <w:p w:rsidR="00B220CA" w:rsidRPr="008A3697" w:rsidRDefault="00B220CA" w:rsidP="009B02E1">
      <w:pPr>
        <w:ind w:left="5040"/>
        <w:jc w:val="both"/>
        <w:rPr>
          <w:b/>
          <w:bCs/>
          <w:lang w:val="sr-Latn-CS"/>
        </w:rPr>
      </w:pPr>
      <w:r w:rsidRPr="008A3697">
        <w:rPr>
          <w:b/>
          <w:bCs/>
          <w:lang w:val="sr-Latn-CS"/>
        </w:rPr>
        <w:t>MP.</w:t>
      </w:r>
    </w:p>
    <w:p w:rsidR="00B220CA" w:rsidRDefault="00B220CA"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B220CA" w:rsidRPr="001674D5" w:rsidRDefault="00B220CA"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B220CA" w:rsidRDefault="00B220CA" w:rsidP="00CF4C24">
      <w:pPr>
        <w:rPr>
          <w:lang w:val="sl-SI"/>
        </w:rPr>
        <w:sectPr w:rsidR="00B220CA" w:rsidSect="005C6A1E">
          <w:footerReference w:type="default" r:id="rId14"/>
          <w:pgSz w:w="16838" w:h="11906" w:orient="landscape"/>
          <w:pgMar w:top="1134" w:right="1021" w:bottom="1134" w:left="1134" w:header="709" w:footer="709" w:gutter="0"/>
          <w:cols w:space="708"/>
        </w:sectPr>
      </w:pPr>
    </w:p>
    <w:p w:rsidR="00B220CA" w:rsidRDefault="00B220CA" w:rsidP="00CF4C24">
      <w:pPr>
        <w:rPr>
          <w:lang w:val="sl-SI"/>
        </w:rPr>
      </w:pPr>
    </w:p>
    <w:p w:rsidR="00B220CA" w:rsidRDefault="00B220CA" w:rsidP="00CF4C24">
      <w:pPr>
        <w:rPr>
          <w:lang w:val="sl-SI"/>
        </w:rPr>
      </w:pPr>
    </w:p>
    <w:p w:rsidR="00B220CA" w:rsidRDefault="00B220CA" w:rsidP="00CF4C24">
      <w:pPr>
        <w:rPr>
          <w:lang w:val="sl-SI"/>
        </w:rPr>
      </w:pPr>
    </w:p>
    <w:p w:rsidR="00B220CA" w:rsidRDefault="00B220CA" w:rsidP="00594C7E">
      <w:pPr>
        <w:rPr>
          <w:b/>
          <w:bCs/>
          <w:lang w:val="sr-Latn-CS"/>
        </w:rPr>
      </w:pPr>
    </w:p>
    <w:p w:rsidR="00B220CA" w:rsidRDefault="00B220CA" w:rsidP="00EE5AFE">
      <w:pPr>
        <w:ind w:left="7920"/>
        <w:rPr>
          <w:b/>
          <w:bCs/>
          <w:lang w:val="sr-Latn-CS"/>
        </w:rPr>
      </w:pPr>
    </w:p>
    <w:p w:rsidR="00B220CA" w:rsidRDefault="00B220CA" w:rsidP="00EE5AFE">
      <w:pPr>
        <w:ind w:left="7920"/>
        <w:rPr>
          <w:b/>
          <w:bCs/>
          <w:lang w:val="sr-Latn-CS"/>
        </w:rPr>
      </w:pPr>
    </w:p>
    <w:p w:rsidR="00B220CA" w:rsidRPr="006E3561" w:rsidRDefault="00B220CA" w:rsidP="00EE5AFE">
      <w:pPr>
        <w:ind w:left="7920"/>
        <w:rPr>
          <w:b/>
          <w:bCs/>
          <w:color w:val="FF0000"/>
          <w:lang w:val="sl-SI"/>
        </w:rPr>
      </w:pPr>
      <w:r w:rsidRPr="006E3561">
        <w:rPr>
          <w:b/>
          <w:bCs/>
          <w:lang w:val="sr-Latn-CS"/>
        </w:rPr>
        <w:t xml:space="preserve">OBRAZAC </w:t>
      </w:r>
      <w:r>
        <w:rPr>
          <w:b/>
          <w:bCs/>
          <w:lang w:val="sr-Latn-CS"/>
        </w:rPr>
        <w:t>3</w:t>
      </w:r>
    </w:p>
    <w:p w:rsidR="00B220CA" w:rsidRDefault="00B220CA" w:rsidP="00EE5AFE">
      <w:pPr>
        <w:jc w:val="center"/>
        <w:rPr>
          <w:b/>
          <w:bCs/>
          <w:i/>
          <w:iCs/>
          <w:lang w:val="sr-Latn-CS"/>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05797E">
      <w:pPr>
        <w:rPr>
          <w:b/>
          <w:bCs/>
          <w:i/>
          <w:iCs/>
          <w:lang w:val="sr-Latn-CS"/>
        </w:rPr>
      </w:pPr>
    </w:p>
    <w:p w:rsidR="00B220CA" w:rsidRDefault="00B220CA" w:rsidP="00EE5AFE">
      <w:pPr>
        <w:jc w:val="center"/>
        <w:rPr>
          <w:b/>
          <w:bCs/>
          <w:i/>
          <w:iCs/>
          <w:lang w:val="sr-Latn-CS"/>
        </w:rPr>
      </w:pPr>
    </w:p>
    <w:p w:rsidR="00B220CA" w:rsidRPr="00D9784B" w:rsidRDefault="00B220CA"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8321A0">
        <w:rPr>
          <w:b/>
          <w:bCs/>
          <w:lang w:val="sr-Latn-RS"/>
        </w:rPr>
        <w:t>4</w:t>
      </w:r>
      <w:r>
        <w:rPr>
          <w:b/>
          <w:bCs/>
          <w:lang w:val="sr-Latn-CS"/>
        </w:rPr>
        <w:t>/201</w:t>
      </w:r>
      <w:r w:rsidR="008321A0">
        <w:rPr>
          <w:b/>
          <w:bCs/>
          <w:lang w:val="sr-Latn-CS"/>
        </w:rPr>
        <w:t>9</w:t>
      </w:r>
    </w:p>
    <w:p w:rsidR="00B220CA" w:rsidRPr="008321A0" w:rsidRDefault="00B220CA" w:rsidP="00EE5AFE">
      <w:pPr>
        <w:tabs>
          <w:tab w:val="left" w:pos="3960"/>
        </w:tabs>
        <w:jc w:val="center"/>
        <w:rPr>
          <w:lang w:val="sl-SI"/>
        </w:rPr>
      </w:pPr>
      <w:r w:rsidRPr="008321A0">
        <w:rPr>
          <w:lang w:val="sl-SI"/>
        </w:rPr>
        <w:t>lekova</w:t>
      </w:r>
      <w:r w:rsidR="008321A0">
        <w:rPr>
          <w:lang w:val="sl-SI"/>
        </w:rPr>
        <w:t>, za period od deset meseci</w:t>
      </w:r>
    </w:p>
    <w:p w:rsidR="00B220CA" w:rsidRDefault="00B220CA"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EE5AFE">
      <w:pPr>
        <w:jc w:val="center"/>
        <w:rPr>
          <w:b/>
          <w:bCs/>
          <w:i/>
          <w:iCs/>
          <w:lang w:val="sr-Latn-CS"/>
        </w:rPr>
      </w:pPr>
    </w:p>
    <w:p w:rsidR="00B220CA" w:rsidRDefault="00B220CA" w:rsidP="00CF52AE">
      <w:pPr>
        <w:pStyle w:val="Default"/>
        <w:jc w:val="center"/>
        <w:rPr>
          <w:color w:val="auto"/>
          <w:sz w:val="28"/>
          <w:szCs w:val="28"/>
        </w:rPr>
      </w:pPr>
      <w:r>
        <w:rPr>
          <w:b/>
          <w:bCs/>
          <w:color w:val="auto"/>
          <w:sz w:val="28"/>
          <w:szCs w:val="28"/>
        </w:rPr>
        <w:t>I Z J A V A</w:t>
      </w:r>
    </w:p>
    <w:p w:rsidR="00B220CA" w:rsidRDefault="00B220CA" w:rsidP="00CF52AE">
      <w:pPr>
        <w:pStyle w:val="Default"/>
      </w:pPr>
    </w:p>
    <w:p w:rsidR="00B220CA" w:rsidRDefault="00B220CA" w:rsidP="006B57BA">
      <w:pPr>
        <w:pStyle w:val="Default"/>
        <w:rPr>
          <w:color w:val="auto"/>
          <w:sz w:val="23"/>
          <w:szCs w:val="23"/>
        </w:rPr>
      </w:pPr>
      <w:r>
        <w:rPr>
          <w:color w:val="auto"/>
          <w:sz w:val="23"/>
          <w:szCs w:val="23"/>
        </w:rPr>
        <w:t xml:space="preserve">Ponuđač _________________________________________________________________________ </w:t>
      </w:r>
    </w:p>
    <w:p w:rsidR="00B220CA" w:rsidRPr="006B57BA" w:rsidRDefault="00B220CA"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B220CA" w:rsidRDefault="00B220CA" w:rsidP="00CF52AE">
      <w:pPr>
        <w:pStyle w:val="Default"/>
        <w:rPr>
          <w:color w:val="auto"/>
          <w:sz w:val="18"/>
          <w:szCs w:val="18"/>
        </w:rPr>
      </w:pP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B220CA" w:rsidRDefault="00B220CA"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B220CA" w:rsidRDefault="00B220CA" w:rsidP="00CF52AE">
      <w:pPr>
        <w:pStyle w:val="Default"/>
        <w:rPr>
          <w:color w:val="auto"/>
          <w:sz w:val="22"/>
          <w:szCs w:val="22"/>
        </w:rPr>
      </w:pPr>
    </w:p>
    <w:p w:rsidR="00B220CA" w:rsidRDefault="00B220CA" w:rsidP="00CF52AE">
      <w:pPr>
        <w:ind w:left="4248"/>
        <w:rPr>
          <w:b/>
          <w:bCs/>
          <w:lang w:val="sl-SI"/>
        </w:rPr>
      </w:pP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8A3697" w:rsidRDefault="00B220CA" w:rsidP="00CF52AE">
      <w:pPr>
        <w:ind w:left="4248"/>
        <w:rPr>
          <w:b/>
          <w:bCs/>
          <w:lang w:val="sr-Latn-CS"/>
        </w:rPr>
      </w:pPr>
    </w:p>
    <w:p w:rsidR="00B220CA" w:rsidRPr="00B03BAF" w:rsidRDefault="00B220CA"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B220CA" w:rsidRDefault="00B220CA" w:rsidP="00CF52AE">
      <w:pPr>
        <w:outlineLvl w:val="0"/>
        <w:rPr>
          <w:b/>
          <w:bCs/>
          <w:lang w:val="sr-Latn-CS"/>
        </w:rPr>
      </w:pPr>
    </w:p>
    <w:p w:rsidR="00B220CA" w:rsidRDefault="00B220CA" w:rsidP="00CF52AE">
      <w:pPr>
        <w:outlineLvl w:val="0"/>
        <w:rPr>
          <w:b/>
          <w:bCs/>
          <w:lang w:val="sr-Latn-CS"/>
        </w:rPr>
      </w:pPr>
    </w:p>
    <w:p w:rsidR="00B220CA" w:rsidRDefault="00B220CA" w:rsidP="00EE5AFE">
      <w:pPr>
        <w:jc w:val="center"/>
        <w:rPr>
          <w:b/>
          <w:bCs/>
          <w:i/>
          <w:iCs/>
          <w:lang w:val="sr-Latn-CS"/>
        </w:rPr>
      </w:pPr>
    </w:p>
    <w:p w:rsidR="00B220CA" w:rsidRDefault="00B220CA" w:rsidP="00594C7E">
      <w:pPr>
        <w:rPr>
          <w:b/>
          <w:bCs/>
          <w:lang w:val="sl-SI"/>
        </w:rPr>
      </w:pPr>
    </w:p>
    <w:p w:rsidR="00B220CA" w:rsidRDefault="00B220CA" w:rsidP="00CF52AE">
      <w:pPr>
        <w:rPr>
          <w:b/>
          <w:bCs/>
          <w:lang w:val="sl-SI"/>
        </w:rPr>
      </w:pPr>
    </w:p>
    <w:p w:rsidR="00B220CA" w:rsidRDefault="00B220CA" w:rsidP="00C40E9E">
      <w:pPr>
        <w:rPr>
          <w:b/>
          <w:bCs/>
          <w:lang w:val="sl-SI"/>
        </w:rPr>
      </w:pPr>
    </w:p>
    <w:p w:rsidR="00B220CA" w:rsidRPr="004A219B" w:rsidRDefault="00B220CA" w:rsidP="004A219B">
      <w:pPr>
        <w:ind w:left="6480" w:firstLine="720"/>
        <w:jc w:val="both"/>
        <w:outlineLvl w:val="0"/>
        <w:rPr>
          <w:b/>
          <w:bCs/>
          <w:lang w:val="sr-Latn-CS"/>
        </w:rPr>
      </w:pPr>
      <w:r>
        <w:rPr>
          <w:b/>
          <w:bCs/>
          <w:lang w:val="sr-Latn-CS"/>
        </w:rPr>
        <w:t>OBRAZAC 4</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Pr="0005797E" w:rsidRDefault="00B220CA" w:rsidP="0005797E">
      <w:pPr>
        <w:rPr>
          <w:b/>
          <w:bCs/>
        </w:rPr>
      </w:pPr>
    </w:p>
    <w:p w:rsidR="00B220CA" w:rsidRPr="006D59D2" w:rsidRDefault="00B220CA" w:rsidP="0005797E">
      <w:pPr>
        <w:ind w:left="4248"/>
        <w:jc w:val="center"/>
        <w:rPr>
          <w:b/>
          <w:bCs/>
          <w:lang w:val="sl-SI"/>
        </w:rPr>
      </w:pPr>
    </w:p>
    <w:p w:rsidR="008321A0" w:rsidRPr="00D9784B" w:rsidRDefault="008321A0" w:rsidP="008321A0">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lang w:val="sr-Latn-RS"/>
        </w:rPr>
        <w:t>4</w:t>
      </w:r>
      <w:r>
        <w:rPr>
          <w:b/>
          <w:bCs/>
          <w:lang w:val="sr-Latn-CS"/>
        </w:rPr>
        <w:t>/2019</w:t>
      </w:r>
    </w:p>
    <w:p w:rsidR="008321A0" w:rsidRPr="008321A0" w:rsidRDefault="008321A0" w:rsidP="008321A0">
      <w:pPr>
        <w:tabs>
          <w:tab w:val="left" w:pos="3960"/>
        </w:tabs>
        <w:jc w:val="center"/>
        <w:rPr>
          <w:lang w:val="sl-SI"/>
        </w:rPr>
      </w:pPr>
      <w:r w:rsidRPr="008321A0">
        <w:rPr>
          <w:lang w:val="sl-SI"/>
        </w:rPr>
        <w:t>lekova</w:t>
      </w:r>
      <w:r>
        <w:rPr>
          <w:lang w:val="sl-SI"/>
        </w:rPr>
        <w:t>, za period od deset meseci</w:t>
      </w:r>
    </w:p>
    <w:p w:rsidR="008321A0" w:rsidRDefault="008321A0" w:rsidP="008321A0">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F42360" w:rsidRDefault="00B220CA" w:rsidP="00A87A03">
      <w:pPr>
        <w:jc w:val="both"/>
        <w:outlineLvl w:val="0"/>
        <w:rPr>
          <w:b/>
          <w:bCs/>
          <w:lang w:val="sr-Latn-CS"/>
        </w:rPr>
      </w:pPr>
    </w:p>
    <w:p w:rsidR="00B220CA" w:rsidRPr="00F42360" w:rsidRDefault="00B220CA" w:rsidP="00A87A03">
      <w:pPr>
        <w:ind w:left="3540" w:firstLine="708"/>
        <w:rPr>
          <w:b/>
          <w:bCs/>
          <w:lang w:val="sl-SI"/>
        </w:rPr>
      </w:pPr>
    </w:p>
    <w:p w:rsidR="00B220CA" w:rsidRDefault="00B220CA" w:rsidP="00106512">
      <w:pPr>
        <w:outlineLvl w:val="0"/>
        <w:rPr>
          <w:b/>
          <w:bCs/>
          <w:lang w:val="sr-Latn-CS"/>
        </w:rPr>
      </w:pPr>
    </w:p>
    <w:p w:rsidR="00B220CA" w:rsidRPr="00594C7E" w:rsidRDefault="00B220CA"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8321A0">
        <w:rPr>
          <w:lang w:val="sr-Latn-RS"/>
        </w:rPr>
        <w:t>4</w:t>
      </w:r>
      <w:r w:rsidRPr="00594C7E">
        <w:t>/201</w:t>
      </w:r>
      <w:r w:rsidR="008321A0">
        <w:rPr>
          <w:lang w:val="sr-Latn-RS"/>
        </w:rPr>
        <w:t>9</w:t>
      </w:r>
      <w:r w:rsidRPr="00594C7E">
        <w:t xml:space="preserve"> daje se sledeća</w:t>
      </w:r>
    </w:p>
    <w:p w:rsidR="00B220CA" w:rsidRPr="00594C7E" w:rsidRDefault="00B220CA" w:rsidP="00106512"/>
    <w:p w:rsidR="00B220CA" w:rsidRDefault="00B220CA" w:rsidP="00106512"/>
    <w:p w:rsidR="00B220CA" w:rsidRPr="007465F9" w:rsidRDefault="00B220CA" w:rsidP="00106512">
      <w:pPr>
        <w:jc w:val="center"/>
        <w:rPr>
          <w:b/>
          <w:bCs/>
        </w:rPr>
      </w:pPr>
      <w:r w:rsidRPr="007465F9">
        <w:rPr>
          <w:b/>
          <w:bCs/>
        </w:rPr>
        <w:t xml:space="preserve">I Z J A V </w:t>
      </w:r>
      <w:r>
        <w:rPr>
          <w:b/>
          <w:bCs/>
        </w:rPr>
        <w:t>A</w:t>
      </w:r>
    </w:p>
    <w:p w:rsidR="00B220CA" w:rsidRDefault="00B220CA" w:rsidP="00106512">
      <w:pPr>
        <w:jc w:val="both"/>
        <w:rPr>
          <w:b/>
          <w:bCs/>
        </w:rPr>
      </w:pPr>
    </w:p>
    <w:p w:rsidR="00B220CA" w:rsidRDefault="00B220CA" w:rsidP="00106512">
      <w:pPr>
        <w:jc w:val="both"/>
        <w:rPr>
          <w:b/>
          <w:bCs/>
        </w:rPr>
      </w:pPr>
    </w:p>
    <w:p w:rsidR="00B220CA" w:rsidRDefault="00B220CA"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B220CA" w:rsidRPr="00106512" w:rsidRDefault="00B220CA" w:rsidP="00106512">
      <w:pPr>
        <w:tabs>
          <w:tab w:val="left" w:pos="5835"/>
          <w:tab w:val="right" w:pos="9355"/>
        </w:tabs>
        <w:spacing w:line="480" w:lineRule="auto"/>
      </w:pPr>
      <w:r w:rsidRPr="00106512">
        <w:tab/>
      </w:r>
    </w:p>
    <w:p w:rsidR="00B220CA" w:rsidRDefault="00B220CA"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D952D3">
      <w:pPr>
        <w:rPr>
          <w:b/>
          <w:bCs/>
          <w:lang w:val="sl-SI"/>
        </w:rPr>
      </w:pPr>
    </w:p>
    <w:p w:rsidR="00B220CA" w:rsidRPr="00F42360" w:rsidRDefault="00B220CA" w:rsidP="00D952D3">
      <w:pPr>
        <w:rPr>
          <w:b/>
          <w:bCs/>
          <w:lang w:val="sl-SI"/>
        </w:rPr>
      </w:pPr>
    </w:p>
    <w:p w:rsidR="00B220CA" w:rsidRDefault="00B220CA" w:rsidP="00D952D3">
      <w:pPr>
        <w:rPr>
          <w:b/>
          <w:bCs/>
          <w:lang w:val="sl-SI"/>
        </w:rPr>
      </w:pPr>
    </w:p>
    <w:p w:rsidR="00B220CA" w:rsidRDefault="00B220CA" w:rsidP="00D952D3">
      <w:pPr>
        <w:rPr>
          <w:b/>
          <w:bCs/>
          <w:lang w:val="sl-SI"/>
        </w:rPr>
      </w:pPr>
    </w:p>
    <w:p w:rsidR="00B220CA" w:rsidRPr="009B1FE2" w:rsidRDefault="00B220CA" w:rsidP="00A87A03">
      <w:pPr>
        <w:jc w:val="both"/>
        <w:rPr>
          <w:lang w:val="sr-Latn-CS"/>
        </w:rPr>
      </w:pPr>
    </w:p>
    <w:p w:rsidR="00B220CA" w:rsidRPr="006A01AD" w:rsidRDefault="00B220CA" w:rsidP="00162C92">
      <w:pPr>
        <w:rPr>
          <w:lang w:val="sr-Latn-CS"/>
        </w:rPr>
      </w:pPr>
    </w:p>
    <w:p w:rsidR="00B220CA" w:rsidRDefault="00B220CA" w:rsidP="008A3697">
      <w:pPr>
        <w:ind w:left="2880" w:firstLine="720"/>
        <w:jc w:val="center"/>
        <w:rPr>
          <w:lang w:val="sr-Latn-CS"/>
        </w:rPr>
      </w:pPr>
    </w:p>
    <w:p w:rsidR="00B220CA" w:rsidRDefault="00B220CA" w:rsidP="008A3697">
      <w:pPr>
        <w:ind w:left="2880" w:firstLine="720"/>
        <w:jc w:val="center"/>
        <w:rPr>
          <w:lang w:val="sr-Latn-CS"/>
        </w:rPr>
      </w:pPr>
    </w:p>
    <w:p w:rsidR="00B220CA" w:rsidRPr="002E15F5" w:rsidRDefault="00B220CA" w:rsidP="008A3697">
      <w:pPr>
        <w:ind w:left="2880" w:firstLine="720"/>
        <w:jc w:val="center"/>
        <w:rPr>
          <w:b/>
          <w:bCs/>
          <w:lang w:val="sr-Latn-CS"/>
        </w:rPr>
      </w:pPr>
      <w:r>
        <w:rPr>
          <w:lang w:val="sr-Latn-CS"/>
        </w:rPr>
        <w:tab/>
      </w:r>
      <w:r>
        <w:rPr>
          <w:lang w:val="sr-Latn-CS"/>
        </w:rPr>
        <w:tab/>
      </w:r>
    </w:p>
    <w:p w:rsidR="00B220CA" w:rsidRDefault="00B220CA" w:rsidP="00162C92">
      <w:pPr>
        <w:rPr>
          <w:lang w:val="sr-Latn-CS"/>
        </w:rPr>
      </w:pPr>
    </w:p>
    <w:p w:rsidR="009C71D9" w:rsidRDefault="009C71D9" w:rsidP="00162C92">
      <w:pPr>
        <w:rPr>
          <w:lang w:val="sr-Latn-CS"/>
        </w:rPr>
      </w:pPr>
    </w:p>
    <w:p w:rsidR="009C71D9" w:rsidRDefault="009C71D9" w:rsidP="00162C92">
      <w:pPr>
        <w:rPr>
          <w:lang w:val="sr-Latn-CS"/>
        </w:rPr>
      </w:pPr>
    </w:p>
    <w:p w:rsidR="00B220CA" w:rsidRPr="006A01AD" w:rsidRDefault="00B220CA" w:rsidP="00162C92">
      <w:pPr>
        <w:rPr>
          <w:lang w:val="sr-Latn-CS"/>
        </w:rPr>
      </w:pPr>
    </w:p>
    <w:p w:rsidR="00B220CA" w:rsidRPr="006D59D2" w:rsidRDefault="00B220CA" w:rsidP="0005797E">
      <w:pPr>
        <w:ind w:left="6480" w:firstLine="720"/>
        <w:jc w:val="both"/>
        <w:outlineLvl w:val="0"/>
        <w:rPr>
          <w:b/>
          <w:bCs/>
          <w:lang w:val="sr-Latn-CS"/>
        </w:rPr>
      </w:pPr>
      <w:r>
        <w:rPr>
          <w:b/>
          <w:bCs/>
          <w:lang w:val="sr-Latn-CS"/>
        </w:rPr>
        <w:t>OBRAZAC 5</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CF52AE">
      <w:pPr>
        <w:ind w:left="4248"/>
        <w:rPr>
          <w:b/>
          <w:bCs/>
          <w:lang w:val="sl-SI"/>
        </w:rPr>
      </w:pPr>
    </w:p>
    <w:p w:rsidR="00B220CA" w:rsidRPr="006D59D2" w:rsidRDefault="00B220CA" w:rsidP="0005797E">
      <w:pPr>
        <w:ind w:left="4248"/>
        <w:jc w:val="center"/>
        <w:rPr>
          <w:b/>
          <w:bCs/>
          <w:lang w:val="sl-SI"/>
        </w:rPr>
      </w:pPr>
    </w:p>
    <w:p w:rsidR="008321A0" w:rsidRPr="00D9784B" w:rsidRDefault="008321A0" w:rsidP="008321A0">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lang w:val="sr-Latn-RS"/>
        </w:rPr>
        <w:t>4</w:t>
      </w:r>
      <w:r>
        <w:rPr>
          <w:b/>
          <w:bCs/>
          <w:lang w:val="sr-Latn-CS"/>
        </w:rPr>
        <w:t>/2019</w:t>
      </w:r>
    </w:p>
    <w:p w:rsidR="008321A0" w:rsidRPr="008321A0" w:rsidRDefault="008321A0" w:rsidP="008321A0">
      <w:pPr>
        <w:tabs>
          <w:tab w:val="left" w:pos="3960"/>
        </w:tabs>
        <w:jc w:val="center"/>
        <w:rPr>
          <w:lang w:val="sl-SI"/>
        </w:rPr>
      </w:pPr>
      <w:r w:rsidRPr="008321A0">
        <w:rPr>
          <w:lang w:val="sl-SI"/>
        </w:rPr>
        <w:t>lekova</w:t>
      </w:r>
      <w:r>
        <w:rPr>
          <w:lang w:val="sl-SI"/>
        </w:rPr>
        <w:t>, za period od deset meseci</w:t>
      </w:r>
    </w:p>
    <w:p w:rsidR="008321A0" w:rsidRDefault="008321A0" w:rsidP="008321A0">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05797E">
      <w:pPr>
        <w:widowControl w:val="0"/>
        <w:autoSpaceDE w:val="0"/>
        <w:autoSpaceDN w:val="0"/>
        <w:adjustRightInd w:val="0"/>
        <w:jc w:val="center"/>
        <w:rPr>
          <w:b/>
          <w:bCs/>
          <w:lang w:val="sr-Latn-CS"/>
        </w:rPr>
      </w:pPr>
    </w:p>
    <w:p w:rsidR="00B220CA" w:rsidRPr="0005797E" w:rsidRDefault="00B220CA" w:rsidP="00162C92">
      <w:pPr>
        <w:rPr>
          <w:lang w:val="sr-Latn-CS"/>
        </w:rPr>
      </w:pPr>
    </w:p>
    <w:p w:rsidR="00B220CA" w:rsidRPr="00F42360" w:rsidRDefault="00B220CA" w:rsidP="00106512">
      <w:pPr>
        <w:ind w:left="3540" w:firstLine="708"/>
        <w:rPr>
          <w:b/>
          <w:bCs/>
          <w:lang w:val="sl-SI"/>
        </w:rPr>
      </w:pPr>
      <w:r w:rsidRPr="00F42360">
        <w:rPr>
          <w:b/>
          <w:bCs/>
          <w:lang w:val="sl-SI"/>
        </w:rPr>
        <w:t>I Z J A V A</w:t>
      </w:r>
    </w:p>
    <w:p w:rsidR="00B220CA" w:rsidRDefault="00B220CA" w:rsidP="00106512">
      <w:pPr>
        <w:jc w:val="center"/>
        <w:rPr>
          <w:b/>
          <w:bCs/>
          <w:lang w:val="sl-SI"/>
        </w:rPr>
      </w:pPr>
      <w:r w:rsidRPr="00D1476A">
        <w:rPr>
          <w:b/>
          <w:bCs/>
          <w:lang w:val="sl-SI"/>
        </w:rPr>
        <w:t>O DOSTAVLJANJU BLANKO MENICE</w:t>
      </w:r>
    </w:p>
    <w:p w:rsidR="00B220CA" w:rsidRDefault="00B220CA" w:rsidP="00106512">
      <w:pPr>
        <w:jc w:val="center"/>
        <w:rPr>
          <w:b/>
          <w:bCs/>
          <w:lang w:val="sl-SI"/>
        </w:rPr>
      </w:pPr>
    </w:p>
    <w:p w:rsidR="00B220CA" w:rsidRPr="00D1476A" w:rsidRDefault="00B220CA" w:rsidP="00106512">
      <w:pPr>
        <w:jc w:val="center"/>
        <w:rPr>
          <w:b/>
          <w:bCs/>
          <w:lang w:val="sl-SI"/>
        </w:rPr>
      </w:pPr>
    </w:p>
    <w:p w:rsidR="00B220CA" w:rsidRPr="00D1476A" w:rsidRDefault="00B220CA" w:rsidP="00106512">
      <w:pPr>
        <w:rPr>
          <w:b/>
          <w:bCs/>
          <w:lang w:val="sl-SI"/>
        </w:rPr>
      </w:pPr>
    </w:p>
    <w:p w:rsidR="00B220CA" w:rsidRPr="00D1476A" w:rsidRDefault="00B220CA" w:rsidP="00106512">
      <w:pPr>
        <w:ind w:firstLine="720"/>
        <w:jc w:val="both"/>
        <w:rPr>
          <w:b/>
          <w:bCs/>
          <w:lang w:val="sl-SI"/>
        </w:rPr>
      </w:pPr>
      <w:r w:rsidRPr="00D1476A">
        <w:rPr>
          <w:b/>
          <w:bCs/>
          <w:lang w:val="sl-SI"/>
        </w:rPr>
        <w:t xml:space="preserve">Ovom izjavom neopozivo potvrđujemo da ćemo prilikom zaključenja ugovora </w:t>
      </w:r>
      <w:r w:rsidRPr="00D1476A">
        <w:rPr>
          <w:lang w:val="sl-SI"/>
        </w:rPr>
        <w:t xml:space="preserve">za dobro izvršenje </w:t>
      </w:r>
      <w:r w:rsidRPr="009C71D9">
        <w:rPr>
          <w:lang w:val="sl-SI"/>
        </w:rPr>
        <w:t xml:space="preserve">posla </w:t>
      </w:r>
      <w:r w:rsidRPr="00D1476A">
        <w:rPr>
          <w:b/>
          <w:bCs/>
          <w:lang w:val="sl-SI"/>
        </w:rPr>
        <w:t>dostaviti Naručiocu:</w:t>
      </w:r>
    </w:p>
    <w:p w:rsidR="00B220CA" w:rsidRPr="00D1476A" w:rsidRDefault="00B220CA"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B220CA" w:rsidRDefault="00B220CA" w:rsidP="00106512">
      <w:pPr>
        <w:rPr>
          <w:lang w:val="sr-Latn-CS"/>
        </w:rPr>
      </w:pPr>
    </w:p>
    <w:p w:rsidR="00B220CA" w:rsidRDefault="00B220CA" w:rsidP="00106512">
      <w:pPr>
        <w:tabs>
          <w:tab w:val="left" w:pos="5835"/>
          <w:tab w:val="right" w:pos="9355"/>
        </w:tabs>
        <w:spacing w:line="480" w:lineRule="auto"/>
        <w:rPr>
          <w:b/>
          <w:bCs/>
          <w:lang w:val="sl-SI"/>
        </w:rPr>
      </w:pPr>
    </w:p>
    <w:p w:rsidR="00B220CA" w:rsidRDefault="00B220CA"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9B1FE2" w:rsidRDefault="00B220CA" w:rsidP="00106512">
      <w:pPr>
        <w:rPr>
          <w:sz w:val="22"/>
          <w:szCs w:val="22"/>
          <w:lang w:val="sl-SI"/>
        </w:rPr>
      </w:pPr>
      <w:r w:rsidRPr="009B1FE2">
        <w:rPr>
          <w:sz w:val="22"/>
          <w:szCs w:val="22"/>
          <w:lang w:val="sl-SI"/>
        </w:rPr>
        <w:t>NAPOMENA:</w:t>
      </w:r>
    </w:p>
    <w:p w:rsidR="00B220CA" w:rsidRPr="001674D5" w:rsidRDefault="00B220CA"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B220CA" w:rsidRDefault="00B220CA" w:rsidP="00106512">
      <w:pPr>
        <w:rPr>
          <w:b/>
          <w:bCs/>
          <w:lang w:val="sl-SI"/>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Pr="006C2F78" w:rsidRDefault="00B220CA" w:rsidP="005C1EB1">
      <w:pPr>
        <w:ind w:left="6480" w:firstLine="720"/>
        <w:jc w:val="both"/>
        <w:outlineLvl w:val="0"/>
        <w:rPr>
          <w:b/>
          <w:bCs/>
          <w:lang w:val="sr-Latn-CS"/>
        </w:rPr>
      </w:pPr>
      <w:r>
        <w:rPr>
          <w:b/>
          <w:bCs/>
          <w:lang w:val="sr-Latn-CS"/>
        </w:rPr>
        <w:t xml:space="preserve">           OBRAZAC 6</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ind w:left="4248"/>
        <w:rPr>
          <w:b/>
          <w:bCs/>
          <w:lang w:val="sl-SI"/>
        </w:rPr>
      </w:pPr>
    </w:p>
    <w:p w:rsidR="00B220CA" w:rsidRPr="0005797E" w:rsidRDefault="00B220CA" w:rsidP="005C1EB1">
      <w:pPr>
        <w:rPr>
          <w:lang w:val="sr-Latn-CS"/>
        </w:rPr>
      </w:pPr>
    </w:p>
    <w:p w:rsidR="008321A0" w:rsidRPr="00D9784B" w:rsidRDefault="008321A0" w:rsidP="008321A0">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lang w:val="sr-Latn-RS"/>
        </w:rPr>
        <w:t>4</w:t>
      </w:r>
      <w:r>
        <w:rPr>
          <w:b/>
          <w:bCs/>
          <w:lang w:val="sr-Latn-CS"/>
        </w:rPr>
        <w:t>/2019</w:t>
      </w:r>
    </w:p>
    <w:p w:rsidR="008321A0" w:rsidRPr="008321A0" w:rsidRDefault="008321A0" w:rsidP="008321A0">
      <w:pPr>
        <w:tabs>
          <w:tab w:val="left" w:pos="3960"/>
        </w:tabs>
        <w:jc w:val="center"/>
        <w:rPr>
          <w:lang w:val="sl-SI"/>
        </w:rPr>
      </w:pPr>
      <w:r w:rsidRPr="008321A0">
        <w:rPr>
          <w:lang w:val="sl-SI"/>
        </w:rPr>
        <w:t>lekova</w:t>
      </w:r>
      <w:r>
        <w:rPr>
          <w:lang w:val="sl-SI"/>
        </w:rPr>
        <w:t>, za period od deset meseci</w:t>
      </w:r>
    </w:p>
    <w:p w:rsidR="008321A0" w:rsidRDefault="008321A0" w:rsidP="008321A0">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62382D" w:rsidRDefault="00B220CA" w:rsidP="0062382D">
      <w:pPr>
        <w:jc w:val="both"/>
        <w:rPr>
          <w:b/>
          <w:bCs/>
          <w:lang w:val="sr-Latn-CS"/>
        </w:rPr>
      </w:pPr>
    </w:p>
    <w:p w:rsidR="00B220CA" w:rsidRDefault="00B220CA" w:rsidP="005C1EB1">
      <w:pPr>
        <w:outlineLvl w:val="0"/>
        <w:rPr>
          <w:b/>
          <w:bCs/>
          <w:lang w:val="sr-Latn-CS"/>
        </w:rPr>
      </w:pPr>
    </w:p>
    <w:p w:rsidR="00B220CA" w:rsidRPr="00594C7E" w:rsidRDefault="00B220CA" w:rsidP="00106512">
      <w:pPr>
        <w:rPr>
          <w:lang w:val="sl-SI"/>
        </w:rPr>
      </w:pPr>
    </w:p>
    <w:p w:rsidR="00B220CA" w:rsidRPr="00594C7E" w:rsidRDefault="00B220CA"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B220CA" w:rsidRDefault="00B220CA" w:rsidP="00106512">
      <w:pPr>
        <w:jc w:val="both"/>
        <w:rPr>
          <w:lang w:val="sl-SI"/>
        </w:rPr>
      </w:pPr>
    </w:p>
    <w:p w:rsidR="00B220CA" w:rsidRPr="004659C3" w:rsidRDefault="00B220CA"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B220CA" w:rsidRDefault="00B220CA" w:rsidP="00106512">
      <w:pPr>
        <w:jc w:val="both"/>
        <w:rPr>
          <w:lang w:val="sl-SI"/>
        </w:rPr>
      </w:pPr>
    </w:p>
    <w:p w:rsidR="00B220CA" w:rsidRDefault="00B220CA"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 xml:space="preserve">javnu nabavku </w:t>
      </w:r>
      <w:r w:rsidRPr="001A7946">
        <w:rPr>
          <w:b/>
        </w:rPr>
        <w:t>lekova</w:t>
      </w:r>
      <w:r>
        <w:rPr>
          <w:lang w:val="sr-Latn-CS"/>
        </w:rPr>
        <w:t>, za period od d</w:t>
      </w:r>
      <w:r w:rsidR="008321A0">
        <w:rPr>
          <w:lang w:val="sr-Latn-CS"/>
        </w:rPr>
        <w:t>eset</w:t>
      </w:r>
      <w:r>
        <w:rPr>
          <w:lang w:val="sr-Latn-CS"/>
        </w:rPr>
        <w:t xml:space="preserve"> meseci</w:t>
      </w:r>
      <w:r>
        <w:rPr>
          <w:lang w:val="sl-SI"/>
        </w:rPr>
        <w:t xml:space="preserve">, </w:t>
      </w:r>
      <w:r w:rsidRPr="0005797E">
        <w:rPr>
          <w:lang w:val="sr-Latn-CS"/>
        </w:rPr>
        <w:t>broj</w:t>
      </w:r>
      <w:r>
        <w:rPr>
          <w:b/>
          <w:bCs/>
          <w:lang w:val="sr-Latn-CS"/>
        </w:rPr>
        <w:t xml:space="preserve"> </w:t>
      </w:r>
      <w:r w:rsidR="008321A0">
        <w:rPr>
          <w:b/>
          <w:bCs/>
          <w:lang w:val="sr-Latn-CS"/>
        </w:rPr>
        <w:t>4</w:t>
      </w:r>
      <w:r w:rsidRPr="0005797E">
        <w:rPr>
          <w:lang w:val="sl-SI"/>
        </w:rPr>
        <w:t>/</w:t>
      </w:r>
      <w:r w:rsidRPr="00F02356">
        <w:rPr>
          <w:b/>
          <w:lang w:val="sl-SI"/>
        </w:rPr>
        <w:t>201</w:t>
      </w:r>
      <w:r w:rsidR="008321A0">
        <w:rPr>
          <w:b/>
          <w:lang w:val="sl-SI"/>
        </w:rPr>
        <w:t>9</w:t>
      </w:r>
      <w:r>
        <w:rPr>
          <w:lang w:val="sl-SI"/>
        </w:rPr>
        <w:t>, koji sprovodi Institut za neonatologiju, kao naručilac, ponudu podneo nezavisno, bez dogovora sa drugim ponuđačem ili zainteresovanim licima.</w:t>
      </w:r>
    </w:p>
    <w:p w:rsidR="00B220CA" w:rsidRPr="004659C3" w:rsidRDefault="00B220CA" w:rsidP="00106512">
      <w:pPr>
        <w:rPr>
          <w:lang w:val="sl-SI"/>
        </w:rPr>
      </w:pPr>
    </w:p>
    <w:p w:rsidR="00B220CA" w:rsidRPr="00EF3615" w:rsidRDefault="00B220CA"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B220CA" w:rsidRDefault="00B220CA" w:rsidP="00106512">
      <w:pPr>
        <w:ind w:firstLine="720"/>
        <w:jc w:val="both"/>
        <w:rPr>
          <w:b/>
          <w:bCs/>
          <w:u w:val="single"/>
          <w:lang w:val="sr-Latn-CS"/>
        </w:rPr>
      </w:pPr>
    </w:p>
    <w:p w:rsidR="00B220CA" w:rsidRPr="008E21EB" w:rsidRDefault="00B220CA"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B220CA" w:rsidRDefault="00B220CA" w:rsidP="00106512">
      <w:pPr>
        <w:rPr>
          <w:lang w:val="sl-SI"/>
        </w:rPr>
      </w:pPr>
    </w:p>
    <w:p w:rsidR="00B220CA" w:rsidRDefault="00B220CA" w:rsidP="00106512">
      <w:pPr>
        <w:ind w:left="5760"/>
        <w:jc w:val="both"/>
        <w:rPr>
          <w:lang w:val="sr-Latn-CS"/>
        </w:rPr>
      </w:pPr>
    </w:p>
    <w:p w:rsidR="00B220CA" w:rsidRPr="002E15F5" w:rsidRDefault="00B220CA"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B220CA" w:rsidRDefault="00B220CA"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8A3697" w:rsidRDefault="00B220CA" w:rsidP="00106512">
      <w:pPr>
        <w:rPr>
          <w:lang w:val="sr-Latn-CS"/>
        </w:rPr>
      </w:pPr>
    </w:p>
    <w:p w:rsidR="00B220CA" w:rsidRDefault="00B220CA" w:rsidP="00106512">
      <w:pPr>
        <w:ind w:left="1080"/>
        <w:jc w:val="both"/>
        <w:rPr>
          <w:lang w:val="pl-PL"/>
        </w:rPr>
      </w:pPr>
    </w:p>
    <w:p w:rsidR="00B220CA" w:rsidRDefault="00B220CA" w:rsidP="00106512">
      <w:pPr>
        <w:outlineLvl w:val="0"/>
        <w:rPr>
          <w:b/>
          <w:bCs/>
          <w:lang w:val="sr-Latn-CS"/>
        </w:rPr>
      </w:pPr>
    </w:p>
    <w:p w:rsidR="00B220CA" w:rsidRPr="001674D5" w:rsidRDefault="00B220CA" w:rsidP="008A3697">
      <w:pPr>
        <w:tabs>
          <w:tab w:val="left" w:pos="5835"/>
          <w:tab w:val="right" w:pos="9355"/>
        </w:tabs>
        <w:spacing w:line="480" w:lineRule="auto"/>
        <w:rPr>
          <w:b/>
          <w:bCs/>
          <w:lang w:val="sr-Latn-CS"/>
        </w:rPr>
      </w:pPr>
    </w:p>
    <w:p w:rsidR="00B220CA" w:rsidRPr="002E15F5" w:rsidRDefault="00B220CA" w:rsidP="008A3697">
      <w:pPr>
        <w:rPr>
          <w:lang w:val="sr-Latn-CS"/>
        </w:rPr>
        <w:sectPr w:rsidR="00B220CA" w:rsidRPr="002E15F5" w:rsidSect="00A46026">
          <w:footerReference w:type="default" r:id="rId15"/>
          <w:pgSz w:w="11906" w:h="16838"/>
          <w:pgMar w:top="284" w:right="1304" w:bottom="1077" w:left="1247" w:header="709" w:footer="709" w:gutter="0"/>
          <w:cols w:space="708"/>
        </w:sectPr>
      </w:pPr>
    </w:p>
    <w:p w:rsidR="00B220CA" w:rsidRPr="00190A63" w:rsidRDefault="00B220CA" w:rsidP="005C1EB1">
      <w:pPr>
        <w:rPr>
          <w:lang w:val="sr-Latn-CS"/>
        </w:rPr>
      </w:pPr>
    </w:p>
    <w:p w:rsidR="00B220CA" w:rsidRDefault="00B220CA" w:rsidP="005C1EB1">
      <w:pPr>
        <w:rPr>
          <w:lang w:val="sl-SI"/>
        </w:rPr>
      </w:pPr>
    </w:p>
    <w:p w:rsidR="00B220CA" w:rsidRDefault="00B220CA" w:rsidP="005C1EB1">
      <w:pPr>
        <w:rPr>
          <w:lang w:val="sl-SI"/>
        </w:rPr>
      </w:pPr>
    </w:p>
    <w:p w:rsidR="00B220CA" w:rsidRPr="006D59D2" w:rsidRDefault="00B220CA" w:rsidP="005C1EB1">
      <w:pPr>
        <w:jc w:val="both"/>
        <w:rPr>
          <w:lang w:val="sr-Latn-CS"/>
        </w:rPr>
      </w:pPr>
    </w:p>
    <w:p w:rsidR="00B220CA" w:rsidRPr="006D59D2" w:rsidRDefault="00B220CA"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outlineLvl w:val="0"/>
        <w:rPr>
          <w:b/>
          <w:bCs/>
          <w:lang w:val="sr-Latn-CS"/>
        </w:rPr>
      </w:pPr>
    </w:p>
    <w:p w:rsidR="00B220CA" w:rsidRDefault="00B220CA" w:rsidP="005C1EB1">
      <w:pPr>
        <w:rPr>
          <w:lang w:val="sr-Latn-CS"/>
        </w:rPr>
      </w:pPr>
    </w:p>
    <w:p w:rsidR="00B220CA" w:rsidRPr="0005797E" w:rsidRDefault="00B220CA" w:rsidP="005C1EB1">
      <w:pPr>
        <w:rPr>
          <w:lang w:val="sr-Latn-CS"/>
        </w:rPr>
      </w:pPr>
    </w:p>
    <w:p w:rsidR="008321A0" w:rsidRPr="00D9784B" w:rsidRDefault="008321A0" w:rsidP="008321A0">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lang w:val="sr-Latn-RS"/>
        </w:rPr>
        <w:t>4</w:t>
      </w:r>
      <w:r>
        <w:rPr>
          <w:b/>
          <w:bCs/>
          <w:lang w:val="sr-Latn-CS"/>
        </w:rPr>
        <w:t>/2019</w:t>
      </w:r>
    </w:p>
    <w:p w:rsidR="008321A0" w:rsidRPr="008321A0" w:rsidRDefault="008321A0" w:rsidP="008321A0">
      <w:pPr>
        <w:tabs>
          <w:tab w:val="left" w:pos="3960"/>
        </w:tabs>
        <w:jc w:val="center"/>
        <w:rPr>
          <w:lang w:val="sl-SI"/>
        </w:rPr>
      </w:pPr>
      <w:r w:rsidRPr="008321A0">
        <w:rPr>
          <w:lang w:val="sl-SI"/>
        </w:rPr>
        <w:t>lekova</w:t>
      </w:r>
      <w:r>
        <w:rPr>
          <w:lang w:val="sl-SI"/>
        </w:rPr>
        <w:t>, za period od deset meseci</w:t>
      </w:r>
    </w:p>
    <w:p w:rsidR="008321A0" w:rsidRDefault="008321A0" w:rsidP="008321A0">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5C1EB1">
      <w:pPr>
        <w:rPr>
          <w:lang w:val="sr-Latn-CS"/>
        </w:rPr>
      </w:pPr>
    </w:p>
    <w:p w:rsidR="00B220CA" w:rsidRDefault="00B220CA" w:rsidP="005C1EB1">
      <w:pPr>
        <w:ind w:left="2880" w:firstLine="720"/>
        <w:outlineLvl w:val="0"/>
        <w:rPr>
          <w:b/>
          <w:bCs/>
          <w:lang w:val="sr-Latn-CS"/>
        </w:rPr>
      </w:pPr>
    </w:p>
    <w:p w:rsidR="00B220CA" w:rsidRPr="00DA45B6" w:rsidRDefault="00B220CA"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B220CA" w:rsidRPr="00705767" w:rsidRDefault="00B220CA"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rPr>
                <w:i/>
                <w:iCs/>
                <w:lang w:val="ru-RU"/>
              </w:rPr>
            </w:pPr>
          </w:p>
          <w:p w:rsidR="00B220CA" w:rsidRPr="00705767" w:rsidRDefault="00B220CA"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rPr>
                <w:lang w:val="ru-RU"/>
              </w:rPr>
            </w:pPr>
          </w:p>
        </w:tc>
      </w:tr>
    </w:tbl>
    <w:p w:rsidR="00B220CA" w:rsidRPr="00705767" w:rsidRDefault="00B220CA" w:rsidP="005C1EB1">
      <w:pPr>
        <w:outlineLvl w:val="0"/>
        <w:rPr>
          <w:b/>
          <w:bCs/>
          <w:lang w:val="sr-Latn-CS"/>
        </w:rPr>
      </w:pPr>
    </w:p>
    <w:p w:rsidR="00B220CA" w:rsidRPr="00705767" w:rsidRDefault="00B220CA" w:rsidP="005C1EB1">
      <w:pPr>
        <w:rPr>
          <w:lang w:val="sl-SI"/>
        </w:rPr>
      </w:pPr>
    </w:p>
    <w:p w:rsidR="00B220CA" w:rsidRPr="00705767" w:rsidRDefault="00B220CA"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B220CA" w:rsidRPr="00705767" w:rsidRDefault="00B220CA"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B220CA" w:rsidRPr="00705767" w:rsidRDefault="00B220CA" w:rsidP="005C1EB1">
      <w:pPr>
        <w:rPr>
          <w:b/>
          <w:bCs/>
          <w:sz w:val="22"/>
          <w:szCs w:val="22"/>
        </w:rPr>
      </w:pPr>
    </w:p>
    <w:p w:rsidR="00B220CA" w:rsidRPr="00E978BF" w:rsidRDefault="00B220CA"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B220CA" w:rsidRDefault="00B220CA"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B220CA" w:rsidRDefault="00B220CA"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B220CA" w:rsidRPr="00705767" w:rsidRDefault="00B220CA"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B220CA" w:rsidRDefault="00B220CA"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B220CA" w:rsidRDefault="00B220CA" w:rsidP="00E978BF">
      <w:pPr>
        <w:pStyle w:val="Heading1"/>
        <w:ind w:left="3600" w:firstLine="720"/>
        <w:jc w:val="left"/>
      </w:pPr>
    </w:p>
    <w:p w:rsidR="00B220CA" w:rsidRDefault="00B220CA"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B220CA" w:rsidRDefault="00B220CA" w:rsidP="002E6889">
      <w:pPr>
        <w:rPr>
          <w:sz w:val="22"/>
          <w:szCs w:val="22"/>
          <w:lang w:val="sr-Latn-CS"/>
        </w:rPr>
      </w:pPr>
    </w:p>
    <w:p w:rsidR="00B220CA" w:rsidRDefault="00B220CA" w:rsidP="002E6889">
      <w:pPr>
        <w:tabs>
          <w:tab w:val="left" w:pos="1590"/>
        </w:tabs>
        <w:rPr>
          <w:sz w:val="22"/>
          <w:szCs w:val="22"/>
          <w:lang w:val="sr-Latn-CS"/>
        </w:rPr>
      </w:pPr>
      <w:r>
        <w:rPr>
          <w:sz w:val="22"/>
          <w:szCs w:val="22"/>
          <w:lang w:val="sr-Latn-CS"/>
        </w:rPr>
        <w:tab/>
      </w:r>
    </w:p>
    <w:p w:rsidR="00B220CA" w:rsidRDefault="00B220CA" w:rsidP="002E6889">
      <w:pPr>
        <w:rPr>
          <w:sz w:val="22"/>
          <w:szCs w:val="22"/>
          <w:lang w:val="sr-Latn-CS"/>
        </w:rPr>
      </w:pPr>
    </w:p>
    <w:p w:rsidR="00B220CA" w:rsidRPr="002E6889" w:rsidRDefault="00B220CA" w:rsidP="002E6889">
      <w:pPr>
        <w:rPr>
          <w:sz w:val="22"/>
          <w:szCs w:val="22"/>
          <w:lang w:val="sr-Latn-CS"/>
        </w:rPr>
        <w:sectPr w:rsidR="00B220CA" w:rsidRPr="002E6889" w:rsidSect="00A46026">
          <w:pgSz w:w="11906" w:h="16838"/>
          <w:pgMar w:top="284" w:right="1304" w:bottom="1077" w:left="1247" w:header="709" w:footer="709" w:gutter="0"/>
          <w:cols w:space="708"/>
        </w:sectPr>
      </w:pPr>
    </w:p>
    <w:p w:rsidR="00B220CA" w:rsidRPr="00BD00AE" w:rsidRDefault="00153A47"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6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290" b="-9290"/>
                    <a:stretch>
                      <a:fillRect/>
                    </a:stretch>
                  </pic:blipFill>
                  <pic:spPr bwMode="auto">
                    <a:xfrm>
                      <a:off x="0" y="0"/>
                      <a:ext cx="762000" cy="906780"/>
                    </a:xfrm>
                    <a:prstGeom prst="rect">
                      <a:avLst/>
                    </a:prstGeom>
                    <a:noFill/>
                    <a:ln>
                      <a:noFill/>
                    </a:ln>
                  </pic:spPr>
                </pic:pic>
              </a:graphicData>
            </a:graphic>
          </wp:inline>
        </w:drawing>
      </w:r>
    </w:p>
    <w:p w:rsidR="00B220CA" w:rsidRPr="00BD00AE" w:rsidRDefault="00B220CA" w:rsidP="00190A63">
      <w:pPr>
        <w:framePr w:h="1560" w:hRule="exact" w:hSpace="180" w:wrap="auto" w:vAnchor="text" w:hAnchor="page" w:x="2017" w:y="94"/>
        <w:jc w:val="both"/>
        <w:rPr>
          <w:b/>
          <w:bCs/>
          <w:i/>
          <w:iCs/>
        </w:rPr>
      </w:pPr>
    </w:p>
    <w:p w:rsidR="007B7130" w:rsidRPr="007B7130" w:rsidRDefault="007B7130" w:rsidP="007B7130">
      <w:pPr>
        <w:jc w:val="both"/>
        <w:rPr>
          <w:sz w:val="22"/>
          <w:szCs w:val="22"/>
          <w:lang w:val="sr-Latn-CS" w:eastAsia="en-US"/>
        </w:rPr>
      </w:pPr>
    </w:p>
    <w:p w:rsidR="007B7130" w:rsidRPr="007B7130" w:rsidRDefault="007B7130" w:rsidP="007B7130">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p>
    <w:p w:rsidR="007B7130" w:rsidRPr="007B7130" w:rsidRDefault="007B7130" w:rsidP="007B7130">
      <w:pPr>
        <w:framePr w:h="1560" w:hRule="exact" w:hSpace="180" w:wrap="auto" w:vAnchor="text" w:hAnchor="page" w:x="2017" w:y="94"/>
        <w:jc w:val="both"/>
        <w:rPr>
          <w:b/>
          <w:bCs/>
          <w:i/>
          <w:iCs/>
        </w:rPr>
      </w:pPr>
    </w:p>
    <w:p w:rsidR="007B7130" w:rsidRPr="007B7130" w:rsidRDefault="007B7130" w:rsidP="007B7130">
      <w:pPr>
        <w:jc w:val="both"/>
        <w:rPr>
          <w:b/>
          <w:bCs/>
          <w:i/>
          <w:iCs/>
          <w:sz w:val="22"/>
          <w:szCs w:val="22"/>
        </w:rPr>
      </w:pPr>
      <w:r w:rsidRPr="007B7130">
        <w:rPr>
          <w:b/>
          <w:bCs/>
          <w:i/>
          <w:iCs/>
          <w:sz w:val="22"/>
          <w:szCs w:val="22"/>
        </w:rPr>
        <w:t>INSTITUT ZA NEONATOLOGIJU</w:t>
      </w:r>
    </w:p>
    <w:p w:rsidR="007B7130" w:rsidRPr="007B7130" w:rsidRDefault="007B7130" w:rsidP="007B7130">
      <w:pPr>
        <w:jc w:val="both"/>
        <w:rPr>
          <w:i/>
          <w:iCs/>
          <w:sz w:val="22"/>
          <w:szCs w:val="22"/>
        </w:rPr>
      </w:pPr>
      <w:r w:rsidRPr="007B7130">
        <w:rPr>
          <w:i/>
          <w:iCs/>
          <w:sz w:val="22"/>
          <w:szCs w:val="22"/>
        </w:rPr>
        <w:t xml:space="preserve">BEOGRAD, </w:t>
      </w:r>
      <w:r w:rsidRPr="007B7130">
        <w:rPr>
          <w:i/>
          <w:iCs/>
          <w:sz w:val="22"/>
          <w:szCs w:val="22"/>
          <w:lang w:val="sl-SI"/>
        </w:rPr>
        <w:t>Ul. k</w:t>
      </w:r>
      <w:r w:rsidRPr="007B7130">
        <w:rPr>
          <w:i/>
          <w:iCs/>
          <w:sz w:val="22"/>
          <w:szCs w:val="22"/>
        </w:rPr>
        <w:t>ralja Milutina br.50</w:t>
      </w:r>
    </w:p>
    <w:p w:rsidR="007B7130" w:rsidRPr="007B7130" w:rsidRDefault="007B7130" w:rsidP="007B7130">
      <w:pPr>
        <w:jc w:val="both"/>
        <w:rPr>
          <w:sz w:val="22"/>
          <w:szCs w:val="22"/>
        </w:rPr>
      </w:pPr>
      <w:r w:rsidRPr="007B7130">
        <w:rPr>
          <w:sz w:val="22"/>
          <w:szCs w:val="22"/>
        </w:rPr>
        <w:t>Telefoni:  Direktor Instituta        3615-049</w:t>
      </w:r>
    </w:p>
    <w:p w:rsidR="007B7130" w:rsidRPr="007B7130" w:rsidRDefault="007B7130" w:rsidP="007B7130">
      <w:pPr>
        <w:ind w:firstLine="810"/>
        <w:jc w:val="both"/>
        <w:rPr>
          <w:i/>
          <w:iCs/>
          <w:sz w:val="22"/>
          <w:szCs w:val="22"/>
        </w:rPr>
      </w:pPr>
      <w:r w:rsidRPr="007B7130">
        <w:rPr>
          <w:sz w:val="22"/>
          <w:szCs w:val="22"/>
        </w:rPr>
        <w:t xml:space="preserve"> Pomoćnik direktora    3615-046</w:t>
      </w:r>
    </w:p>
    <w:p w:rsidR="007B7130" w:rsidRPr="007B7130" w:rsidRDefault="007B7130" w:rsidP="007B7130">
      <w:pPr>
        <w:jc w:val="both"/>
        <w:rPr>
          <w:sz w:val="22"/>
          <w:szCs w:val="22"/>
          <w:lang w:val="sr-Latn-CS"/>
        </w:rPr>
      </w:pPr>
      <w:r w:rsidRPr="007B7130">
        <w:rPr>
          <w:sz w:val="22"/>
          <w:szCs w:val="22"/>
        </w:rPr>
        <w:t xml:space="preserve">Fax: 3619-045  -  </w:t>
      </w:r>
      <w:r w:rsidRPr="007B7130">
        <w:rPr>
          <w:sz w:val="22"/>
          <w:szCs w:val="22"/>
          <w:u w:val="single"/>
        </w:rPr>
        <w:t>E-mail</w:t>
      </w:r>
      <w:r w:rsidRPr="007B7130">
        <w:rPr>
          <w:sz w:val="22"/>
          <w:szCs w:val="22"/>
        </w:rPr>
        <w:t xml:space="preserve">: </w:t>
      </w:r>
      <w:r w:rsidRPr="007B7130">
        <w:rPr>
          <w:sz w:val="22"/>
          <w:szCs w:val="22"/>
          <w:lang w:val="sr-Latn-CS"/>
        </w:rPr>
        <w:t>office</w:t>
      </w:r>
      <w:r w:rsidRPr="007B7130">
        <w:rPr>
          <w:sz w:val="22"/>
          <w:szCs w:val="22"/>
        </w:rPr>
        <w:t>@</w:t>
      </w:r>
      <w:r w:rsidRPr="007B7130">
        <w:rPr>
          <w:sz w:val="22"/>
          <w:szCs w:val="22"/>
          <w:lang w:val="sr-Latn-CS"/>
        </w:rPr>
        <w:t>neonatologija</w:t>
      </w:r>
      <w:r w:rsidRPr="007B7130">
        <w:rPr>
          <w:sz w:val="22"/>
          <w:szCs w:val="22"/>
        </w:rPr>
        <w:t>.</w:t>
      </w:r>
      <w:r w:rsidRPr="007B7130">
        <w:rPr>
          <w:sz w:val="22"/>
          <w:szCs w:val="22"/>
          <w:lang w:val="sr-Latn-CS"/>
        </w:rPr>
        <w:t>rs</w:t>
      </w:r>
    </w:p>
    <w:p w:rsidR="007B7130" w:rsidRPr="007B7130" w:rsidRDefault="007B7130" w:rsidP="007B7130">
      <w:pPr>
        <w:jc w:val="both"/>
        <w:rPr>
          <w:sz w:val="22"/>
          <w:szCs w:val="22"/>
        </w:rPr>
      </w:pPr>
      <w:r w:rsidRPr="007B7130">
        <w:rPr>
          <w:sz w:val="22"/>
          <w:szCs w:val="22"/>
        </w:rPr>
        <w:t xml:space="preserve">Broj: </w:t>
      </w:r>
    </w:p>
    <w:p w:rsidR="007B7130" w:rsidRPr="008321A0" w:rsidRDefault="007B7130" w:rsidP="007B7130">
      <w:pPr>
        <w:jc w:val="both"/>
        <w:rPr>
          <w:sz w:val="22"/>
          <w:szCs w:val="22"/>
          <w:lang w:val="sl-SI"/>
        </w:rPr>
      </w:pPr>
      <w:r w:rsidRPr="007B7130">
        <w:rPr>
          <w:sz w:val="22"/>
          <w:szCs w:val="22"/>
        </w:rPr>
        <w:t xml:space="preserve">Datum: </w:t>
      </w:r>
    </w:p>
    <w:p w:rsidR="007B7130" w:rsidRPr="007B7130" w:rsidRDefault="008321A0" w:rsidP="008321A0">
      <w:pPr>
        <w:rPr>
          <w:b/>
          <w:bCs/>
          <w:sz w:val="22"/>
          <w:szCs w:val="22"/>
        </w:rPr>
      </w:pPr>
      <w:r>
        <w:rPr>
          <w:b/>
          <w:bCs/>
          <w:sz w:val="22"/>
          <w:szCs w:val="22"/>
          <w:lang w:val="sr-Latn-RS"/>
        </w:rPr>
        <w:t xml:space="preserve">                  </w:t>
      </w:r>
      <w:r>
        <w:rPr>
          <w:b/>
          <w:bCs/>
          <w:sz w:val="22"/>
          <w:szCs w:val="22"/>
        </w:rPr>
        <w:t>PREDLOG</w:t>
      </w:r>
      <w:r>
        <w:rPr>
          <w:b/>
          <w:bCs/>
          <w:sz w:val="22"/>
          <w:szCs w:val="22"/>
          <w:lang w:val="sr-Latn-RS"/>
        </w:rPr>
        <w:t xml:space="preserve">  </w:t>
      </w:r>
      <w:r>
        <w:rPr>
          <w:b/>
          <w:bCs/>
          <w:sz w:val="22"/>
          <w:szCs w:val="22"/>
        </w:rPr>
        <w:t>UGOVOR</w:t>
      </w:r>
      <w:r w:rsidR="007B7130" w:rsidRPr="007B7130">
        <w:rPr>
          <w:b/>
          <w:bCs/>
          <w:sz w:val="22"/>
          <w:szCs w:val="22"/>
        </w:rPr>
        <w:t>A</w:t>
      </w:r>
    </w:p>
    <w:p w:rsidR="007B7130" w:rsidRPr="007B7130" w:rsidRDefault="007B7130" w:rsidP="007B7130">
      <w:pPr>
        <w:jc w:val="both"/>
        <w:rPr>
          <w:sz w:val="22"/>
          <w:szCs w:val="22"/>
          <w:lang w:val="sl-SI"/>
        </w:rPr>
      </w:pPr>
    </w:p>
    <w:p w:rsidR="007B7130" w:rsidRPr="007B7130" w:rsidRDefault="008321A0" w:rsidP="007B7130">
      <w:pPr>
        <w:jc w:val="both"/>
        <w:rPr>
          <w:sz w:val="22"/>
          <w:szCs w:val="22"/>
        </w:rPr>
      </w:pPr>
      <w:r>
        <w:rPr>
          <w:sz w:val="22"/>
          <w:szCs w:val="22"/>
        </w:rPr>
        <w:t>Zaključen izme</w:t>
      </w:r>
      <w:r>
        <w:rPr>
          <w:sz w:val="22"/>
          <w:szCs w:val="22"/>
          <w:lang w:val="sr-Latn-RS"/>
        </w:rPr>
        <w:t>đ</w:t>
      </w:r>
      <w:r w:rsidR="007B7130" w:rsidRPr="007B7130">
        <w:rPr>
          <w:sz w:val="22"/>
          <w:szCs w:val="22"/>
        </w:rPr>
        <w:t>u ugovornih stranaka:</w:t>
      </w:r>
    </w:p>
    <w:p w:rsidR="007B7130" w:rsidRPr="007B7130" w:rsidRDefault="007B7130" w:rsidP="007B7130">
      <w:pPr>
        <w:jc w:val="both"/>
        <w:rPr>
          <w:sz w:val="22"/>
          <w:szCs w:val="22"/>
        </w:rPr>
      </w:pPr>
    </w:p>
    <w:p w:rsidR="007B7130" w:rsidRPr="007B7130" w:rsidRDefault="007B7130" w:rsidP="007B7130">
      <w:pPr>
        <w:jc w:val="both"/>
        <w:rPr>
          <w:sz w:val="22"/>
          <w:szCs w:val="22"/>
          <w:lang w:val="sl-SI"/>
        </w:rPr>
      </w:pPr>
      <w:r w:rsidRPr="007B7130">
        <w:rPr>
          <w:sz w:val="22"/>
          <w:szCs w:val="22"/>
        </w:rPr>
        <w:t xml:space="preserve">1. </w:t>
      </w:r>
      <w:r w:rsidRPr="007B7130">
        <w:rPr>
          <w:b/>
          <w:bCs/>
          <w:sz w:val="22"/>
          <w:szCs w:val="22"/>
        </w:rPr>
        <w:t>INSTITUTA ZA NEONATOLOGIJU</w:t>
      </w:r>
      <w:r w:rsidRPr="007B7130">
        <w:rPr>
          <w:sz w:val="22"/>
          <w:szCs w:val="22"/>
        </w:rPr>
        <w:t xml:space="preserve">, Beograd, Ul. </w:t>
      </w:r>
      <w:r w:rsidRPr="007B7130">
        <w:rPr>
          <w:sz w:val="22"/>
          <w:szCs w:val="22"/>
          <w:lang w:val="sl-SI"/>
        </w:rPr>
        <w:t>k</w:t>
      </w:r>
      <w:r w:rsidRPr="007B7130">
        <w:rPr>
          <w:sz w:val="22"/>
          <w:szCs w:val="22"/>
        </w:rPr>
        <w:t xml:space="preserve">ralja Milutina br. 50 (u daljem </w:t>
      </w:r>
    </w:p>
    <w:p w:rsidR="007B7130" w:rsidRPr="007B7130" w:rsidRDefault="007B7130" w:rsidP="007B7130">
      <w:pPr>
        <w:jc w:val="both"/>
        <w:rPr>
          <w:sz w:val="22"/>
          <w:szCs w:val="22"/>
        </w:rPr>
      </w:pPr>
      <w:r w:rsidRPr="007B7130">
        <w:rPr>
          <w:sz w:val="22"/>
          <w:szCs w:val="22"/>
          <w:lang w:val="sl-SI"/>
        </w:rPr>
        <w:t xml:space="preserve">    </w:t>
      </w:r>
      <w:r w:rsidRPr="007B7130">
        <w:rPr>
          <w:sz w:val="22"/>
          <w:szCs w:val="22"/>
        </w:rPr>
        <w:t xml:space="preserve">tekstu: kupac), koga zastupa </w:t>
      </w:r>
      <w:r w:rsidR="008321A0">
        <w:rPr>
          <w:sz w:val="22"/>
          <w:szCs w:val="22"/>
          <w:lang w:val="sr-Latn-RS"/>
        </w:rPr>
        <w:t xml:space="preserve">v.d. </w:t>
      </w:r>
      <w:r w:rsidRPr="007B7130">
        <w:rPr>
          <w:sz w:val="22"/>
          <w:szCs w:val="22"/>
        </w:rPr>
        <w:t>direktor</w:t>
      </w:r>
      <w:r w:rsidR="008321A0">
        <w:rPr>
          <w:sz w:val="22"/>
          <w:szCs w:val="22"/>
          <w:lang w:val="sr-Latn-RS"/>
        </w:rPr>
        <w:t>a</w:t>
      </w:r>
      <w:r w:rsidRPr="007B7130">
        <w:rPr>
          <w:sz w:val="22"/>
          <w:szCs w:val="22"/>
          <w:lang w:val="sl-SI"/>
        </w:rPr>
        <w:t xml:space="preserve"> Prim. dr sci. med Milica Ranković Janevski</w:t>
      </w:r>
      <w:r w:rsidRPr="007B7130">
        <w:rPr>
          <w:sz w:val="22"/>
          <w:szCs w:val="22"/>
        </w:rPr>
        <w:t xml:space="preserve"> i</w:t>
      </w:r>
    </w:p>
    <w:p w:rsidR="007B7130" w:rsidRPr="007B7130" w:rsidRDefault="007B7130" w:rsidP="007B7130">
      <w:pPr>
        <w:jc w:val="both"/>
        <w:rPr>
          <w:sz w:val="22"/>
          <w:szCs w:val="22"/>
        </w:rPr>
      </w:pPr>
    </w:p>
    <w:p w:rsidR="007B7130" w:rsidRPr="007B7130" w:rsidRDefault="007B7130" w:rsidP="007B7130">
      <w:pPr>
        <w:jc w:val="both"/>
        <w:rPr>
          <w:sz w:val="22"/>
          <w:szCs w:val="22"/>
        </w:rPr>
      </w:pPr>
      <w:r w:rsidRPr="007B7130">
        <w:rPr>
          <w:sz w:val="22"/>
          <w:szCs w:val="22"/>
        </w:rPr>
        <w:t>2. _________________________________________________________________________</w:t>
      </w:r>
    </w:p>
    <w:p w:rsidR="007B7130" w:rsidRPr="007B7130" w:rsidRDefault="007B7130" w:rsidP="007B7130">
      <w:pPr>
        <w:jc w:val="both"/>
        <w:rPr>
          <w:sz w:val="22"/>
          <w:szCs w:val="22"/>
          <w:lang w:val="sl-SI"/>
        </w:rPr>
      </w:pPr>
      <w:r w:rsidRPr="007B7130">
        <w:rPr>
          <w:sz w:val="22"/>
          <w:szCs w:val="22"/>
          <w:lang w:val="sl-SI"/>
        </w:rPr>
        <w:t xml:space="preserve">    </w:t>
      </w:r>
      <w:r w:rsidRPr="007B7130">
        <w:rPr>
          <w:sz w:val="22"/>
          <w:szCs w:val="22"/>
        </w:rPr>
        <w:t xml:space="preserve">____________________________________________(u daljem tekstu: prodavac) koga </w:t>
      </w:r>
    </w:p>
    <w:p w:rsidR="007B7130" w:rsidRPr="007B7130" w:rsidRDefault="007B7130" w:rsidP="007B7130">
      <w:pPr>
        <w:jc w:val="both"/>
        <w:rPr>
          <w:sz w:val="22"/>
          <w:szCs w:val="22"/>
        </w:rPr>
      </w:pPr>
      <w:r w:rsidRPr="007B7130">
        <w:rPr>
          <w:sz w:val="22"/>
          <w:szCs w:val="22"/>
          <w:lang w:val="sl-SI"/>
        </w:rPr>
        <w:t xml:space="preserve">    </w:t>
      </w:r>
      <w:r w:rsidRPr="007B7130">
        <w:rPr>
          <w:sz w:val="22"/>
          <w:szCs w:val="22"/>
        </w:rPr>
        <w:t>zastupa direktor_____________________________________</w:t>
      </w:r>
    </w:p>
    <w:p w:rsidR="00CF527D" w:rsidRDefault="00CF527D" w:rsidP="007B7130">
      <w:pPr>
        <w:jc w:val="both"/>
        <w:rPr>
          <w:sz w:val="22"/>
          <w:szCs w:val="22"/>
          <w:lang w:val="sr-Latn-RS" w:eastAsia="en-US"/>
        </w:rPr>
      </w:pPr>
    </w:p>
    <w:p w:rsidR="00CF527D" w:rsidRPr="00CF527D" w:rsidRDefault="00CF527D" w:rsidP="00CF527D">
      <w:pPr>
        <w:jc w:val="both"/>
        <w:rPr>
          <w:sz w:val="22"/>
          <w:szCs w:val="22"/>
          <w:lang w:val="sl-SI" w:eastAsia="en-US"/>
        </w:rPr>
      </w:pPr>
      <w:r w:rsidRPr="00CF527D">
        <w:rPr>
          <w:sz w:val="22"/>
          <w:szCs w:val="22"/>
          <w:lang w:eastAsia="en-US"/>
        </w:rPr>
        <w:t>PREDMET UGOVORA</w:t>
      </w:r>
    </w:p>
    <w:p w:rsidR="00CF527D" w:rsidRPr="00CF527D" w:rsidRDefault="00CF527D" w:rsidP="00CF527D">
      <w:pPr>
        <w:jc w:val="center"/>
        <w:rPr>
          <w:sz w:val="22"/>
          <w:szCs w:val="22"/>
          <w:lang w:eastAsia="en-US"/>
        </w:rPr>
      </w:pPr>
      <w:r w:rsidRPr="00CF527D">
        <w:rPr>
          <w:sz w:val="22"/>
          <w:szCs w:val="22"/>
          <w:lang w:eastAsia="en-US"/>
        </w:rPr>
        <w:t>Član 1.</w:t>
      </w:r>
    </w:p>
    <w:p w:rsidR="00CF527D" w:rsidRPr="00CF527D" w:rsidRDefault="00CF527D" w:rsidP="00CF527D">
      <w:pPr>
        <w:ind w:firstLine="720"/>
        <w:jc w:val="both"/>
        <w:rPr>
          <w:sz w:val="22"/>
          <w:szCs w:val="22"/>
          <w:lang w:eastAsia="en-US"/>
        </w:rPr>
      </w:pPr>
      <w:r w:rsidRPr="00CF527D">
        <w:rPr>
          <w:sz w:val="22"/>
          <w:szCs w:val="22"/>
          <w:lang w:eastAsia="en-US"/>
        </w:rPr>
        <w:t xml:space="preserve">Predmet ovog ugovora je kupoprodaja </w:t>
      </w:r>
      <w:r w:rsidRPr="00CF527D">
        <w:rPr>
          <w:sz w:val="22"/>
          <w:szCs w:val="22"/>
          <w:lang w:val="sr-Latn-CS" w:eastAsia="en-US"/>
        </w:rPr>
        <w:t xml:space="preserve"> </w:t>
      </w:r>
      <w:r w:rsidRPr="00CF527D">
        <w:rPr>
          <w:b/>
          <w:bCs/>
          <w:i/>
          <w:iCs/>
          <w:sz w:val="22"/>
          <w:szCs w:val="22"/>
          <w:lang w:val="sr-Latn-CS" w:eastAsia="en-US"/>
        </w:rPr>
        <w:t>LEKOVA</w:t>
      </w:r>
      <w:r w:rsidRPr="00CF527D">
        <w:rPr>
          <w:sz w:val="22"/>
          <w:szCs w:val="22"/>
          <w:lang w:eastAsia="en-US"/>
        </w:rPr>
        <w:t xml:space="preserve"> prema ponudi prodavca br. ______ od _______. god. (zavedena kod kupca), dostavljenoj po  pozivu objavljenom </w:t>
      </w:r>
      <w:r w:rsidRPr="00CF527D">
        <w:rPr>
          <w:sz w:val="22"/>
          <w:szCs w:val="22"/>
          <w:lang w:val="sr-Latn-CS" w:eastAsia="en-US"/>
        </w:rPr>
        <w:t xml:space="preserve">na Portalu javnih nabavki ________ </w:t>
      </w:r>
      <w:r w:rsidRPr="00CF527D">
        <w:rPr>
          <w:sz w:val="22"/>
          <w:szCs w:val="22"/>
          <w:lang w:eastAsia="en-US"/>
        </w:rPr>
        <w:t>od ______________</w:t>
      </w:r>
      <w:r w:rsidRPr="00CF527D">
        <w:rPr>
          <w:sz w:val="22"/>
          <w:szCs w:val="22"/>
          <w:lang w:val="sr-Latn-CS" w:eastAsia="en-US"/>
        </w:rPr>
        <w:t xml:space="preserve"> </w:t>
      </w:r>
      <w:r w:rsidRPr="00CF527D">
        <w:rPr>
          <w:sz w:val="22"/>
          <w:szCs w:val="22"/>
          <w:lang w:eastAsia="en-US"/>
        </w:rPr>
        <w:t>god</w:t>
      </w:r>
      <w:r w:rsidRPr="00CF527D">
        <w:rPr>
          <w:sz w:val="22"/>
          <w:szCs w:val="22"/>
          <w:lang w:val="sr-Latn-CS" w:eastAsia="en-US"/>
        </w:rPr>
        <w:t>ine, na internet stranici naručioca</w:t>
      </w:r>
      <w:r w:rsidRPr="00CF527D">
        <w:rPr>
          <w:sz w:val="22"/>
          <w:szCs w:val="22"/>
          <w:lang w:eastAsia="en-US"/>
        </w:rPr>
        <w:t xml:space="preserve"> i prihvaćenoj odlukom </w:t>
      </w:r>
      <w:r w:rsidR="008321A0">
        <w:rPr>
          <w:sz w:val="22"/>
          <w:szCs w:val="22"/>
          <w:lang w:val="sr-Latn-RS" w:eastAsia="en-US"/>
        </w:rPr>
        <w:t xml:space="preserve">v.d. </w:t>
      </w:r>
      <w:r w:rsidRPr="00CF527D">
        <w:rPr>
          <w:sz w:val="22"/>
          <w:szCs w:val="22"/>
          <w:lang w:eastAsia="en-US"/>
        </w:rPr>
        <w:t>direktora  kupca br. ______ od ________. godine.</w:t>
      </w:r>
    </w:p>
    <w:p w:rsidR="00CF527D" w:rsidRPr="00CF527D" w:rsidRDefault="00CF527D" w:rsidP="00CF527D">
      <w:pPr>
        <w:ind w:firstLine="720"/>
        <w:jc w:val="both"/>
        <w:rPr>
          <w:sz w:val="22"/>
          <w:szCs w:val="22"/>
          <w:lang w:val="sl-SI" w:eastAsia="en-US"/>
        </w:rPr>
      </w:pPr>
      <w:r w:rsidRPr="00CF527D">
        <w:rPr>
          <w:sz w:val="22"/>
          <w:szCs w:val="22"/>
          <w:lang w:val="sl-SI" w:eastAsia="en-US"/>
        </w:rPr>
        <w:t>Prodavac se obavezuje da lekovi iz ovog ugovora treba da imaju rok trajanja najmanje 6 meseci u trenutku isporuke leka.</w:t>
      </w:r>
    </w:p>
    <w:p w:rsidR="00CF527D" w:rsidRPr="00CF527D" w:rsidRDefault="00CF527D" w:rsidP="00CF527D">
      <w:pPr>
        <w:jc w:val="both"/>
        <w:rPr>
          <w:sz w:val="22"/>
          <w:szCs w:val="22"/>
          <w:lang w:val="sl-SI" w:eastAsia="en-US"/>
        </w:rPr>
      </w:pPr>
      <w:r w:rsidRPr="00CF527D">
        <w:rPr>
          <w:sz w:val="22"/>
          <w:szCs w:val="22"/>
          <w:lang w:val="sl-SI" w:eastAsia="en-US"/>
        </w:rPr>
        <w:tab/>
        <w:t>U slučaju roka koji je kraći od 6 meseci, količine predmeta ugovora moraju biti predmet dogovora ugovorenih strana.</w:t>
      </w:r>
    </w:p>
    <w:p w:rsidR="00CF527D" w:rsidRPr="00CF527D" w:rsidRDefault="00CF527D" w:rsidP="00CF527D">
      <w:pPr>
        <w:jc w:val="both"/>
        <w:rPr>
          <w:sz w:val="22"/>
          <w:szCs w:val="22"/>
          <w:lang w:val="sl-SI" w:eastAsia="en-US"/>
        </w:rPr>
      </w:pPr>
      <w:r w:rsidRPr="00CF527D">
        <w:rPr>
          <w:sz w:val="22"/>
          <w:szCs w:val="22"/>
          <w:lang w:val="sl-SI" w:eastAsia="en-US"/>
        </w:rPr>
        <w:tab/>
        <w:t>Prodavac se obavezuje da će preuzeti lekove ukoliko se ne potroše količine u roku trajanja iz prethodnog stava.</w:t>
      </w:r>
    </w:p>
    <w:p w:rsidR="00CF527D" w:rsidRPr="00CF527D" w:rsidRDefault="00CF527D" w:rsidP="00CF527D">
      <w:pPr>
        <w:jc w:val="both"/>
        <w:rPr>
          <w:sz w:val="22"/>
          <w:szCs w:val="22"/>
          <w:lang w:val="sl-SI" w:eastAsia="en-US"/>
        </w:rPr>
      </w:pPr>
    </w:p>
    <w:p w:rsidR="00CF527D" w:rsidRPr="00CF527D" w:rsidRDefault="00CF527D" w:rsidP="00CF527D">
      <w:pPr>
        <w:jc w:val="both"/>
        <w:rPr>
          <w:sz w:val="22"/>
          <w:szCs w:val="22"/>
          <w:lang w:eastAsia="en-US"/>
        </w:rPr>
      </w:pPr>
      <w:r w:rsidRPr="00CF527D">
        <w:rPr>
          <w:sz w:val="22"/>
          <w:szCs w:val="22"/>
          <w:lang w:eastAsia="en-US"/>
        </w:rPr>
        <w:t>CENA</w:t>
      </w:r>
    </w:p>
    <w:p w:rsidR="00CF527D" w:rsidRPr="00CF527D" w:rsidRDefault="00CF527D" w:rsidP="00CF527D">
      <w:pPr>
        <w:jc w:val="center"/>
        <w:rPr>
          <w:sz w:val="22"/>
          <w:szCs w:val="22"/>
          <w:lang w:eastAsia="en-US"/>
        </w:rPr>
      </w:pPr>
      <w:r w:rsidRPr="00CF527D">
        <w:rPr>
          <w:sz w:val="22"/>
          <w:szCs w:val="22"/>
          <w:lang w:eastAsia="en-US"/>
        </w:rPr>
        <w:t>Član 2.</w:t>
      </w:r>
    </w:p>
    <w:p w:rsidR="00CF527D" w:rsidRPr="00CF527D" w:rsidRDefault="00CF527D" w:rsidP="00CF527D">
      <w:pPr>
        <w:ind w:firstLine="720"/>
        <w:jc w:val="both"/>
        <w:rPr>
          <w:sz w:val="22"/>
          <w:szCs w:val="22"/>
          <w:lang w:eastAsia="en-US"/>
        </w:rPr>
      </w:pPr>
      <w:r w:rsidRPr="00CF527D">
        <w:rPr>
          <w:sz w:val="22"/>
          <w:szCs w:val="22"/>
          <w:lang w:eastAsia="en-US"/>
        </w:rPr>
        <w:t>Cena proizvoda utvr</w:t>
      </w:r>
      <w:r w:rsidRPr="00CF527D">
        <w:rPr>
          <w:sz w:val="22"/>
          <w:szCs w:val="22"/>
          <w:lang w:val="sl-SI" w:eastAsia="en-US"/>
        </w:rPr>
        <w:t>đ</w:t>
      </w:r>
      <w:r w:rsidRPr="00CF527D">
        <w:rPr>
          <w:sz w:val="22"/>
          <w:szCs w:val="22"/>
          <w:lang w:eastAsia="en-US"/>
        </w:rPr>
        <w:t xml:space="preserve">ena je ponudom prodavca iz člana 1. </w:t>
      </w:r>
      <w:r w:rsidRPr="00CF527D">
        <w:rPr>
          <w:sz w:val="22"/>
          <w:szCs w:val="22"/>
          <w:lang w:val="sr-Latn-CS" w:eastAsia="en-US"/>
        </w:rPr>
        <w:t>o</w:t>
      </w:r>
      <w:r w:rsidRPr="00CF527D">
        <w:rPr>
          <w:sz w:val="22"/>
          <w:szCs w:val="22"/>
          <w:lang w:eastAsia="en-US"/>
        </w:rPr>
        <w:t>vog ugovora u sledećim iznosima za tražene količine:</w:t>
      </w:r>
    </w:p>
    <w:p w:rsidR="00CF527D" w:rsidRDefault="00CF527D" w:rsidP="00CF527D">
      <w:pPr>
        <w:ind w:firstLine="720"/>
        <w:jc w:val="both"/>
        <w:rPr>
          <w:sz w:val="22"/>
          <w:szCs w:val="22"/>
          <w:lang w:val="sr-Latn-RS" w:eastAsia="en-US"/>
        </w:rPr>
      </w:pPr>
    </w:p>
    <w:tbl>
      <w:tblPr>
        <w:tblW w:w="9759"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674"/>
        <w:gridCol w:w="1243"/>
        <w:gridCol w:w="1392"/>
        <w:gridCol w:w="743"/>
        <w:gridCol w:w="762"/>
        <w:gridCol w:w="1109"/>
        <w:gridCol w:w="936"/>
        <w:gridCol w:w="1110"/>
      </w:tblGrid>
      <w:tr w:rsidR="00E6144B" w:rsidRPr="008321A0" w:rsidTr="008321A0">
        <w:trPr>
          <w:trHeight w:val="720"/>
        </w:trPr>
        <w:tc>
          <w:tcPr>
            <w:tcW w:w="790" w:type="dxa"/>
            <w:tcBorders>
              <w:top w:val="single" w:sz="4" w:space="0" w:color="auto"/>
              <w:left w:val="single" w:sz="4" w:space="0" w:color="auto"/>
              <w:bottom w:val="single" w:sz="4" w:space="0" w:color="auto"/>
              <w:right w:val="single" w:sz="4" w:space="0" w:color="auto"/>
            </w:tcBorders>
            <w:vAlign w:val="center"/>
            <w:hideMark/>
          </w:tcPr>
          <w:p w:rsidR="00E6144B" w:rsidRPr="008321A0" w:rsidRDefault="008321A0" w:rsidP="00E6144B">
            <w:pPr>
              <w:jc w:val="center"/>
              <w:rPr>
                <w:lang w:val="sr-Latn-RS"/>
              </w:rPr>
            </w:pPr>
            <w:r>
              <w:t>Redni broj</w:t>
            </w:r>
          </w:p>
        </w:tc>
        <w:tc>
          <w:tcPr>
            <w:tcW w:w="1674" w:type="dxa"/>
            <w:tcBorders>
              <w:top w:val="single" w:sz="4" w:space="0" w:color="auto"/>
              <w:left w:val="nil"/>
              <w:bottom w:val="single" w:sz="4" w:space="0" w:color="auto"/>
              <w:right w:val="single" w:sz="4" w:space="0" w:color="auto"/>
            </w:tcBorders>
            <w:vAlign w:val="center"/>
            <w:hideMark/>
          </w:tcPr>
          <w:p w:rsidR="00E6144B" w:rsidRPr="008321A0" w:rsidRDefault="00E6144B" w:rsidP="00E6144B">
            <w:pPr>
              <w:jc w:val="center"/>
            </w:pPr>
            <w:r w:rsidRPr="008321A0">
              <w:t>Generički naziv leka</w:t>
            </w:r>
          </w:p>
        </w:tc>
        <w:tc>
          <w:tcPr>
            <w:tcW w:w="1243" w:type="dxa"/>
            <w:tcBorders>
              <w:top w:val="single" w:sz="4" w:space="0" w:color="auto"/>
              <w:left w:val="nil"/>
              <w:bottom w:val="single" w:sz="4" w:space="0" w:color="auto"/>
              <w:right w:val="single" w:sz="4" w:space="0" w:color="auto"/>
            </w:tcBorders>
            <w:vAlign w:val="center"/>
            <w:hideMark/>
          </w:tcPr>
          <w:p w:rsidR="00E6144B" w:rsidRPr="008321A0" w:rsidRDefault="00E6144B" w:rsidP="00E6144B">
            <w:pPr>
              <w:jc w:val="center"/>
            </w:pPr>
            <w:r w:rsidRPr="008321A0">
              <w:t>Farmaceu-tski oblik</w:t>
            </w:r>
          </w:p>
        </w:tc>
        <w:tc>
          <w:tcPr>
            <w:tcW w:w="1392" w:type="dxa"/>
            <w:tcBorders>
              <w:top w:val="single" w:sz="4" w:space="0" w:color="auto"/>
              <w:left w:val="nil"/>
              <w:bottom w:val="single" w:sz="4" w:space="0" w:color="auto"/>
              <w:right w:val="single" w:sz="4" w:space="0" w:color="auto"/>
            </w:tcBorders>
            <w:vAlign w:val="center"/>
            <w:hideMark/>
          </w:tcPr>
          <w:p w:rsidR="00E6144B" w:rsidRPr="008321A0" w:rsidRDefault="00E6144B" w:rsidP="00E6144B">
            <w:pPr>
              <w:jc w:val="center"/>
            </w:pPr>
            <w:r w:rsidRPr="008321A0">
              <w:t>Pakovanje i jačina</w:t>
            </w:r>
          </w:p>
        </w:tc>
        <w:tc>
          <w:tcPr>
            <w:tcW w:w="743" w:type="dxa"/>
            <w:tcBorders>
              <w:top w:val="single" w:sz="4" w:space="0" w:color="auto"/>
              <w:left w:val="nil"/>
              <w:bottom w:val="single" w:sz="4" w:space="0" w:color="auto"/>
              <w:right w:val="single" w:sz="4" w:space="0" w:color="auto"/>
            </w:tcBorders>
            <w:vAlign w:val="center"/>
            <w:hideMark/>
          </w:tcPr>
          <w:p w:rsidR="00E6144B" w:rsidRPr="008321A0" w:rsidRDefault="00E6144B" w:rsidP="00E6144B">
            <w:pPr>
              <w:jc w:val="center"/>
            </w:pPr>
            <w:r w:rsidRPr="008321A0">
              <w:t>Jed. mere</w:t>
            </w:r>
          </w:p>
        </w:tc>
        <w:tc>
          <w:tcPr>
            <w:tcW w:w="762" w:type="dxa"/>
            <w:tcBorders>
              <w:top w:val="single" w:sz="4" w:space="0" w:color="auto"/>
              <w:left w:val="nil"/>
              <w:bottom w:val="single" w:sz="4" w:space="0" w:color="auto"/>
              <w:right w:val="single" w:sz="4" w:space="0" w:color="auto"/>
            </w:tcBorders>
            <w:vAlign w:val="center"/>
            <w:hideMark/>
          </w:tcPr>
          <w:p w:rsidR="00E6144B" w:rsidRPr="008321A0" w:rsidRDefault="00E6144B" w:rsidP="00E6144B">
            <w:pPr>
              <w:jc w:val="center"/>
            </w:pPr>
            <w:r w:rsidRPr="008321A0">
              <w:t>Koli-čina</w:t>
            </w:r>
          </w:p>
        </w:tc>
        <w:tc>
          <w:tcPr>
            <w:tcW w:w="1109" w:type="dxa"/>
            <w:tcBorders>
              <w:top w:val="single" w:sz="4" w:space="0" w:color="auto"/>
              <w:left w:val="nil"/>
              <w:bottom w:val="single" w:sz="4" w:space="0" w:color="auto"/>
              <w:right w:val="single" w:sz="4" w:space="0" w:color="auto"/>
            </w:tcBorders>
          </w:tcPr>
          <w:p w:rsidR="00E6144B" w:rsidRPr="008321A0" w:rsidRDefault="00E6144B" w:rsidP="00E6144B">
            <w:pPr>
              <w:jc w:val="center"/>
              <w:rPr>
                <w:lang w:val="sr-Latn-RS"/>
              </w:rPr>
            </w:pPr>
            <w:r w:rsidRPr="008321A0">
              <w:rPr>
                <w:lang w:val="sr-Latn-RS"/>
              </w:rPr>
              <w:t>Naziv preparata</w:t>
            </w:r>
          </w:p>
        </w:tc>
        <w:tc>
          <w:tcPr>
            <w:tcW w:w="936" w:type="dxa"/>
            <w:tcBorders>
              <w:top w:val="single" w:sz="4" w:space="0" w:color="auto"/>
              <w:left w:val="single" w:sz="4" w:space="0" w:color="auto"/>
              <w:bottom w:val="single" w:sz="4" w:space="0" w:color="auto"/>
              <w:right w:val="single" w:sz="4" w:space="0" w:color="auto"/>
            </w:tcBorders>
            <w:vAlign w:val="center"/>
            <w:hideMark/>
          </w:tcPr>
          <w:p w:rsidR="00E6144B" w:rsidRPr="008321A0" w:rsidRDefault="00E6144B" w:rsidP="00E6144B">
            <w:pPr>
              <w:jc w:val="center"/>
            </w:pPr>
            <w:r w:rsidRPr="008321A0">
              <w:t>Cena po jedinici mere</w:t>
            </w:r>
          </w:p>
        </w:tc>
        <w:tc>
          <w:tcPr>
            <w:tcW w:w="1110" w:type="dxa"/>
            <w:tcBorders>
              <w:top w:val="single" w:sz="4" w:space="0" w:color="auto"/>
              <w:left w:val="nil"/>
              <w:bottom w:val="single" w:sz="4" w:space="0" w:color="auto"/>
              <w:right w:val="single" w:sz="4" w:space="0" w:color="auto"/>
            </w:tcBorders>
            <w:vAlign w:val="center"/>
            <w:hideMark/>
          </w:tcPr>
          <w:p w:rsidR="00E6144B" w:rsidRPr="008321A0" w:rsidRDefault="00E6144B" w:rsidP="00E6144B">
            <w:pPr>
              <w:jc w:val="center"/>
            </w:pPr>
            <w:r w:rsidRPr="008321A0">
              <w:t>Ukupna vrednost</w:t>
            </w:r>
          </w:p>
        </w:tc>
      </w:tr>
      <w:tr w:rsidR="008321A0" w:rsidRPr="008321A0" w:rsidTr="008321A0">
        <w:trPr>
          <w:trHeight w:val="255"/>
        </w:trPr>
        <w:tc>
          <w:tcPr>
            <w:tcW w:w="790" w:type="dxa"/>
            <w:tcBorders>
              <w:top w:val="nil"/>
              <w:left w:val="single" w:sz="4" w:space="0" w:color="auto"/>
              <w:bottom w:val="single" w:sz="4" w:space="0" w:color="auto"/>
              <w:right w:val="single" w:sz="4" w:space="0" w:color="auto"/>
            </w:tcBorders>
            <w:vAlign w:val="center"/>
            <w:hideMark/>
          </w:tcPr>
          <w:p w:rsidR="008321A0" w:rsidRPr="008321A0" w:rsidRDefault="008321A0" w:rsidP="00E6144B">
            <w:pPr>
              <w:jc w:val="center"/>
              <w:rPr>
                <w:b/>
                <w:bCs/>
                <w:lang w:val="sr-Latn-RS"/>
              </w:rPr>
            </w:pPr>
            <w:r w:rsidRPr="008321A0">
              <w:rPr>
                <w:b/>
                <w:bCs/>
              </w:rPr>
              <w:t>1</w:t>
            </w:r>
            <w:r w:rsidRPr="008321A0">
              <w:rPr>
                <w:b/>
                <w:bCs/>
                <w:lang w:val="sr-Latn-RS"/>
              </w:rPr>
              <w:t>.</w:t>
            </w:r>
          </w:p>
        </w:tc>
        <w:tc>
          <w:tcPr>
            <w:tcW w:w="1674" w:type="dxa"/>
            <w:tcBorders>
              <w:top w:val="nil"/>
              <w:left w:val="nil"/>
              <w:bottom w:val="single" w:sz="4" w:space="0" w:color="auto"/>
              <w:right w:val="single" w:sz="4" w:space="0" w:color="auto"/>
            </w:tcBorders>
            <w:vAlign w:val="center"/>
          </w:tcPr>
          <w:p w:rsidR="008321A0" w:rsidRPr="008321A0" w:rsidRDefault="008321A0" w:rsidP="00B54AF3">
            <w:pPr>
              <w:rPr>
                <w:b/>
                <w:bCs/>
                <w:lang w:val="en-US" w:eastAsia="en-US"/>
              </w:rPr>
            </w:pPr>
            <w:r w:rsidRPr="008321A0">
              <w:rPr>
                <w:b/>
                <w:bCs/>
                <w:lang w:val="en-US" w:eastAsia="en-US"/>
              </w:rPr>
              <w:t>Probiotske bakterije * (20% pdv)</w:t>
            </w:r>
          </w:p>
        </w:tc>
        <w:tc>
          <w:tcPr>
            <w:tcW w:w="1243" w:type="dxa"/>
            <w:tcBorders>
              <w:top w:val="nil"/>
              <w:left w:val="nil"/>
              <w:bottom w:val="single" w:sz="4" w:space="0" w:color="auto"/>
              <w:right w:val="single" w:sz="4" w:space="0" w:color="auto"/>
            </w:tcBorders>
            <w:vAlign w:val="center"/>
          </w:tcPr>
          <w:p w:rsidR="008321A0" w:rsidRPr="008321A0" w:rsidRDefault="008321A0" w:rsidP="00B54AF3">
            <w:pPr>
              <w:jc w:val="center"/>
              <w:rPr>
                <w:b/>
                <w:bCs/>
                <w:lang w:val="en-US" w:eastAsia="en-US"/>
              </w:rPr>
            </w:pPr>
            <w:r w:rsidRPr="008321A0">
              <w:rPr>
                <w:b/>
                <w:bCs/>
                <w:lang w:val="en-US" w:eastAsia="en-US"/>
              </w:rPr>
              <w:t>sol</w:t>
            </w:r>
          </w:p>
        </w:tc>
        <w:tc>
          <w:tcPr>
            <w:tcW w:w="1392" w:type="dxa"/>
            <w:tcBorders>
              <w:top w:val="nil"/>
              <w:left w:val="nil"/>
              <w:bottom w:val="single" w:sz="4" w:space="0" w:color="auto"/>
              <w:right w:val="single" w:sz="4" w:space="0" w:color="auto"/>
            </w:tcBorders>
            <w:vAlign w:val="center"/>
          </w:tcPr>
          <w:p w:rsidR="008321A0" w:rsidRPr="008321A0" w:rsidRDefault="008321A0" w:rsidP="00B54AF3">
            <w:pPr>
              <w:rPr>
                <w:b/>
                <w:bCs/>
                <w:lang w:val="en-US" w:eastAsia="en-US"/>
              </w:rPr>
            </w:pPr>
            <w:r w:rsidRPr="008321A0">
              <w:rPr>
                <w:b/>
                <w:bCs/>
                <w:lang w:val="en-US" w:eastAsia="en-US"/>
              </w:rPr>
              <w:t>fl a 10ml</w:t>
            </w:r>
          </w:p>
        </w:tc>
        <w:tc>
          <w:tcPr>
            <w:tcW w:w="743" w:type="dxa"/>
            <w:tcBorders>
              <w:top w:val="nil"/>
              <w:left w:val="nil"/>
              <w:bottom w:val="single" w:sz="4" w:space="0" w:color="auto"/>
              <w:right w:val="single" w:sz="4" w:space="0" w:color="auto"/>
            </w:tcBorders>
            <w:vAlign w:val="center"/>
          </w:tcPr>
          <w:p w:rsidR="008321A0" w:rsidRPr="008321A0" w:rsidRDefault="008321A0" w:rsidP="00B54AF3">
            <w:pPr>
              <w:jc w:val="center"/>
              <w:rPr>
                <w:b/>
                <w:bCs/>
                <w:lang w:val="en-US" w:eastAsia="en-US"/>
              </w:rPr>
            </w:pPr>
            <w:r w:rsidRPr="008321A0">
              <w:rPr>
                <w:b/>
                <w:bCs/>
                <w:lang w:val="en-US" w:eastAsia="en-US"/>
              </w:rPr>
              <w:t>fl</w:t>
            </w:r>
          </w:p>
        </w:tc>
        <w:tc>
          <w:tcPr>
            <w:tcW w:w="762" w:type="dxa"/>
            <w:tcBorders>
              <w:top w:val="nil"/>
              <w:left w:val="nil"/>
              <w:bottom w:val="single" w:sz="4" w:space="0" w:color="auto"/>
              <w:right w:val="single" w:sz="4" w:space="0" w:color="auto"/>
            </w:tcBorders>
            <w:vAlign w:val="center"/>
          </w:tcPr>
          <w:p w:rsidR="008321A0" w:rsidRPr="008321A0" w:rsidRDefault="008321A0" w:rsidP="00B54AF3">
            <w:pPr>
              <w:jc w:val="center"/>
              <w:rPr>
                <w:b/>
                <w:bCs/>
                <w:lang w:val="en-US" w:eastAsia="en-US"/>
              </w:rPr>
            </w:pPr>
            <w:r w:rsidRPr="008321A0">
              <w:rPr>
                <w:b/>
                <w:bCs/>
                <w:lang w:val="en-US" w:eastAsia="en-US"/>
              </w:rPr>
              <w:t>550</w:t>
            </w:r>
          </w:p>
        </w:tc>
        <w:tc>
          <w:tcPr>
            <w:tcW w:w="1109" w:type="dxa"/>
            <w:tcBorders>
              <w:top w:val="single" w:sz="4" w:space="0" w:color="auto"/>
              <w:left w:val="nil"/>
              <w:bottom w:val="single" w:sz="4" w:space="0" w:color="auto"/>
              <w:right w:val="single" w:sz="4" w:space="0" w:color="auto"/>
            </w:tcBorders>
          </w:tcPr>
          <w:p w:rsidR="008321A0" w:rsidRPr="008321A0" w:rsidRDefault="008321A0" w:rsidP="00E6144B">
            <w:pPr>
              <w:jc w:val="right"/>
              <w:rPr>
                <w:b/>
                <w:bCs/>
                <w:lang w:val="en-US" w:eastAsia="en-US"/>
              </w:rPr>
            </w:pPr>
          </w:p>
        </w:tc>
        <w:tc>
          <w:tcPr>
            <w:tcW w:w="936" w:type="dxa"/>
            <w:tcBorders>
              <w:top w:val="nil"/>
              <w:left w:val="single" w:sz="4" w:space="0" w:color="auto"/>
              <w:bottom w:val="single" w:sz="4" w:space="0" w:color="auto"/>
              <w:right w:val="single" w:sz="4" w:space="0" w:color="auto"/>
            </w:tcBorders>
            <w:vAlign w:val="center"/>
          </w:tcPr>
          <w:p w:rsidR="008321A0" w:rsidRPr="008321A0" w:rsidRDefault="008321A0" w:rsidP="00E6144B">
            <w:pPr>
              <w:jc w:val="right"/>
              <w:rPr>
                <w:b/>
                <w:bCs/>
                <w:lang w:val="en-US" w:eastAsia="en-US"/>
              </w:rPr>
            </w:pPr>
          </w:p>
        </w:tc>
        <w:tc>
          <w:tcPr>
            <w:tcW w:w="1110" w:type="dxa"/>
            <w:tcBorders>
              <w:top w:val="nil"/>
              <w:left w:val="nil"/>
              <w:bottom w:val="single" w:sz="4" w:space="0" w:color="auto"/>
              <w:right w:val="single" w:sz="4" w:space="0" w:color="auto"/>
            </w:tcBorders>
            <w:vAlign w:val="center"/>
          </w:tcPr>
          <w:p w:rsidR="008321A0" w:rsidRPr="008321A0" w:rsidRDefault="008321A0" w:rsidP="00E6144B">
            <w:pPr>
              <w:jc w:val="right"/>
              <w:rPr>
                <w:b/>
                <w:bCs/>
                <w:lang w:val="en-US" w:eastAsia="en-US"/>
              </w:rPr>
            </w:pPr>
          </w:p>
        </w:tc>
      </w:tr>
    </w:tbl>
    <w:p w:rsidR="00CF527D" w:rsidRPr="00CF527D" w:rsidRDefault="00CF527D" w:rsidP="00CF527D">
      <w:pPr>
        <w:jc w:val="both"/>
        <w:rPr>
          <w:sz w:val="22"/>
          <w:szCs w:val="22"/>
          <w:lang w:val="sl-SI" w:eastAsia="en-US"/>
        </w:rPr>
      </w:pPr>
    </w:p>
    <w:p w:rsidR="00CF527D" w:rsidRPr="00CF527D" w:rsidRDefault="00CF527D" w:rsidP="00CF527D">
      <w:pPr>
        <w:ind w:firstLine="720"/>
        <w:jc w:val="both"/>
        <w:rPr>
          <w:sz w:val="22"/>
          <w:szCs w:val="22"/>
          <w:lang w:eastAsia="en-US"/>
        </w:rPr>
      </w:pPr>
      <w:r w:rsidRPr="00CF527D">
        <w:rPr>
          <w:sz w:val="22"/>
          <w:szCs w:val="22"/>
          <w:lang w:eastAsia="en-US"/>
        </w:rPr>
        <w:t xml:space="preserve">Cene iz stava 1. ovog člana su u neto iznosu bez uračunatog poreza na </w:t>
      </w:r>
      <w:r w:rsidRPr="00CF527D">
        <w:rPr>
          <w:sz w:val="22"/>
          <w:szCs w:val="22"/>
          <w:lang w:val="sr-Latn-CS" w:eastAsia="en-US"/>
        </w:rPr>
        <w:t>dodatu vrednost</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Ukupna vrednost predmeta kupoprodaje shodno stavu 1 ovog člana iznosi</w:t>
      </w:r>
    </w:p>
    <w:p w:rsidR="00CF527D" w:rsidRPr="00CF527D" w:rsidRDefault="00CF527D" w:rsidP="00CF527D">
      <w:pPr>
        <w:jc w:val="both"/>
        <w:rPr>
          <w:sz w:val="22"/>
          <w:szCs w:val="22"/>
          <w:lang w:eastAsia="en-US"/>
        </w:rPr>
      </w:pPr>
    </w:p>
    <w:p w:rsidR="00CF527D" w:rsidRPr="00CF527D" w:rsidRDefault="00CF527D" w:rsidP="00CF527D">
      <w:pPr>
        <w:ind w:left="2160" w:firstLine="720"/>
        <w:rPr>
          <w:b/>
          <w:bCs/>
          <w:sz w:val="22"/>
          <w:szCs w:val="22"/>
          <w:u w:val="single"/>
          <w:lang w:val="sr-Latn-CS" w:eastAsia="en-US"/>
        </w:rPr>
      </w:pPr>
      <w:r w:rsidRPr="00CF527D">
        <w:rPr>
          <w:b/>
          <w:bCs/>
          <w:sz w:val="22"/>
          <w:szCs w:val="22"/>
          <w:u w:val="single"/>
          <w:lang w:eastAsia="en-US"/>
        </w:rPr>
        <w:t>_______________dinara</w:t>
      </w:r>
      <w:r w:rsidRPr="00CF527D">
        <w:rPr>
          <w:b/>
          <w:bCs/>
          <w:sz w:val="22"/>
          <w:szCs w:val="22"/>
          <w:u w:val="single"/>
          <w:lang w:val="sr-Latn-CS" w:eastAsia="en-US"/>
        </w:rPr>
        <w:t>, bez PDV-a</w:t>
      </w:r>
    </w:p>
    <w:p w:rsidR="00CF527D" w:rsidRPr="00CF527D" w:rsidRDefault="00CF527D" w:rsidP="00CF527D">
      <w:pPr>
        <w:jc w:val="both"/>
        <w:rPr>
          <w:sz w:val="22"/>
          <w:szCs w:val="22"/>
          <w:u w:val="single"/>
          <w:lang w:val="sl-SI" w:eastAsia="en-US"/>
        </w:rPr>
      </w:pPr>
    </w:p>
    <w:p w:rsidR="00CF527D" w:rsidRPr="00CF527D" w:rsidRDefault="00CF527D" w:rsidP="00CF527D">
      <w:pPr>
        <w:ind w:firstLine="708"/>
        <w:jc w:val="both"/>
        <w:rPr>
          <w:sz w:val="22"/>
          <w:szCs w:val="22"/>
          <w:lang w:val="sl-SI" w:eastAsia="en-US"/>
        </w:rPr>
      </w:pPr>
      <w:r w:rsidRPr="00CF527D">
        <w:rPr>
          <w:sz w:val="22"/>
          <w:szCs w:val="22"/>
          <w:lang w:val="sl-SI" w:eastAsia="en-US"/>
        </w:rPr>
        <w:t>Cena je fiksna do kraja ugovorenog perioda, osim u slučaju promene cene lekova Odlukom o cenama lekova za humanu  upotrebu Vlade Republike Srbije i Pravilnikom o Listi lekova koji se propisuju na teret obaveznog zdravstvenog osiguranja, koji donosi Republički fond zdravstvenog osiguranja.</w:t>
      </w:r>
    </w:p>
    <w:p w:rsidR="008321A0" w:rsidRDefault="008321A0" w:rsidP="00CF527D">
      <w:pPr>
        <w:jc w:val="both"/>
        <w:rPr>
          <w:sz w:val="22"/>
          <w:szCs w:val="22"/>
          <w:lang w:val="sr-Latn-RS" w:eastAsia="en-US"/>
        </w:rPr>
      </w:pPr>
    </w:p>
    <w:p w:rsidR="008321A0" w:rsidRDefault="008321A0" w:rsidP="00CF527D">
      <w:pPr>
        <w:jc w:val="both"/>
        <w:rPr>
          <w:sz w:val="22"/>
          <w:szCs w:val="22"/>
          <w:lang w:val="sr-Latn-RS" w:eastAsia="en-US"/>
        </w:rPr>
      </w:pPr>
    </w:p>
    <w:p w:rsidR="008321A0" w:rsidRDefault="008321A0" w:rsidP="00CF527D">
      <w:pPr>
        <w:jc w:val="both"/>
        <w:rPr>
          <w:sz w:val="22"/>
          <w:szCs w:val="22"/>
          <w:lang w:val="sr-Latn-RS" w:eastAsia="en-US"/>
        </w:rPr>
      </w:pPr>
    </w:p>
    <w:p w:rsidR="008321A0" w:rsidRDefault="008321A0" w:rsidP="00CF527D">
      <w:pPr>
        <w:jc w:val="both"/>
        <w:rPr>
          <w:sz w:val="22"/>
          <w:szCs w:val="22"/>
          <w:lang w:val="sr-Latn-RS" w:eastAsia="en-US"/>
        </w:rPr>
      </w:pPr>
    </w:p>
    <w:p w:rsidR="00CF527D" w:rsidRPr="00CF527D" w:rsidRDefault="00CF527D" w:rsidP="00CF527D">
      <w:pPr>
        <w:jc w:val="both"/>
        <w:rPr>
          <w:sz w:val="22"/>
          <w:szCs w:val="22"/>
          <w:lang w:eastAsia="en-US"/>
        </w:rPr>
      </w:pPr>
      <w:r w:rsidRPr="00CF527D">
        <w:rPr>
          <w:sz w:val="22"/>
          <w:szCs w:val="22"/>
          <w:lang w:eastAsia="en-US"/>
        </w:rPr>
        <w:lastRenderedPageBreak/>
        <w:t>ROK I NAČIN PLAĆANJA</w:t>
      </w:r>
    </w:p>
    <w:p w:rsidR="00CF527D" w:rsidRPr="00CF527D" w:rsidRDefault="00CF527D" w:rsidP="00CF527D">
      <w:pPr>
        <w:jc w:val="center"/>
        <w:rPr>
          <w:sz w:val="22"/>
          <w:szCs w:val="22"/>
          <w:lang w:eastAsia="en-US"/>
        </w:rPr>
      </w:pPr>
      <w:r w:rsidRPr="00CF527D">
        <w:rPr>
          <w:sz w:val="22"/>
          <w:szCs w:val="22"/>
          <w:lang w:eastAsia="en-US"/>
        </w:rPr>
        <w:t>Član 3.</w:t>
      </w:r>
    </w:p>
    <w:p w:rsidR="00CF527D" w:rsidRPr="00CF527D" w:rsidRDefault="00CF527D" w:rsidP="008321A0">
      <w:pPr>
        <w:ind w:firstLine="720"/>
        <w:jc w:val="both"/>
        <w:rPr>
          <w:sz w:val="22"/>
          <w:szCs w:val="22"/>
          <w:lang w:val="sr-Latn-CS" w:eastAsia="en-US"/>
        </w:rPr>
      </w:pPr>
      <w:r w:rsidRPr="00CF527D">
        <w:rPr>
          <w:sz w:val="22"/>
          <w:szCs w:val="22"/>
          <w:lang w:eastAsia="en-US"/>
        </w:rPr>
        <w:t>Kupac se obavezuje da plaćanje robe, koja je predmet ovog ugovora vrši po prijemu iste i ispostavljenoj fakturi prema vrsti i količini primljene robe u roku od 90 dana od dana prijema fakture</w:t>
      </w:r>
      <w:r w:rsidRPr="00CF527D">
        <w:rPr>
          <w:sz w:val="22"/>
          <w:szCs w:val="22"/>
          <w:lang w:val="sr-Latn-CS" w:eastAsia="en-US"/>
        </w:rPr>
        <w:t>,</w:t>
      </w:r>
      <w:r w:rsidRPr="00CF527D">
        <w:rPr>
          <w:sz w:val="22"/>
          <w:szCs w:val="22"/>
          <w:lang w:val="sl-SI" w:eastAsia="en-US"/>
        </w:rPr>
        <w:t xml:space="preserve"> </w:t>
      </w:r>
      <w:r w:rsidRPr="00CF527D">
        <w:rPr>
          <w:sz w:val="22"/>
          <w:szCs w:val="22"/>
          <w:lang w:eastAsia="en-US"/>
        </w:rPr>
        <w:t>u skladu sa ponudom prodavca iz člana 1. ovog ugovora uplatom na tekući račun</w:t>
      </w:r>
      <w:r w:rsidRPr="00CF527D">
        <w:rPr>
          <w:sz w:val="22"/>
          <w:szCs w:val="22"/>
          <w:lang w:val="sr-Latn-CS" w:eastAsia="en-US"/>
        </w:rPr>
        <w:t xml:space="preserve"> </w:t>
      </w:r>
      <w:r w:rsidRPr="00CF527D">
        <w:rPr>
          <w:sz w:val="22"/>
          <w:szCs w:val="22"/>
          <w:lang w:eastAsia="en-US"/>
        </w:rPr>
        <w:t>broj _______________.</w:t>
      </w:r>
    </w:p>
    <w:p w:rsidR="00CF527D" w:rsidRPr="00CF527D" w:rsidRDefault="00CF527D" w:rsidP="00CF527D">
      <w:pPr>
        <w:ind w:firstLine="720"/>
        <w:jc w:val="both"/>
        <w:rPr>
          <w:sz w:val="22"/>
          <w:szCs w:val="22"/>
          <w:lang w:val="sl-SI" w:eastAsia="en-US"/>
        </w:rPr>
      </w:pPr>
      <w:r w:rsidRPr="00CF527D">
        <w:rPr>
          <w:sz w:val="22"/>
          <w:szCs w:val="22"/>
          <w:lang w:eastAsia="en-US"/>
        </w:rPr>
        <w:t>Dužničko-poverilački odnos izme</w:t>
      </w:r>
      <w:r w:rsidRPr="00CF527D">
        <w:rPr>
          <w:sz w:val="22"/>
          <w:szCs w:val="22"/>
          <w:lang w:val="sr-Latn-CS" w:eastAsia="en-US"/>
        </w:rPr>
        <w:t>đ</w:t>
      </w:r>
      <w:r w:rsidRPr="00CF527D">
        <w:rPr>
          <w:sz w:val="22"/>
          <w:szCs w:val="22"/>
          <w:lang w:eastAsia="en-US"/>
        </w:rPr>
        <w:t>u ugovornih strana nastaje danom prijema fakture.</w:t>
      </w:r>
    </w:p>
    <w:p w:rsidR="00CF527D" w:rsidRPr="00CF527D" w:rsidRDefault="00CF527D" w:rsidP="00CF527D">
      <w:pPr>
        <w:ind w:firstLine="720"/>
        <w:jc w:val="both"/>
        <w:rPr>
          <w:sz w:val="22"/>
          <w:szCs w:val="22"/>
          <w:lang w:val="sl-SI" w:eastAsia="en-US"/>
        </w:rPr>
      </w:pPr>
      <w:r w:rsidRPr="00CF527D">
        <w:rPr>
          <w:sz w:val="22"/>
          <w:szCs w:val="22"/>
          <w:lang w:eastAsia="en-US"/>
        </w:rPr>
        <w:t>U slučaju da se faktura ne slaže sa vrstom i količinom primljene robe ili ima drugih nedostataka zbog čega se smatra neispravnom, kupac je dužan fakturu odmah, a najkasnije u roku od 3 dana po prijemu, da vrati prodavcu uz pismeno obrazloženje.</w:t>
      </w:r>
    </w:p>
    <w:p w:rsidR="00CF527D" w:rsidRPr="00CF527D" w:rsidRDefault="00CF527D" w:rsidP="00CF527D">
      <w:pPr>
        <w:ind w:firstLine="720"/>
        <w:jc w:val="both"/>
        <w:rPr>
          <w:sz w:val="22"/>
          <w:szCs w:val="22"/>
          <w:lang w:eastAsia="en-US"/>
        </w:rPr>
      </w:pPr>
      <w:r w:rsidRPr="00CF527D">
        <w:rPr>
          <w:sz w:val="22"/>
          <w:szCs w:val="22"/>
          <w:lang w:eastAsia="en-US"/>
        </w:rPr>
        <w:t>U slučaju da kupac ospori isporuku robe, kako količinski, tako i njenu ispravnost, nesporni deo isporuke će se isplatiti u roku iz člana 3. ovog ugovora, a sporni u istom roku po otklanjanju neispravnosti.</w:t>
      </w:r>
    </w:p>
    <w:p w:rsidR="00CF527D" w:rsidRPr="00CF527D" w:rsidRDefault="00CF527D" w:rsidP="00CF527D">
      <w:pPr>
        <w:ind w:firstLine="720"/>
        <w:jc w:val="both"/>
        <w:rPr>
          <w:sz w:val="22"/>
          <w:szCs w:val="22"/>
          <w:lang w:eastAsia="en-US"/>
        </w:rPr>
      </w:pPr>
      <w:r w:rsidRPr="00CF527D">
        <w:rPr>
          <w:sz w:val="22"/>
          <w:szCs w:val="22"/>
          <w:lang w:eastAsia="en-US"/>
        </w:rPr>
        <w:t>Rokovi plaćanja faktura i korišćenja ugovorenih bonifikacija (kassa sconto i dr.) u korist kupca teku od dana dostave ispravne fakture za nesporne isporuke u pogledu kvaliteta, vrste i količine isporučene robe.</w:t>
      </w:r>
    </w:p>
    <w:p w:rsidR="00CF527D" w:rsidRPr="00CF527D" w:rsidRDefault="00CF527D" w:rsidP="00CF527D">
      <w:pPr>
        <w:jc w:val="both"/>
        <w:rPr>
          <w:sz w:val="22"/>
          <w:szCs w:val="22"/>
          <w:lang w:eastAsia="en-US"/>
        </w:rPr>
      </w:pPr>
    </w:p>
    <w:p w:rsidR="00CF527D" w:rsidRPr="00CF527D" w:rsidRDefault="00CF527D" w:rsidP="00CF527D">
      <w:pPr>
        <w:jc w:val="both"/>
        <w:rPr>
          <w:sz w:val="22"/>
          <w:szCs w:val="22"/>
          <w:lang w:eastAsia="en-US"/>
        </w:rPr>
      </w:pPr>
      <w:r w:rsidRPr="00CF527D">
        <w:rPr>
          <w:sz w:val="22"/>
          <w:szCs w:val="22"/>
          <w:lang w:eastAsia="en-US"/>
        </w:rPr>
        <w:t>ROK ISPORUKE</w:t>
      </w:r>
    </w:p>
    <w:p w:rsidR="00CF527D" w:rsidRPr="00CF527D" w:rsidRDefault="00CF527D" w:rsidP="00CF527D">
      <w:pPr>
        <w:jc w:val="center"/>
        <w:rPr>
          <w:sz w:val="22"/>
          <w:szCs w:val="22"/>
          <w:lang w:eastAsia="en-US"/>
        </w:rPr>
      </w:pPr>
      <w:r w:rsidRPr="00CF527D">
        <w:rPr>
          <w:sz w:val="22"/>
          <w:szCs w:val="22"/>
          <w:lang w:eastAsia="en-US"/>
        </w:rPr>
        <w:t>Član 4.</w:t>
      </w:r>
    </w:p>
    <w:p w:rsidR="00CF527D" w:rsidRPr="00CF527D" w:rsidRDefault="00CF527D" w:rsidP="00CF527D">
      <w:pPr>
        <w:ind w:firstLine="720"/>
        <w:jc w:val="both"/>
        <w:rPr>
          <w:sz w:val="22"/>
          <w:szCs w:val="22"/>
          <w:lang w:eastAsia="en-US"/>
        </w:rPr>
      </w:pPr>
      <w:r w:rsidRPr="00CF527D">
        <w:rPr>
          <w:sz w:val="22"/>
          <w:szCs w:val="22"/>
          <w:lang w:eastAsia="en-US"/>
        </w:rPr>
        <w:t>Roba se isporučuje mesečno u dogovorenim količinama.</w:t>
      </w:r>
    </w:p>
    <w:p w:rsidR="00CF527D" w:rsidRPr="00CF527D" w:rsidRDefault="00CF527D" w:rsidP="00CF527D">
      <w:pPr>
        <w:ind w:firstLine="720"/>
        <w:jc w:val="both"/>
        <w:rPr>
          <w:sz w:val="22"/>
          <w:szCs w:val="22"/>
          <w:lang w:eastAsia="en-US"/>
        </w:rPr>
      </w:pPr>
      <w:r w:rsidRPr="00CF527D">
        <w:rPr>
          <w:sz w:val="22"/>
          <w:szCs w:val="22"/>
          <w:lang w:eastAsia="en-US"/>
        </w:rPr>
        <w:t>Kupac i prodavac se u toku važenja ovog ugovora mogu sporazumeti i o drugačijoj dinamici isporuke o čemu sačinjavaju poseban aneks ovog ugovora.</w:t>
      </w:r>
    </w:p>
    <w:p w:rsidR="00CF527D" w:rsidRPr="00CF527D" w:rsidRDefault="00CF527D" w:rsidP="00CF527D">
      <w:pPr>
        <w:ind w:firstLine="720"/>
        <w:jc w:val="both"/>
        <w:rPr>
          <w:sz w:val="22"/>
          <w:szCs w:val="22"/>
          <w:lang w:eastAsia="en-US"/>
        </w:rPr>
      </w:pPr>
      <w:r w:rsidRPr="00CF527D">
        <w:rPr>
          <w:sz w:val="22"/>
          <w:szCs w:val="22"/>
          <w:lang w:eastAsia="en-US"/>
        </w:rPr>
        <w:t xml:space="preserve">Kupac se obavezuje da svoje potrebe za robom naznačene u članu 2. ovog ugovora prijavi prodavcu pismenim putem do </w:t>
      </w:r>
      <w:r w:rsidRPr="00CF527D">
        <w:rPr>
          <w:sz w:val="22"/>
          <w:szCs w:val="22"/>
          <w:lang w:val="sr-Latn-CS" w:eastAsia="en-US"/>
        </w:rPr>
        <w:t xml:space="preserve">petog </w:t>
      </w:r>
      <w:r w:rsidRPr="00CF527D">
        <w:rPr>
          <w:sz w:val="22"/>
          <w:szCs w:val="22"/>
          <w:lang w:eastAsia="en-US"/>
        </w:rPr>
        <w:t xml:space="preserve">u mesecu, a prodavac da istu isporuči u roku </w:t>
      </w:r>
      <w:r w:rsidRPr="00CF527D">
        <w:rPr>
          <w:sz w:val="22"/>
          <w:szCs w:val="22"/>
          <w:lang w:val="sr-Latn-CS" w:eastAsia="en-US"/>
        </w:rPr>
        <w:t>do 24 sata.</w:t>
      </w:r>
    </w:p>
    <w:p w:rsidR="00CF527D" w:rsidRPr="00CF527D" w:rsidRDefault="00CF527D" w:rsidP="00CF527D">
      <w:pPr>
        <w:ind w:firstLine="720"/>
        <w:jc w:val="both"/>
        <w:rPr>
          <w:sz w:val="22"/>
          <w:szCs w:val="22"/>
          <w:lang w:eastAsia="en-US"/>
        </w:rPr>
      </w:pPr>
      <w:r w:rsidRPr="00CF527D">
        <w:rPr>
          <w:sz w:val="22"/>
          <w:szCs w:val="22"/>
          <w:lang w:eastAsia="en-US"/>
        </w:rPr>
        <w:t>Roba koja je predmet ovog ugovora isporučuje se F-co magacin kupca.</w:t>
      </w:r>
    </w:p>
    <w:p w:rsidR="00CF527D" w:rsidRPr="00CF527D" w:rsidRDefault="00CF527D" w:rsidP="00CF527D">
      <w:pPr>
        <w:ind w:firstLine="720"/>
        <w:jc w:val="both"/>
        <w:rPr>
          <w:sz w:val="22"/>
          <w:szCs w:val="22"/>
          <w:lang w:eastAsia="en-US"/>
        </w:rPr>
      </w:pPr>
      <w:r w:rsidRPr="00CF527D">
        <w:rPr>
          <w:sz w:val="22"/>
          <w:szCs w:val="22"/>
          <w:lang w:eastAsia="en-US"/>
        </w:rPr>
        <w:t>Prodavac se obavezuje da u periodu od dana zaključenja ovog ugovora do isteka roka iz člana 11. isporuči kupcu celokupnu ugovorenu količinu robe.</w:t>
      </w:r>
    </w:p>
    <w:p w:rsidR="00CF527D" w:rsidRPr="00CF527D" w:rsidRDefault="00CF527D" w:rsidP="00CF527D">
      <w:pPr>
        <w:ind w:firstLine="720"/>
        <w:jc w:val="both"/>
        <w:rPr>
          <w:sz w:val="22"/>
          <w:szCs w:val="22"/>
          <w:lang w:eastAsia="en-US"/>
        </w:rPr>
      </w:pPr>
      <w:r w:rsidRPr="00CF527D">
        <w:rPr>
          <w:sz w:val="22"/>
          <w:szCs w:val="22"/>
          <w:lang w:eastAsia="en-US"/>
        </w:rPr>
        <w:t>Produženje roka isporuke iz stava 3. ovog člana moguće je samo u slučaju više sile.</w:t>
      </w:r>
    </w:p>
    <w:p w:rsidR="00CF527D" w:rsidRPr="00CF527D" w:rsidRDefault="00CF527D" w:rsidP="00CF527D">
      <w:pPr>
        <w:jc w:val="both"/>
        <w:rPr>
          <w:sz w:val="22"/>
          <w:szCs w:val="22"/>
          <w:lang w:eastAsia="en-US"/>
        </w:rPr>
      </w:pPr>
    </w:p>
    <w:p w:rsidR="00CF527D" w:rsidRPr="00CF527D" w:rsidRDefault="00CF527D" w:rsidP="00CF527D">
      <w:pPr>
        <w:jc w:val="both"/>
        <w:rPr>
          <w:sz w:val="22"/>
          <w:szCs w:val="22"/>
          <w:lang w:eastAsia="en-US"/>
        </w:rPr>
      </w:pPr>
      <w:r w:rsidRPr="00CF527D">
        <w:rPr>
          <w:sz w:val="22"/>
          <w:szCs w:val="22"/>
          <w:lang w:eastAsia="en-US"/>
        </w:rPr>
        <w:t>FINANSIJSKE GARANCIJE</w:t>
      </w:r>
    </w:p>
    <w:p w:rsidR="00CF527D" w:rsidRPr="00CF527D" w:rsidRDefault="00CF527D" w:rsidP="00CF527D">
      <w:pPr>
        <w:jc w:val="center"/>
        <w:rPr>
          <w:sz w:val="22"/>
          <w:szCs w:val="22"/>
          <w:lang w:eastAsia="en-US"/>
        </w:rPr>
      </w:pPr>
      <w:r w:rsidRPr="00CF527D">
        <w:rPr>
          <w:sz w:val="22"/>
          <w:szCs w:val="22"/>
          <w:lang w:eastAsia="en-US"/>
        </w:rPr>
        <w:t>Član 5.</w:t>
      </w:r>
    </w:p>
    <w:p w:rsidR="00CF527D" w:rsidRPr="00CF527D" w:rsidRDefault="00CF527D" w:rsidP="00CF527D">
      <w:pPr>
        <w:ind w:firstLine="720"/>
        <w:jc w:val="both"/>
        <w:rPr>
          <w:sz w:val="22"/>
          <w:szCs w:val="22"/>
          <w:lang w:val="sl-SI" w:eastAsia="en-US"/>
        </w:rPr>
      </w:pPr>
      <w:r w:rsidRPr="00CF527D">
        <w:rPr>
          <w:sz w:val="22"/>
          <w:szCs w:val="22"/>
          <w:lang w:val="sl-SI" w:eastAsia="en-US"/>
        </w:rPr>
        <w:t>Sredstva finansijskog obezbeđenja koje dostavlja izabrani ponuđač prilikom zaključenja ugovora:</w:t>
      </w:r>
    </w:p>
    <w:p w:rsidR="00CF527D" w:rsidRPr="00CF527D" w:rsidRDefault="00CF527D" w:rsidP="00CF527D">
      <w:pPr>
        <w:ind w:firstLine="720"/>
        <w:jc w:val="both"/>
        <w:rPr>
          <w:sz w:val="22"/>
          <w:szCs w:val="22"/>
          <w:lang w:val="sl-SI" w:eastAsia="en-US"/>
        </w:rPr>
      </w:pPr>
      <w:r w:rsidRPr="00CF527D">
        <w:rPr>
          <w:sz w:val="22"/>
          <w:szCs w:val="22"/>
          <w:lang w:val="sl-SI" w:eastAsia="en-US"/>
        </w:rPr>
        <w:t>- Za dobro izvršenje posla : BLANKO MENICA, potpisana i overena, sa meničnim ovlašćenjem na popunu u visini od 10% od ukupne vrednosti ugovora sa PDV-om, sa rokom važenja 30 dana dužim od roka važenja ugovora, odnosno ukupnog izvršenja svih ugovorenih obaveza.</w:t>
      </w:r>
    </w:p>
    <w:p w:rsidR="00CF527D" w:rsidRPr="00CF527D" w:rsidRDefault="00CF527D" w:rsidP="00CF527D">
      <w:pPr>
        <w:ind w:firstLine="720"/>
        <w:jc w:val="both"/>
        <w:rPr>
          <w:sz w:val="22"/>
          <w:szCs w:val="22"/>
          <w:lang w:val="sl-SI" w:eastAsia="en-US"/>
        </w:rPr>
      </w:pPr>
      <w:r w:rsidRPr="00CF527D">
        <w:rPr>
          <w:sz w:val="22"/>
          <w:szCs w:val="22"/>
          <w:lang w:val="sl-SI" w:eastAsia="en-US"/>
        </w:rPr>
        <w:t>Predmetna menica za dobro izvršenje posla, aktiviraće se u slučaju da isporučilac ne izvršava ugovorene obaveze u rokovima i na način predviđen ugovorom.</w:t>
      </w:r>
    </w:p>
    <w:p w:rsidR="00CF527D" w:rsidRPr="00CF527D" w:rsidRDefault="00CF527D" w:rsidP="00CF527D">
      <w:pPr>
        <w:ind w:firstLine="720"/>
        <w:jc w:val="both"/>
        <w:rPr>
          <w:sz w:val="22"/>
          <w:szCs w:val="22"/>
          <w:lang w:val="sl-SI" w:eastAsia="en-US"/>
        </w:rPr>
      </w:pPr>
      <w:r w:rsidRPr="00CF527D">
        <w:rPr>
          <w:sz w:val="22"/>
          <w:szCs w:val="22"/>
          <w:lang w:val="sl-SI" w:eastAsia="en-US"/>
        </w:rPr>
        <w:t>Menica za dobro izvršenje posla biće vraćena isporučiocu po isteku roka važenja menice.</w:t>
      </w:r>
    </w:p>
    <w:p w:rsidR="00CF527D" w:rsidRPr="00CF527D" w:rsidRDefault="00CF527D" w:rsidP="00CF527D">
      <w:pPr>
        <w:ind w:firstLine="720"/>
        <w:jc w:val="both"/>
        <w:rPr>
          <w:sz w:val="22"/>
          <w:szCs w:val="22"/>
          <w:lang w:val="sl-SI" w:eastAsia="en-US"/>
        </w:rPr>
      </w:pPr>
      <w:r w:rsidRPr="00CF527D">
        <w:rPr>
          <w:sz w:val="22"/>
          <w:szCs w:val="22"/>
          <w:lang w:val="sl-SI" w:eastAsia="en-US"/>
        </w:rPr>
        <w:t>Uz odgovarajuću menicu izabrani ponuđač je dužan da dostavi i sledeće dokumenta:</w:t>
      </w:r>
    </w:p>
    <w:p w:rsidR="00CF527D" w:rsidRPr="00CF527D" w:rsidRDefault="00CF527D" w:rsidP="00CF527D">
      <w:pPr>
        <w:ind w:firstLine="720"/>
        <w:jc w:val="both"/>
        <w:rPr>
          <w:sz w:val="22"/>
          <w:szCs w:val="22"/>
          <w:lang w:val="sl-SI" w:eastAsia="en-US"/>
        </w:rPr>
      </w:pPr>
      <w:r w:rsidRPr="00CF527D">
        <w:rPr>
          <w:sz w:val="22"/>
          <w:szCs w:val="22"/>
          <w:lang w:val="sl-SI" w:eastAsia="en-US"/>
        </w:rPr>
        <w:t>- fotokopiju kartona deponovanih potpisa</w:t>
      </w:r>
    </w:p>
    <w:p w:rsidR="00CF527D" w:rsidRPr="00CF527D" w:rsidRDefault="00CF527D" w:rsidP="00CF527D">
      <w:pPr>
        <w:ind w:firstLine="720"/>
        <w:jc w:val="both"/>
        <w:rPr>
          <w:sz w:val="22"/>
          <w:szCs w:val="22"/>
          <w:lang w:val="sl-SI" w:eastAsia="en-US"/>
        </w:rPr>
      </w:pPr>
      <w:r w:rsidRPr="00CF527D">
        <w:rPr>
          <w:sz w:val="22"/>
          <w:szCs w:val="22"/>
          <w:lang w:val="sl-SI" w:eastAsia="en-US"/>
        </w:rPr>
        <w:t xml:space="preserve">- fotokopiju OP obrasca (obrasca sa navođenjem lica ovlašćenih za zastupanje ponuđača) </w:t>
      </w:r>
    </w:p>
    <w:p w:rsidR="00CF527D" w:rsidRPr="00CF527D" w:rsidRDefault="00CF527D" w:rsidP="00CF527D">
      <w:pPr>
        <w:ind w:firstLine="720"/>
        <w:jc w:val="both"/>
        <w:rPr>
          <w:sz w:val="22"/>
          <w:szCs w:val="22"/>
          <w:lang w:val="sl-SI" w:eastAsia="en-US"/>
        </w:rPr>
      </w:pPr>
      <w:r w:rsidRPr="00CF527D">
        <w:rPr>
          <w:sz w:val="22"/>
          <w:szCs w:val="22"/>
          <w:lang w:val="sl-SI" w:eastAsia="en-US"/>
        </w:rPr>
        <w:t>- fotokopiju overenog zahteva za registraciju menica od strane poslovne banke.</w:t>
      </w:r>
    </w:p>
    <w:p w:rsidR="00CF527D" w:rsidRPr="00CF527D" w:rsidRDefault="00CF527D" w:rsidP="00CF527D">
      <w:pPr>
        <w:jc w:val="both"/>
        <w:rPr>
          <w:sz w:val="22"/>
          <w:szCs w:val="22"/>
          <w:lang w:val="sl-SI" w:eastAsia="en-US"/>
        </w:rPr>
      </w:pPr>
    </w:p>
    <w:p w:rsidR="00CF527D" w:rsidRPr="00CF527D" w:rsidRDefault="00CF527D" w:rsidP="00CF527D">
      <w:pPr>
        <w:jc w:val="both"/>
        <w:rPr>
          <w:sz w:val="22"/>
          <w:szCs w:val="22"/>
          <w:lang w:eastAsia="en-US"/>
        </w:rPr>
      </w:pPr>
      <w:r w:rsidRPr="00CF527D">
        <w:rPr>
          <w:sz w:val="22"/>
          <w:szCs w:val="22"/>
          <w:lang w:eastAsia="en-US"/>
        </w:rPr>
        <w:t>KVALITET I KOLIČINE</w:t>
      </w:r>
    </w:p>
    <w:p w:rsidR="00CF527D" w:rsidRPr="00CF527D" w:rsidRDefault="00CF527D" w:rsidP="00CF527D">
      <w:pPr>
        <w:jc w:val="center"/>
        <w:rPr>
          <w:sz w:val="22"/>
          <w:szCs w:val="22"/>
          <w:lang w:eastAsia="en-US"/>
        </w:rPr>
      </w:pPr>
      <w:r w:rsidRPr="00CF527D">
        <w:rPr>
          <w:sz w:val="22"/>
          <w:szCs w:val="22"/>
          <w:lang w:eastAsia="en-US"/>
        </w:rPr>
        <w:t>Član 6.</w:t>
      </w:r>
    </w:p>
    <w:p w:rsidR="00CF527D" w:rsidRPr="00CF527D" w:rsidRDefault="00CF527D" w:rsidP="00CF527D">
      <w:pPr>
        <w:ind w:firstLine="708"/>
        <w:jc w:val="both"/>
        <w:rPr>
          <w:sz w:val="22"/>
          <w:szCs w:val="22"/>
          <w:lang w:eastAsia="en-US"/>
        </w:rPr>
      </w:pPr>
      <w:r w:rsidRPr="00CF527D">
        <w:rPr>
          <w:sz w:val="22"/>
          <w:szCs w:val="22"/>
          <w:lang w:eastAsia="en-US"/>
        </w:rPr>
        <w:t>Kvalitet proizvoda koji su predmet ovog ugovora mora u potpunosti odgovarati:</w:t>
      </w:r>
    </w:p>
    <w:p w:rsidR="00CF527D" w:rsidRPr="00CF527D" w:rsidRDefault="00CF527D" w:rsidP="00CF527D">
      <w:pPr>
        <w:numPr>
          <w:ilvl w:val="0"/>
          <w:numId w:val="46"/>
        </w:numPr>
        <w:jc w:val="both"/>
        <w:rPr>
          <w:sz w:val="22"/>
          <w:szCs w:val="22"/>
          <w:lang w:eastAsia="en-US"/>
        </w:rPr>
      </w:pPr>
      <w:r w:rsidRPr="00CF527D">
        <w:rPr>
          <w:sz w:val="22"/>
          <w:szCs w:val="22"/>
          <w:lang w:eastAsia="en-US"/>
        </w:rPr>
        <w:t>važećim domaćim ili medjunarodnim standardima za tu vrstu robe,</w:t>
      </w:r>
    </w:p>
    <w:p w:rsidR="00CF527D" w:rsidRPr="008321A0" w:rsidRDefault="00CF527D" w:rsidP="008321A0">
      <w:pPr>
        <w:numPr>
          <w:ilvl w:val="0"/>
          <w:numId w:val="46"/>
        </w:numPr>
        <w:jc w:val="both"/>
        <w:rPr>
          <w:sz w:val="22"/>
          <w:szCs w:val="22"/>
          <w:lang w:eastAsia="en-US"/>
        </w:rPr>
      </w:pPr>
      <w:r w:rsidRPr="00CF527D">
        <w:rPr>
          <w:sz w:val="22"/>
          <w:szCs w:val="22"/>
          <w:lang w:eastAsia="en-US"/>
        </w:rPr>
        <w:t>uverenjima o kvalitetu dostavljenim uz ponudu prodavc</w:t>
      </w:r>
      <w:r w:rsidRPr="00CF527D">
        <w:rPr>
          <w:sz w:val="22"/>
          <w:szCs w:val="22"/>
          <w:lang w:val="sr-Latn-CS" w:eastAsia="en-US"/>
        </w:rPr>
        <w:t>a</w:t>
      </w:r>
    </w:p>
    <w:p w:rsidR="00CF527D" w:rsidRPr="00CF527D" w:rsidRDefault="00CF527D" w:rsidP="00CF527D">
      <w:pPr>
        <w:ind w:firstLine="708"/>
        <w:jc w:val="both"/>
        <w:rPr>
          <w:sz w:val="22"/>
          <w:szCs w:val="22"/>
          <w:lang w:eastAsia="en-US"/>
        </w:rPr>
      </w:pPr>
      <w:r w:rsidRPr="00CF527D">
        <w:rPr>
          <w:sz w:val="22"/>
          <w:szCs w:val="22"/>
          <w:lang w:eastAsia="en-US"/>
        </w:rPr>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CF527D" w:rsidRPr="00CF527D" w:rsidRDefault="00CF527D" w:rsidP="008321A0">
      <w:pPr>
        <w:ind w:firstLine="708"/>
        <w:jc w:val="both"/>
        <w:rPr>
          <w:sz w:val="22"/>
          <w:szCs w:val="22"/>
          <w:lang w:val="sr-Latn-CS" w:eastAsia="en-US"/>
        </w:rPr>
      </w:pPr>
      <w:r w:rsidRPr="00CF527D">
        <w:rPr>
          <w:sz w:val="22"/>
          <w:szCs w:val="22"/>
          <w:lang w:eastAsia="en-US"/>
        </w:rPr>
        <w:t>U slučaju kada nezavisna specijalizovana institucija utvrdi odstupanje od ugovorenog kvaliteta proizvoda, troškovi analize padaju na teret prodavca.</w:t>
      </w:r>
    </w:p>
    <w:p w:rsidR="00CF527D" w:rsidRPr="00CF527D" w:rsidRDefault="00CF527D" w:rsidP="00CF527D">
      <w:pPr>
        <w:ind w:firstLine="708"/>
        <w:jc w:val="both"/>
        <w:rPr>
          <w:sz w:val="22"/>
          <w:szCs w:val="22"/>
          <w:lang w:eastAsia="en-US"/>
        </w:rPr>
      </w:pPr>
      <w:r w:rsidRPr="00CF527D">
        <w:rPr>
          <w:sz w:val="22"/>
          <w:szCs w:val="22"/>
          <w:lang w:eastAsia="en-US"/>
        </w:rPr>
        <w:t>Kvalitativni prijem robe vrši se prilikom prijema u magacinu kupca u prisustvu prodavca.</w:t>
      </w:r>
    </w:p>
    <w:p w:rsidR="00CF527D" w:rsidRPr="00CF527D" w:rsidRDefault="00CF527D" w:rsidP="00CF527D">
      <w:pPr>
        <w:ind w:firstLine="708"/>
        <w:jc w:val="both"/>
        <w:rPr>
          <w:sz w:val="22"/>
          <w:szCs w:val="22"/>
          <w:lang w:eastAsia="en-US"/>
        </w:rPr>
      </w:pPr>
      <w:r w:rsidRPr="00CF527D">
        <w:rPr>
          <w:sz w:val="22"/>
          <w:szCs w:val="22"/>
          <w:lang w:eastAsia="en-US"/>
        </w:rPr>
        <w:t>Eventualna reklamacija od strane kupca na isporučene količine mora biti sačinjena u pisanoj formi i dostavljen kupcu u roku od 3 dana.</w:t>
      </w:r>
    </w:p>
    <w:p w:rsidR="00CF527D" w:rsidRPr="00CF527D" w:rsidRDefault="00CF527D" w:rsidP="00CF527D">
      <w:pPr>
        <w:ind w:firstLine="708"/>
        <w:jc w:val="both"/>
        <w:rPr>
          <w:sz w:val="22"/>
          <w:szCs w:val="22"/>
          <w:lang w:eastAsia="en-US"/>
        </w:rPr>
      </w:pPr>
      <w:r w:rsidRPr="00CF527D">
        <w:rPr>
          <w:sz w:val="22"/>
          <w:szCs w:val="22"/>
          <w:lang w:eastAsia="en-US"/>
        </w:rPr>
        <w:t>Ukoliko bilo koja isporuka ne zadovolji dogovorenu količinu robe ili kvalitet, prodavac je u obavezi da istu dostavi u traženoj količini, odnosno zameni ispravnom u roku od 7 dana, od dana prijema reklamacije.</w:t>
      </w:r>
    </w:p>
    <w:p w:rsidR="00CF527D" w:rsidRPr="00CF527D" w:rsidRDefault="00CF527D" w:rsidP="00CF527D">
      <w:pPr>
        <w:jc w:val="both"/>
        <w:rPr>
          <w:sz w:val="22"/>
          <w:szCs w:val="22"/>
          <w:lang w:val="sr-Latn-CS" w:eastAsia="en-US"/>
        </w:rPr>
      </w:pPr>
    </w:p>
    <w:p w:rsidR="00CF527D" w:rsidRPr="00CF527D" w:rsidRDefault="00CF527D" w:rsidP="00CF527D">
      <w:pPr>
        <w:jc w:val="both"/>
        <w:rPr>
          <w:sz w:val="22"/>
          <w:szCs w:val="22"/>
          <w:lang w:eastAsia="en-US"/>
        </w:rPr>
      </w:pPr>
      <w:r w:rsidRPr="00CF527D">
        <w:rPr>
          <w:sz w:val="22"/>
          <w:szCs w:val="22"/>
          <w:lang w:eastAsia="en-US"/>
        </w:rPr>
        <w:lastRenderedPageBreak/>
        <w:t>VIŠA SILA</w:t>
      </w:r>
    </w:p>
    <w:p w:rsidR="00CF527D" w:rsidRPr="00CF527D" w:rsidRDefault="00CF527D" w:rsidP="00CF527D">
      <w:pPr>
        <w:jc w:val="center"/>
        <w:rPr>
          <w:sz w:val="22"/>
          <w:szCs w:val="22"/>
          <w:lang w:eastAsia="en-US"/>
        </w:rPr>
      </w:pPr>
      <w:r w:rsidRPr="00CF527D">
        <w:rPr>
          <w:sz w:val="22"/>
          <w:szCs w:val="22"/>
          <w:lang w:eastAsia="en-US"/>
        </w:rPr>
        <w:t>Član 7.</w:t>
      </w:r>
    </w:p>
    <w:p w:rsidR="00CF527D" w:rsidRPr="00CF527D" w:rsidRDefault="00CF527D" w:rsidP="00CF527D">
      <w:pPr>
        <w:ind w:firstLine="720"/>
        <w:jc w:val="both"/>
        <w:rPr>
          <w:sz w:val="22"/>
          <w:szCs w:val="22"/>
          <w:lang w:val="sr-Latn-RS" w:eastAsia="en-US"/>
        </w:rPr>
      </w:pPr>
      <w:r w:rsidRPr="00CF527D">
        <w:rPr>
          <w:sz w:val="22"/>
          <w:szCs w:val="22"/>
          <w:lang w:eastAsia="en-US"/>
        </w:rP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CF527D" w:rsidRPr="00CF527D" w:rsidRDefault="00CF527D" w:rsidP="00CF527D">
      <w:pPr>
        <w:ind w:firstLine="720"/>
        <w:jc w:val="both"/>
        <w:rPr>
          <w:sz w:val="22"/>
          <w:szCs w:val="22"/>
          <w:lang w:val="sr-Latn-RS" w:eastAsia="en-US"/>
        </w:rPr>
      </w:pPr>
    </w:p>
    <w:p w:rsidR="00CF527D" w:rsidRPr="00CF527D" w:rsidRDefault="00CF527D" w:rsidP="00CF527D">
      <w:pPr>
        <w:jc w:val="both"/>
        <w:rPr>
          <w:sz w:val="22"/>
          <w:szCs w:val="22"/>
          <w:lang w:val="sl-SI" w:eastAsia="en-US"/>
        </w:rPr>
      </w:pPr>
      <w:r w:rsidRPr="00CF527D">
        <w:rPr>
          <w:sz w:val="22"/>
          <w:szCs w:val="22"/>
          <w:lang w:val="sl-SI" w:eastAsia="en-US"/>
        </w:rPr>
        <w:t xml:space="preserve">UPRAVLJANJE NEUPOTREBLJIVIM LEKOVIMA </w:t>
      </w:r>
    </w:p>
    <w:p w:rsidR="00CF527D" w:rsidRPr="00CF527D" w:rsidRDefault="00CF527D" w:rsidP="00CF527D">
      <w:pPr>
        <w:jc w:val="both"/>
        <w:rPr>
          <w:sz w:val="22"/>
          <w:szCs w:val="22"/>
          <w:lang w:val="sl-SI" w:eastAsia="en-US"/>
        </w:rPr>
      </w:pPr>
    </w:p>
    <w:p w:rsidR="00CF527D" w:rsidRPr="00CF527D" w:rsidRDefault="00CF527D" w:rsidP="00CF527D">
      <w:pPr>
        <w:jc w:val="both"/>
        <w:rPr>
          <w:sz w:val="22"/>
          <w:szCs w:val="22"/>
          <w:lang w:val="sl-SI" w:eastAsia="en-US"/>
        </w:rPr>
      </w:pPr>
      <w:r w:rsidRPr="00CF527D">
        <w:rPr>
          <w:sz w:val="22"/>
          <w:szCs w:val="22"/>
          <w:lang w:val="sl-SI" w:eastAsia="en-US"/>
        </w:rPr>
        <w:tab/>
      </w:r>
      <w:r w:rsidRPr="00CF527D">
        <w:rPr>
          <w:sz w:val="22"/>
          <w:szCs w:val="22"/>
          <w:lang w:val="sl-SI" w:eastAsia="en-US"/>
        </w:rPr>
        <w:tab/>
      </w:r>
      <w:r w:rsidRPr="00CF527D">
        <w:rPr>
          <w:sz w:val="22"/>
          <w:szCs w:val="22"/>
          <w:lang w:val="sl-SI" w:eastAsia="en-US"/>
        </w:rPr>
        <w:tab/>
      </w:r>
      <w:r w:rsidRPr="00CF527D">
        <w:rPr>
          <w:sz w:val="22"/>
          <w:szCs w:val="22"/>
          <w:lang w:val="sl-SI" w:eastAsia="en-US"/>
        </w:rPr>
        <w:tab/>
      </w:r>
      <w:r w:rsidRPr="00CF527D">
        <w:rPr>
          <w:sz w:val="22"/>
          <w:szCs w:val="22"/>
          <w:lang w:val="sl-SI" w:eastAsia="en-US"/>
        </w:rPr>
        <w:tab/>
      </w:r>
      <w:r w:rsidRPr="00CF527D">
        <w:rPr>
          <w:sz w:val="22"/>
          <w:szCs w:val="22"/>
          <w:lang w:val="sl-SI" w:eastAsia="en-US"/>
        </w:rPr>
        <w:tab/>
        <w:t>Član 8.</w:t>
      </w:r>
    </w:p>
    <w:p w:rsidR="00CF527D" w:rsidRPr="00CF527D" w:rsidRDefault="00CF527D" w:rsidP="00CF527D">
      <w:pPr>
        <w:jc w:val="both"/>
        <w:rPr>
          <w:sz w:val="22"/>
          <w:szCs w:val="22"/>
          <w:lang w:val="sl-SI" w:eastAsia="en-US"/>
        </w:rPr>
      </w:pPr>
      <w:r w:rsidRPr="00CF527D">
        <w:rPr>
          <w:sz w:val="22"/>
          <w:szCs w:val="22"/>
          <w:lang w:val="sl-SI" w:eastAsia="en-US"/>
        </w:rPr>
        <w:t xml:space="preserve"> </w:t>
      </w:r>
      <w:r w:rsidRPr="00CF527D">
        <w:rPr>
          <w:sz w:val="22"/>
          <w:szCs w:val="22"/>
          <w:lang w:val="sl-SI" w:eastAsia="en-US"/>
        </w:rPr>
        <w:tab/>
        <w:t xml:space="preserve"> U skladu sa članom 56. Zakona o upravlјanju otpadom, naručilac kao zdravstvena ustanova se obavezuje da neup</w:t>
      </w:r>
      <w:r w:rsidR="00BB0947">
        <w:rPr>
          <w:sz w:val="22"/>
          <w:szCs w:val="22"/>
          <w:lang w:val="sl-SI" w:eastAsia="en-US"/>
        </w:rPr>
        <w:t>otreblјive lekove</w:t>
      </w:r>
      <w:r w:rsidRPr="00CF527D">
        <w:rPr>
          <w:sz w:val="22"/>
          <w:szCs w:val="22"/>
          <w:lang w:val="sl-SI" w:eastAsia="en-US"/>
        </w:rPr>
        <w:t xml:space="preserve"> (lekove sa istekli</w:t>
      </w:r>
      <w:r w:rsidR="00BB0947">
        <w:rPr>
          <w:sz w:val="22"/>
          <w:szCs w:val="22"/>
          <w:lang w:val="sl-SI" w:eastAsia="en-US"/>
        </w:rPr>
        <w:t xml:space="preserve">m rokom trajanja, rasute lekove, neispravne lekove </w:t>
      </w:r>
      <w:r w:rsidRPr="00CF527D">
        <w:rPr>
          <w:sz w:val="22"/>
          <w:szCs w:val="22"/>
          <w:lang w:val="sl-SI" w:eastAsia="en-US"/>
        </w:rPr>
        <w:t xml:space="preserve">u pogledu kvaliteta i dr.), vrati dobavlјaču radi bezbednog tretmana, a dobavlјač se obavezuje da takve lekove preuzme. </w:t>
      </w:r>
    </w:p>
    <w:p w:rsidR="00CF527D" w:rsidRPr="00CF527D" w:rsidRDefault="00CF527D" w:rsidP="00CF527D">
      <w:pPr>
        <w:jc w:val="both"/>
        <w:rPr>
          <w:sz w:val="22"/>
          <w:szCs w:val="22"/>
          <w:lang w:val="sl-SI" w:eastAsia="en-US"/>
        </w:rPr>
      </w:pPr>
    </w:p>
    <w:p w:rsidR="00CF527D" w:rsidRPr="00CF527D" w:rsidRDefault="00BB0947" w:rsidP="00CF527D">
      <w:pPr>
        <w:jc w:val="both"/>
        <w:rPr>
          <w:sz w:val="22"/>
          <w:szCs w:val="22"/>
          <w:lang w:val="sl-SI" w:eastAsia="en-US"/>
        </w:rPr>
      </w:pPr>
      <w:r>
        <w:rPr>
          <w:sz w:val="22"/>
          <w:szCs w:val="22"/>
          <w:lang w:val="sl-SI" w:eastAsia="en-US"/>
        </w:rPr>
        <w:t>PAKOVANJ</w:t>
      </w:r>
      <w:r w:rsidR="00CF527D" w:rsidRPr="00CF527D">
        <w:rPr>
          <w:sz w:val="22"/>
          <w:szCs w:val="22"/>
          <w:lang w:val="sl-SI" w:eastAsia="en-US"/>
        </w:rPr>
        <w:t>E I AMBALAŽA</w:t>
      </w:r>
    </w:p>
    <w:p w:rsidR="00CF527D" w:rsidRPr="00CF527D" w:rsidRDefault="00CF527D" w:rsidP="00CF527D">
      <w:pPr>
        <w:jc w:val="center"/>
        <w:rPr>
          <w:sz w:val="22"/>
          <w:szCs w:val="22"/>
          <w:lang w:val="sl-SI" w:eastAsia="en-US"/>
        </w:rPr>
      </w:pPr>
      <w:r w:rsidRPr="00CF527D">
        <w:rPr>
          <w:sz w:val="22"/>
          <w:szCs w:val="22"/>
          <w:lang w:val="sl-SI" w:eastAsia="en-US"/>
        </w:rPr>
        <w:t>Član 9.</w:t>
      </w:r>
    </w:p>
    <w:p w:rsidR="00CF527D" w:rsidRPr="00CF527D" w:rsidRDefault="00CF527D" w:rsidP="00CF527D">
      <w:pPr>
        <w:ind w:firstLine="720"/>
        <w:jc w:val="both"/>
        <w:rPr>
          <w:sz w:val="22"/>
          <w:szCs w:val="22"/>
          <w:lang w:val="sl-SI" w:eastAsia="en-US"/>
        </w:rPr>
      </w:pPr>
      <w:r w:rsidRPr="00CF527D">
        <w:rPr>
          <w:sz w:val="22"/>
          <w:szCs w:val="22"/>
          <w:lang w:val="sl-SI" w:eastAsia="en-US"/>
        </w:rPr>
        <w:t xml:space="preserve">Dobra čija je kupoprodaja predmet ovog ugovora moraju biti upakovana na način koji je uobičajan za tu vrstu dobara i isporučena u orginalnoj ambalaži  proizvođača. </w:t>
      </w:r>
    </w:p>
    <w:p w:rsidR="00CF527D" w:rsidRPr="00CF527D" w:rsidRDefault="00CF527D" w:rsidP="00CF527D">
      <w:pPr>
        <w:ind w:firstLine="720"/>
        <w:jc w:val="both"/>
        <w:rPr>
          <w:sz w:val="22"/>
          <w:szCs w:val="22"/>
          <w:lang w:val="sl-SI" w:eastAsia="en-US"/>
        </w:rPr>
      </w:pPr>
      <w:r w:rsidRPr="00CF527D">
        <w:rPr>
          <w:sz w:val="22"/>
          <w:szCs w:val="22"/>
          <w:lang w:val="sl-SI" w:eastAsia="en-US"/>
        </w:rPr>
        <w:t>Dobra moraju biti transportovana na način koji garantuje očuvanje neoštećenosti ambalaže i dobara.</w:t>
      </w:r>
    </w:p>
    <w:p w:rsidR="00CF527D" w:rsidRPr="00CF527D" w:rsidRDefault="00CF527D" w:rsidP="00CF527D">
      <w:pPr>
        <w:jc w:val="both"/>
        <w:rPr>
          <w:sz w:val="22"/>
          <w:szCs w:val="22"/>
          <w:lang w:val="sl-SI" w:eastAsia="en-US"/>
        </w:rPr>
      </w:pPr>
    </w:p>
    <w:p w:rsidR="00CF527D" w:rsidRPr="00CF527D" w:rsidRDefault="00CF527D" w:rsidP="00CF527D">
      <w:pPr>
        <w:jc w:val="both"/>
        <w:rPr>
          <w:sz w:val="22"/>
          <w:szCs w:val="22"/>
          <w:lang w:eastAsia="en-US"/>
        </w:rPr>
      </w:pPr>
      <w:r w:rsidRPr="00CF527D">
        <w:rPr>
          <w:sz w:val="22"/>
          <w:szCs w:val="22"/>
          <w:lang w:eastAsia="en-US"/>
        </w:rPr>
        <w:t>SPOROVI</w:t>
      </w:r>
    </w:p>
    <w:p w:rsidR="00CF527D" w:rsidRPr="00CF527D" w:rsidRDefault="00CF527D" w:rsidP="00CF527D">
      <w:pPr>
        <w:jc w:val="center"/>
        <w:rPr>
          <w:sz w:val="22"/>
          <w:szCs w:val="22"/>
          <w:lang w:eastAsia="en-US"/>
        </w:rPr>
      </w:pPr>
      <w:r w:rsidRPr="00CF527D">
        <w:rPr>
          <w:sz w:val="22"/>
          <w:szCs w:val="22"/>
          <w:lang w:eastAsia="en-US"/>
        </w:rPr>
        <w:t xml:space="preserve">Član </w:t>
      </w:r>
      <w:r w:rsidRPr="00CF527D">
        <w:rPr>
          <w:sz w:val="22"/>
          <w:szCs w:val="22"/>
          <w:lang w:val="sr-Latn-RS" w:eastAsia="en-US"/>
        </w:rPr>
        <w:t>10</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Ugovorene strane su se sporazumevale da se eventualni sporovi po ovom ugovoru rešavaju sporazumno. U protivnom ugovaraju stvarnu i mesnu nadležnost Trgovinskog suda u Beogradu.</w:t>
      </w:r>
    </w:p>
    <w:p w:rsidR="00E94B96" w:rsidRPr="00E94B96" w:rsidRDefault="00E94B96" w:rsidP="00CF527D">
      <w:pPr>
        <w:jc w:val="both"/>
        <w:rPr>
          <w:sz w:val="22"/>
          <w:szCs w:val="22"/>
          <w:lang w:val="sr-Latn-RS" w:eastAsia="en-US"/>
        </w:rPr>
      </w:pPr>
    </w:p>
    <w:p w:rsidR="00CF527D" w:rsidRPr="00CF527D" w:rsidRDefault="00CF527D" w:rsidP="00CF527D">
      <w:pPr>
        <w:jc w:val="both"/>
        <w:rPr>
          <w:sz w:val="22"/>
          <w:szCs w:val="22"/>
          <w:lang w:eastAsia="en-US"/>
        </w:rPr>
      </w:pPr>
      <w:r w:rsidRPr="00CF527D">
        <w:rPr>
          <w:sz w:val="22"/>
          <w:szCs w:val="22"/>
          <w:lang w:eastAsia="en-US"/>
        </w:rPr>
        <w:t>RASKID UGOVORA</w:t>
      </w:r>
    </w:p>
    <w:p w:rsidR="00CF527D" w:rsidRPr="00CF527D" w:rsidRDefault="00CF527D" w:rsidP="00CF527D">
      <w:pPr>
        <w:jc w:val="center"/>
        <w:rPr>
          <w:sz w:val="22"/>
          <w:szCs w:val="22"/>
          <w:lang w:eastAsia="en-US"/>
        </w:rPr>
      </w:pPr>
      <w:r w:rsidRPr="00CF527D">
        <w:rPr>
          <w:sz w:val="22"/>
          <w:szCs w:val="22"/>
          <w:lang w:eastAsia="en-US"/>
        </w:rPr>
        <w:t xml:space="preserve">Član </w:t>
      </w:r>
      <w:r w:rsidRPr="00CF527D">
        <w:rPr>
          <w:sz w:val="22"/>
          <w:szCs w:val="22"/>
          <w:lang w:val="sr-Latn-RS" w:eastAsia="en-US"/>
        </w:rPr>
        <w:t>11</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Ugovorna strana nezadovoljna ispunjenjem ugovorenih obaveza druge ugovorne strane može zahtevati raskid ugovora po uslovom da je svoje ugovorne obaveze u potpunosti blagovremeno izvršila.</w:t>
      </w:r>
    </w:p>
    <w:p w:rsidR="00CF527D" w:rsidRPr="00CF527D" w:rsidRDefault="00CF527D" w:rsidP="00CF527D">
      <w:pPr>
        <w:ind w:firstLine="720"/>
        <w:jc w:val="both"/>
        <w:rPr>
          <w:sz w:val="22"/>
          <w:szCs w:val="22"/>
          <w:lang w:eastAsia="en-US"/>
        </w:rPr>
      </w:pPr>
      <w:r w:rsidRPr="00CF527D">
        <w:rPr>
          <w:sz w:val="22"/>
          <w:szCs w:val="22"/>
          <w:lang w:eastAsia="en-US"/>
        </w:rPr>
        <w:t>Raskid ugovora se zahteva pismenim putem sa raskidnim rokom od 15 dana.</w:t>
      </w:r>
    </w:p>
    <w:p w:rsidR="00CF527D" w:rsidRPr="00CF527D" w:rsidRDefault="00CF527D" w:rsidP="00CF527D">
      <w:pPr>
        <w:ind w:firstLine="720"/>
        <w:jc w:val="both"/>
        <w:rPr>
          <w:sz w:val="22"/>
          <w:szCs w:val="22"/>
          <w:lang w:val="sl-SI" w:eastAsia="en-US"/>
        </w:rPr>
      </w:pPr>
      <w:r w:rsidRPr="00CF527D">
        <w:rPr>
          <w:sz w:val="22"/>
          <w:szCs w:val="22"/>
          <w:lang w:val="sl-SI" w:eastAsia="en-US"/>
        </w:rPr>
        <w:t>Plaćanje dospelih obaveza nastalih u 201</w:t>
      </w:r>
      <w:r w:rsidR="00917EFB">
        <w:rPr>
          <w:sz w:val="22"/>
          <w:szCs w:val="22"/>
          <w:lang w:val="sl-SI" w:eastAsia="en-US"/>
        </w:rPr>
        <w:t>9</w:t>
      </w:r>
      <w:r w:rsidRPr="00CF527D">
        <w:rPr>
          <w:sz w:val="22"/>
          <w:szCs w:val="22"/>
          <w:lang w:val="sl-SI" w:eastAsia="en-US"/>
        </w:rPr>
        <w:t>. godini, vršiće se do visine odobrenih aproprijacija za tu namenu, a u skladu sa Finansijskim planom za 201</w:t>
      </w:r>
      <w:r w:rsidR="00917EFB">
        <w:rPr>
          <w:sz w:val="22"/>
          <w:szCs w:val="22"/>
          <w:lang w:val="sl-SI" w:eastAsia="en-US"/>
        </w:rPr>
        <w:t>9</w:t>
      </w:r>
      <w:r w:rsidRPr="00CF527D">
        <w:rPr>
          <w:sz w:val="22"/>
          <w:szCs w:val="22"/>
          <w:lang w:val="sl-SI" w:eastAsia="en-US"/>
        </w:rPr>
        <w:t>. godinu. Za deo realizacije ugovora koji se odnosi na 20</w:t>
      </w:r>
      <w:r w:rsidR="00917EFB">
        <w:rPr>
          <w:sz w:val="22"/>
          <w:szCs w:val="22"/>
          <w:lang w:val="sl-SI" w:eastAsia="en-US"/>
        </w:rPr>
        <w:t>20</w:t>
      </w:r>
      <w:r w:rsidRPr="00CF527D">
        <w:rPr>
          <w:sz w:val="22"/>
          <w:szCs w:val="22"/>
          <w:lang w:val="sl-SI" w:eastAsia="en-US"/>
        </w:rPr>
        <w:t>. godinu, realizacija ugovora će zavisiti od obezbeđenja sredstava predviđenih Finansijskim planom za 20</w:t>
      </w:r>
      <w:r w:rsidR="00917EFB">
        <w:rPr>
          <w:sz w:val="22"/>
          <w:szCs w:val="22"/>
          <w:lang w:val="sl-SI" w:eastAsia="en-US"/>
        </w:rPr>
        <w:t>20</w:t>
      </w:r>
      <w:r w:rsidRPr="00CF527D">
        <w:rPr>
          <w:sz w:val="22"/>
          <w:szCs w:val="22"/>
          <w:lang w:val="sl-SI" w:eastAsia="en-US"/>
        </w:rPr>
        <w:t xml:space="preserve">. godinu. </w:t>
      </w:r>
    </w:p>
    <w:p w:rsidR="00CF527D" w:rsidRPr="00E94B96" w:rsidRDefault="00CF527D" w:rsidP="00E94B96">
      <w:pPr>
        <w:ind w:firstLine="720"/>
        <w:jc w:val="both"/>
        <w:rPr>
          <w:sz w:val="22"/>
          <w:szCs w:val="22"/>
          <w:lang w:val="sl-SI" w:eastAsia="en-US"/>
        </w:rPr>
      </w:pPr>
      <w:r w:rsidRPr="00CF527D">
        <w:rPr>
          <w:sz w:val="22"/>
          <w:szCs w:val="22"/>
          <w:lang w:val="sl-SI" w:eastAsia="en-US"/>
        </w:rPr>
        <w:t>U suprotnom ugovor prestaje da važi, bez naknade štete zbog nemogućnosti preuzimanja i plaćanja obaveza od strane Naručioca.</w:t>
      </w:r>
    </w:p>
    <w:p w:rsidR="00CF527D" w:rsidRPr="00CF527D" w:rsidRDefault="00CF527D" w:rsidP="00CF527D">
      <w:pPr>
        <w:jc w:val="both"/>
        <w:rPr>
          <w:sz w:val="22"/>
          <w:szCs w:val="22"/>
          <w:lang w:val="sr-Latn-RS" w:eastAsia="en-US"/>
        </w:rPr>
      </w:pPr>
    </w:p>
    <w:p w:rsidR="00CF527D" w:rsidRPr="00CF527D" w:rsidRDefault="00CF527D" w:rsidP="00CF527D">
      <w:pPr>
        <w:jc w:val="both"/>
        <w:rPr>
          <w:sz w:val="22"/>
          <w:szCs w:val="22"/>
          <w:lang w:eastAsia="en-US"/>
        </w:rPr>
      </w:pPr>
      <w:r w:rsidRPr="00CF527D">
        <w:rPr>
          <w:sz w:val="22"/>
          <w:szCs w:val="22"/>
          <w:lang w:eastAsia="en-US"/>
        </w:rPr>
        <w:t>PRIMENA ZAKONA</w:t>
      </w:r>
    </w:p>
    <w:p w:rsidR="00CF527D" w:rsidRPr="00CF527D" w:rsidRDefault="00CF527D" w:rsidP="00CF527D">
      <w:pPr>
        <w:jc w:val="center"/>
        <w:rPr>
          <w:sz w:val="22"/>
          <w:szCs w:val="22"/>
          <w:lang w:eastAsia="en-US"/>
        </w:rPr>
      </w:pPr>
      <w:r w:rsidRPr="00CF527D">
        <w:rPr>
          <w:sz w:val="22"/>
          <w:szCs w:val="22"/>
          <w:lang w:eastAsia="en-US"/>
        </w:rPr>
        <w:t>Član 1</w:t>
      </w:r>
      <w:r w:rsidRPr="00CF527D">
        <w:rPr>
          <w:sz w:val="22"/>
          <w:szCs w:val="22"/>
          <w:lang w:val="sr-Latn-RS" w:eastAsia="en-US"/>
        </w:rPr>
        <w:t>2</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Na sve što nije odre</w:t>
      </w:r>
      <w:r w:rsidR="00E94B96">
        <w:rPr>
          <w:sz w:val="22"/>
          <w:szCs w:val="22"/>
          <w:lang w:val="sr-Latn-RS" w:eastAsia="en-US"/>
        </w:rPr>
        <w:t>đ</w:t>
      </w:r>
      <w:r w:rsidRPr="00CF527D">
        <w:rPr>
          <w:sz w:val="22"/>
          <w:szCs w:val="22"/>
          <w:lang w:eastAsia="en-US"/>
        </w:rPr>
        <w:t>eno ovim ugovorom, primenjivaće se Zakon o obligacionim odnosima.</w:t>
      </w:r>
    </w:p>
    <w:p w:rsidR="00CF527D" w:rsidRPr="00CF527D" w:rsidRDefault="00CF527D" w:rsidP="00CF527D">
      <w:pPr>
        <w:jc w:val="both"/>
        <w:rPr>
          <w:sz w:val="22"/>
          <w:szCs w:val="22"/>
          <w:lang w:eastAsia="en-US"/>
        </w:rPr>
      </w:pPr>
    </w:p>
    <w:p w:rsidR="00CF527D" w:rsidRPr="00CF527D" w:rsidRDefault="00CF527D" w:rsidP="00CF527D">
      <w:pPr>
        <w:jc w:val="both"/>
        <w:rPr>
          <w:sz w:val="22"/>
          <w:szCs w:val="22"/>
          <w:lang w:val="sr-Latn-CS" w:eastAsia="en-US"/>
        </w:rPr>
      </w:pPr>
      <w:r w:rsidRPr="00CF527D">
        <w:rPr>
          <w:sz w:val="22"/>
          <w:szCs w:val="22"/>
          <w:lang w:eastAsia="en-US"/>
        </w:rPr>
        <w:t>STUPANJE NA SNAGU I TRAJANJE UGOVORA</w:t>
      </w:r>
    </w:p>
    <w:p w:rsidR="00CF527D" w:rsidRPr="00CF527D" w:rsidRDefault="00CF527D" w:rsidP="00CF527D">
      <w:pPr>
        <w:jc w:val="both"/>
        <w:rPr>
          <w:sz w:val="22"/>
          <w:szCs w:val="22"/>
          <w:lang w:val="sr-Latn-CS" w:eastAsia="en-US"/>
        </w:rPr>
      </w:pPr>
    </w:p>
    <w:p w:rsidR="00CF527D" w:rsidRPr="00CF527D" w:rsidRDefault="00CF527D" w:rsidP="00CF527D">
      <w:pPr>
        <w:jc w:val="center"/>
        <w:rPr>
          <w:sz w:val="22"/>
          <w:szCs w:val="22"/>
          <w:lang w:eastAsia="en-US"/>
        </w:rPr>
      </w:pPr>
      <w:r w:rsidRPr="00CF527D">
        <w:rPr>
          <w:sz w:val="22"/>
          <w:szCs w:val="22"/>
          <w:lang w:eastAsia="en-US"/>
        </w:rPr>
        <w:t>Član 1</w:t>
      </w:r>
      <w:r w:rsidRPr="00CF527D">
        <w:rPr>
          <w:sz w:val="22"/>
          <w:szCs w:val="22"/>
          <w:lang w:val="sr-Latn-RS" w:eastAsia="en-US"/>
        </w:rPr>
        <w:t>3</w:t>
      </w:r>
      <w:r w:rsidRPr="00CF527D">
        <w:rPr>
          <w:sz w:val="22"/>
          <w:szCs w:val="22"/>
          <w:lang w:eastAsia="en-US"/>
        </w:rPr>
        <w:t>.</w:t>
      </w:r>
    </w:p>
    <w:p w:rsidR="00CF527D" w:rsidRPr="00CF527D" w:rsidRDefault="00CF527D" w:rsidP="00CF527D">
      <w:pPr>
        <w:ind w:firstLine="720"/>
        <w:jc w:val="both"/>
        <w:rPr>
          <w:sz w:val="22"/>
          <w:szCs w:val="22"/>
          <w:lang w:eastAsia="en-US"/>
        </w:rPr>
      </w:pPr>
      <w:r w:rsidRPr="00CF527D">
        <w:rPr>
          <w:sz w:val="22"/>
          <w:szCs w:val="22"/>
          <w:lang w:eastAsia="en-US"/>
        </w:rPr>
        <w:t>Ovaj ugovor stupa na snagu danom potpisivanja obe ugovorne strane.</w:t>
      </w:r>
    </w:p>
    <w:p w:rsidR="00CF527D" w:rsidRPr="00CF527D" w:rsidRDefault="00CF527D" w:rsidP="00CF527D">
      <w:pPr>
        <w:ind w:firstLine="720"/>
        <w:jc w:val="both"/>
        <w:rPr>
          <w:sz w:val="22"/>
          <w:szCs w:val="22"/>
          <w:lang w:val="sr-Latn-CS" w:eastAsia="en-US"/>
        </w:rPr>
      </w:pPr>
      <w:r w:rsidRPr="00CF527D">
        <w:rPr>
          <w:sz w:val="22"/>
          <w:szCs w:val="22"/>
          <w:lang w:eastAsia="en-US"/>
        </w:rPr>
        <w:t>Ugovor se zaključuje na odre</w:t>
      </w:r>
      <w:r w:rsidRPr="00CF527D">
        <w:rPr>
          <w:sz w:val="22"/>
          <w:szCs w:val="22"/>
          <w:lang w:val="sr-Latn-CS" w:eastAsia="en-US"/>
        </w:rPr>
        <w:t>đ</w:t>
      </w:r>
      <w:r w:rsidRPr="00CF527D">
        <w:rPr>
          <w:sz w:val="22"/>
          <w:szCs w:val="22"/>
          <w:lang w:eastAsia="en-US"/>
        </w:rPr>
        <w:t xml:space="preserve">eno vreme u trajanju od </w:t>
      </w:r>
      <w:r w:rsidRPr="00CF527D">
        <w:rPr>
          <w:sz w:val="22"/>
          <w:szCs w:val="22"/>
          <w:lang w:val="sr-Latn-CS" w:eastAsia="en-US"/>
        </w:rPr>
        <w:t>12</w:t>
      </w:r>
      <w:r w:rsidRPr="00CF527D">
        <w:rPr>
          <w:sz w:val="22"/>
          <w:szCs w:val="22"/>
          <w:lang w:eastAsia="en-US"/>
        </w:rPr>
        <w:t xml:space="preserve"> meseci</w:t>
      </w:r>
      <w:r w:rsidRPr="00CF527D">
        <w:rPr>
          <w:sz w:val="22"/>
          <w:szCs w:val="22"/>
          <w:lang w:val="sr-Latn-CS" w:eastAsia="en-US"/>
        </w:rPr>
        <w:t>.</w:t>
      </w:r>
    </w:p>
    <w:p w:rsidR="00CF527D" w:rsidRPr="00CF527D" w:rsidRDefault="00CF527D" w:rsidP="00CF527D">
      <w:pPr>
        <w:jc w:val="both"/>
        <w:rPr>
          <w:sz w:val="22"/>
          <w:szCs w:val="22"/>
          <w:lang w:val="sr-Latn-RS" w:eastAsia="en-US"/>
        </w:rPr>
      </w:pPr>
    </w:p>
    <w:p w:rsidR="00CF527D" w:rsidRPr="00CF527D" w:rsidRDefault="00CF527D" w:rsidP="00CF527D">
      <w:pPr>
        <w:jc w:val="both"/>
        <w:rPr>
          <w:sz w:val="22"/>
          <w:szCs w:val="22"/>
          <w:lang w:val="sr-Latn-CS" w:eastAsia="en-US"/>
        </w:rPr>
      </w:pPr>
      <w:r w:rsidRPr="00CF527D">
        <w:rPr>
          <w:sz w:val="22"/>
          <w:szCs w:val="22"/>
          <w:lang w:eastAsia="en-US"/>
        </w:rPr>
        <w:t>ZAVRŠNE ODREDBE</w:t>
      </w:r>
    </w:p>
    <w:p w:rsidR="00CF527D" w:rsidRPr="00CF527D" w:rsidRDefault="00CF527D" w:rsidP="00CF527D">
      <w:pPr>
        <w:jc w:val="both"/>
        <w:rPr>
          <w:sz w:val="22"/>
          <w:szCs w:val="22"/>
          <w:lang w:val="sr-Latn-CS" w:eastAsia="en-US"/>
        </w:rPr>
      </w:pPr>
    </w:p>
    <w:p w:rsidR="00CF527D" w:rsidRPr="00CF527D" w:rsidRDefault="00CF527D" w:rsidP="00CF527D">
      <w:pPr>
        <w:jc w:val="center"/>
        <w:rPr>
          <w:sz w:val="22"/>
          <w:szCs w:val="22"/>
          <w:lang w:eastAsia="en-US"/>
        </w:rPr>
      </w:pPr>
      <w:r w:rsidRPr="00CF527D">
        <w:rPr>
          <w:sz w:val="22"/>
          <w:szCs w:val="22"/>
          <w:lang w:eastAsia="en-US"/>
        </w:rPr>
        <w:t>Član 1</w:t>
      </w:r>
      <w:r w:rsidRPr="00CF527D">
        <w:rPr>
          <w:sz w:val="22"/>
          <w:szCs w:val="22"/>
          <w:lang w:val="sr-Latn-RS" w:eastAsia="en-US"/>
        </w:rPr>
        <w:t>4</w:t>
      </w:r>
      <w:r w:rsidRPr="00CF527D">
        <w:rPr>
          <w:sz w:val="22"/>
          <w:szCs w:val="22"/>
          <w:lang w:eastAsia="en-US"/>
        </w:rPr>
        <w:t>.</w:t>
      </w:r>
    </w:p>
    <w:p w:rsidR="00CF527D" w:rsidRPr="008321A0" w:rsidRDefault="00CF527D" w:rsidP="008321A0">
      <w:pPr>
        <w:ind w:firstLine="720"/>
        <w:jc w:val="both"/>
        <w:rPr>
          <w:sz w:val="22"/>
          <w:szCs w:val="22"/>
          <w:lang w:val="sr-Latn-RS" w:eastAsia="en-US"/>
        </w:rPr>
      </w:pPr>
      <w:r w:rsidRPr="00CF527D">
        <w:rPr>
          <w:sz w:val="22"/>
          <w:szCs w:val="22"/>
          <w:lang w:eastAsia="en-US"/>
        </w:rPr>
        <w:t>Ovaj ugovor je sačinjen u 4 istovetna primerka od kojih</w:t>
      </w:r>
      <w:r w:rsidR="008321A0">
        <w:rPr>
          <w:sz w:val="22"/>
          <w:szCs w:val="22"/>
          <w:lang w:eastAsia="en-US"/>
        </w:rPr>
        <w:t xml:space="preserve"> po 2 za svaku ugovornu stranu.</w:t>
      </w:r>
    </w:p>
    <w:p w:rsidR="007B7130" w:rsidRPr="007B7130" w:rsidRDefault="007B7130" w:rsidP="008321A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right="11"/>
        <w:jc w:val="both"/>
        <w:textAlignment w:val="baseline"/>
        <w:rPr>
          <w:rFonts w:eastAsia="Calibri"/>
          <w:b/>
          <w:bCs/>
          <w:sz w:val="22"/>
          <w:szCs w:val="22"/>
          <w:lang w:val="sr-Latn-CS" w:eastAsia="en-US"/>
        </w:rPr>
      </w:pPr>
    </w:p>
    <w:p w:rsidR="007B7130" w:rsidRPr="007B7130" w:rsidRDefault="007B7130" w:rsidP="007B7130">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ind w:left="334" w:right="11"/>
        <w:jc w:val="both"/>
        <w:textAlignment w:val="baseline"/>
        <w:rPr>
          <w:rFonts w:eastAsia="Calibri"/>
          <w:b/>
          <w:bCs/>
          <w:sz w:val="22"/>
          <w:szCs w:val="22"/>
          <w:lang w:val="sr-Latn-CS" w:eastAsia="en-US"/>
        </w:rPr>
      </w:pPr>
      <w:r w:rsidRPr="007B7130">
        <w:rPr>
          <w:rFonts w:eastAsia="Calibri"/>
          <w:b/>
          <w:bCs/>
          <w:sz w:val="22"/>
          <w:szCs w:val="22"/>
          <w:lang w:val="sr-Latn-CS" w:eastAsia="en-US"/>
        </w:rPr>
        <w:t xml:space="preserve">PRODAVAC                               </w:t>
      </w:r>
      <w:r w:rsidRPr="007B7130">
        <w:rPr>
          <w:rFonts w:eastAsia="Calibri"/>
          <w:b/>
          <w:bCs/>
          <w:sz w:val="22"/>
          <w:szCs w:val="22"/>
          <w:lang w:val="sr-Latn-CS" w:eastAsia="en-US"/>
        </w:rPr>
        <w:tab/>
      </w:r>
      <w:r w:rsidRPr="007B7130">
        <w:rPr>
          <w:rFonts w:eastAsia="Calibri"/>
          <w:b/>
          <w:bCs/>
          <w:sz w:val="22"/>
          <w:szCs w:val="22"/>
          <w:lang w:val="sr-Latn-CS" w:eastAsia="en-US"/>
        </w:rPr>
        <w:tab/>
      </w:r>
      <w:r w:rsidRPr="007B7130">
        <w:rPr>
          <w:rFonts w:eastAsia="Calibri"/>
          <w:b/>
          <w:bCs/>
          <w:sz w:val="22"/>
          <w:szCs w:val="22"/>
          <w:lang w:val="sr-Latn-CS" w:eastAsia="en-US"/>
        </w:rPr>
        <w:tab/>
      </w:r>
      <w:r w:rsidRPr="007B7130">
        <w:rPr>
          <w:rFonts w:eastAsia="Calibri"/>
          <w:b/>
          <w:bCs/>
          <w:sz w:val="22"/>
          <w:szCs w:val="22"/>
          <w:lang w:val="sr-Latn-CS" w:eastAsia="en-US"/>
        </w:rPr>
        <w:tab/>
      </w:r>
      <w:r w:rsidRPr="007B7130">
        <w:rPr>
          <w:rFonts w:eastAsia="Calibri"/>
          <w:b/>
          <w:bCs/>
          <w:sz w:val="22"/>
          <w:szCs w:val="22"/>
          <w:lang w:val="sr-Latn-CS" w:eastAsia="en-US"/>
        </w:rPr>
        <w:tab/>
        <w:t xml:space="preserve">KUPAC       </w:t>
      </w:r>
    </w:p>
    <w:p w:rsidR="007B7130" w:rsidRPr="007B7130" w:rsidRDefault="007B7130" w:rsidP="007B7130">
      <w:pPr>
        <w:jc w:val="both"/>
        <w:rPr>
          <w:sz w:val="22"/>
          <w:szCs w:val="22"/>
        </w:rPr>
      </w:pPr>
    </w:p>
    <w:p w:rsidR="007B7130" w:rsidRPr="007B7130" w:rsidRDefault="007B7130" w:rsidP="007B7130">
      <w:pPr>
        <w:jc w:val="both"/>
        <w:rPr>
          <w:sz w:val="22"/>
          <w:szCs w:val="22"/>
          <w:lang w:val="sr-Latn-CS"/>
        </w:rPr>
      </w:pPr>
      <w:r w:rsidRPr="007B7130">
        <w:rPr>
          <w:sz w:val="22"/>
          <w:szCs w:val="22"/>
          <w:lang w:val="sr-Latn-CS"/>
        </w:rPr>
        <w:t>_______</w:t>
      </w:r>
      <w:r w:rsidRPr="007B7130">
        <w:rPr>
          <w:sz w:val="22"/>
          <w:szCs w:val="22"/>
        </w:rPr>
        <w:t>_____________________</w:t>
      </w:r>
      <w:r w:rsidRPr="007B7130">
        <w:rPr>
          <w:sz w:val="22"/>
          <w:szCs w:val="22"/>
        </w:rPr>
        <w:tab/>
      </w:r>
      <w:r w:rsidRPr="007B7130">
        <w:rPr>
          <w:sz w:val="22"/>
          <w:szCs w:val="22"/>
        </w:rPr>
        <w:tab/>
      </w:r>
      <w:r w:rsidRPr="007B7130">
        <w:rPr>
          <w:sz w:val="22"/>
          <w:szCs w:val="22"/>
          <w:lang w:val="sr-Latn-CS"/>
        </w:rPr>
        <w:tab/>
        <w:t>_____</w:t>
      </w:r>
      <w:r w:rsidRPr="007B7130">
        <w:rPr>
          <w:sz w:val="22"/>
          <w:szCs w:val="22"/>
        </w:rPr>
        <w:t>_____________________</w:t>
      </w:r>
    </w:p>
    <w:p w:rsidR="007B7130" w:rsidRPr="007B7130" w:rsidRDefault="007B7130" w:rsidP="007B7130">
      <w:pPr>
        <w:ind w:left="4320"/>
        <w:jc w:val="both"/>
        <w:rPr>
          <w:sz w:val="22"/>
          <w:szCs w:val="22"/>
          <w:lang w:val="sr-Latn-CS"/>
        </w:rPr>
      </w:pPr>
      <w:r w:rsidRPr="007B7130">
        <w:rPr>
          <w:sz w:val="22"/>
          <w:szCs w:val="22"/>
          <w:lang w:val="en-US"/>
        </w:rPr>
        <w:t xml:space="preserve"> Prim. dr sci. med  Milica Ranković Janevski</w:t>
      </w:r>
    </w:p>
    <w:p w:rsidR="007B7130" w:rsidRPr="007B7130" w:rsidRDefault="007B7130" w:rsidP="007B7130">
      <w:pPr>
        <w:jc w:val="both"/>
        <w:rPr>
          <w:sz w:val="22"/>
          <w:szCs w:val="22"/>
          <w:lang w:val="sr-Latn-CS" w:eastAsia="en-US"/>
        </w:rPr>
      </w:pPr>
    </w:p>
    <w:p w:rsidR="00B220CA" w:rsidRPr="00626FA4" w:rsidRDefault="00B220CA" w:rsidP="007B7130">
      <w:pPr>
        <w:jc w:val="both"/>
        <w:rPr>
          <w:sz w:val="22"/>
          <w:szCs w:val="22"/>
          <w:lang w:val="sr-Latn-CS"/>
        </w:rPr>
      </w:pPr>
    </w:p>
    <w:sectPr w:rsidR="00B220CA" w:rsidRPr="00626FA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D09DB" w:rsidRDefault="006D09DB" w:rsidP="00A817F9">
      <w:r>
        <w:separator/>
      </w:r>
    </w:p>
  </w:endnote>
  <w:endnote w:type="continuationSeparator" w:id="0">
    <w:p w:rsidR="006D09DB" w:rsidRDefault="006D09DB"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CF" w:rsidRDefault="00F03ACF" w:rsidP="005318B0">
    <w:pPr>
      <w:pStyle w:val="Footer"/>
      <w:jc w:val="center"/>
      <w:rPr>
        <w:rStyle w:val="PageNumber"/>
        <w:sz w:val="16"/>
        <w:szCs w:val="16"/>
        <w:lang w:val="sr-Latn-CS"/>
      </w:rPr>
    </w:pPr>
    <w:r w:rsidRPr="00537AF9">
      <w:rPr>
        <w:rStyle w:val="PageNumber"/>
        <w:sz w:val="16"/>
        <w:szCs w:val="16"/>
        <w:lang w:val="sr-Latn-CS"/>
      </w:rPr>
      <w:t>Institut za neonatologiju</w:t>
    </w:r>
  </w:p>
  <w:p w:rsidR="00F03ACF" w:rsidRPr="002D35BA" w:rsidRDefault="00F03ACF" w:rsidP="005318B0">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lekova, za period od deset meseci</w:t>
    </w:r>
  </w:p>
  <w:p w:rsidR="00F03ACF" w:rsidRDefault="00F03ACF" w:rsidP="005318B0">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postupak br. 4/2019</w:t>
    </w:r>
  </w:p>
  <w:p w:rsidR="00F03ACF" w:rsidRDefault="00F03ACF" w:rsidP="005318B0">
    <w:pPr>
      <w:pStyle w:val="Footer"/>
      <w:jc w:val="center"/>
      <w:rPr>
        <w:rStyle w:val="PageNumber"/>
        <w:i/>
        <w:iCs/>
        <w:sz w:val="16"/>
        <w:szCs w:val="16"/>
        <w:lang w:val="sr-Latn-CS"/>
      </w:rPr>
    </w:pPr>
  </w:p>
  <w:p w:rsidR="00F03ACF" w:rsidRDefault="00F03ACF" w:rsidP="005318B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411B78">
      <w:rPr>
        <w:rStyle w:val="PageNumber"/>
        <w:noProof/>
        <w:sz w:val="16"/>
        <w:szCs w:val="16"/>
        <w:lang w:val="sr-Latn-CS"/>
      </w:rPr>
      <w:t>11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411B78">
      <w:rPr>
        <w:rStyle w:val="PageNumber"/>
        <w:noProof/>
        <w:sz w:val="16"/>
        <w:szCs w:val="16"/>
        <w:lang w:val="sr-Latn-CS"/>
      </w:rPr>
      <w:t>31</w:t>
    </w:r>
    <w:r>
      <w:rPr>
        <w:rStyle w:val="PageNumber"/>
        <w:sz w:val="16"/>
        <w:szCs w:val="16"/>
        <w:lang w:val="sr-Latn-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CF" w:rsidRDefault="00F03ACF">
    <w:pPr>
      <w:pStyle w:val="Footer"/>
      <w:framePr w:wrap="auto" w:vAnchor="text" w:hAnchor="margin" w:xAlign="right" w:y="1"/>
      <w:rPr>
        <w:rStyle w:val="PageNumber"/>
      </w:rPr>
    </w:pPr>
  </w:p>
  <w:p w:rsidR="00F03ACF" w:rsidRDefault="00F03ACF" w:rsidP="002D35BA">
    <w:pPr>
      <w:pStyle w:val="Footer"/>
      <w:jc w:val="center"/>
      <w:rPr>
        <w:rStyle w:val="PageNumber"/>
        <w:sz w:val="16"/>
        <w:szCs w:val="16"/>
        <w:lang w:val="sr-Latn-CS"/>
      </w:rPr>
    </w:pPr>
    <w:r w:rsidRPr="00537AF9">
      <w:rPr>
        <w:rStyle w:val="PageNumber"/>
        <w:sz w:val="16"/>
        <w:szCs w:val="16"/>
        <w:lang w:val="sr-Latn-CS"/>
      </w:rPr>
      <w:t>Institut za neonatologiju</w:t>
    </w:r>
  </w:p>
  <w:p w:rsidR="00F03ACF" w:rsidRPr="002D35BA" w:rsidRDefault="00F03ACF"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lekova</w:t>
    </w:r>
    <w:r w:rsidR="008321A0">
      <w:rPr>
        <w:rStyle w:val="PageNumber"/>
        <w:sz w:val="16"/>
        <w:szCs w:val="16"/>
        <w:lang w:val="sr-Latn-CS"/>
      </w:rPr>
      <w:t>, za period od deset meseci</w:t>
    </w:r>
  </w:p>
  <w:p w:rsidR="00F03ACF" w:rsidRDefault="00F03ACF"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r>
    <w:r>
      <w:rPr>
        <w:rStyle w:val="PageNumber"/>
        <w:i/>
        <w:iCs/>
        <w:sz w:val="16"/>
        <w:szCs w:val="16"/>
        <w:lang w:val="sl-SI"/>
      </w:rPr>
      <w:tab/>
      <w:t xml:space="preserve"> </w:t>
    </w:r>
    <w:r>
      <w:rPr>
        <w:rStyle w:val="PageNumber"/>
        <w:i/>
        <w:iCs/>
        <w:sz w:val="16"/>
        <w:szCs w:val="16"/>
        <w:lang w:val="sr-Latn-CS"/>
      </w:rPr>
      <w:t xml:space="preserve">Otvoreni postupak br. </w:t>
    </w:r>
    <w:r w:rsidR="008321A0">
      <w:rPr>
        <w:rStyle w:val="PageNumber"/>
        <w:i/>
        <w:iCs/>
        <w:sz w:val="16"/>
        <w:szCs w:val="16"/>
        <w:lang w:val="sr-Latn-CS"/>
      </w:rPr>
      <w:t>4/2019</w:t>
    </w:r>
  </w:p>
  <w:p w:rsidR="00F03ACF" w:rsidRDefault="00F03ACF">
    <w:pPr>
      <w:pStyle w:val="Footer"/>
      <w:jc w:val="center"/>
      <w:rPr>
        <w:rStyle w:val="PageNumber"/>
        <w:i/>
        <w:iCs/>
        <w:sz w:val="16"/>
        <w:szCs w:val="16"/>
        <w:lang w:val="sr-Latn-CS"/>
      </w:rPr>
    </w:pPr>
  </w:p>
  <w:p w:rsidR="00F03ACF" w:rsidRDefault="00F03ACF">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411B78">
      <w:rPr>
        <w:rStyle w:val="PageNumber"/>
        <w:noProof/>
        <w:sz w:val="16"/>
        <w:szCs w:val="16"/>
        <w:lang w:val="sr-Latn-CS"/>
      </w:rPr>
      <w:t>23</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411B78">
      <w:rPr>
        <w:rStyle w:val="PageNumber"/>
        <w:noProof/>
        <w:sz w:val="16"/>
        <w:szCs w:val="16"/>
        <w:lang w:val="sr-Latn-CS"/>
      </w:rPr>
      <w:t>31</w:t>
    </w:r>
    <w:r>
      <w:rPr>
        <w:rStyle w:val="PageNumber"/>
        <w:sz w:val="16"/>
        <w:szCs w:val="16"/>
        <w:lang w:val="sr-Latn-CS"/>
      </w:rPr>
      <w:fldChar w:fldCharType="end"/>
    </w:r>
  </w:p>
  <w:p w:rsidR="00F03ACF" w:rsidRDefault="00F03ACF">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03ACF" w:rsidRDefault="00F03ACF">
    <w:pPr>
      <w:pStyle w:val="Footer"/>
      <w:framePr w:wrap="auto" w:vAnchor="text" w:hAnchor="margin" w:xAlign="right" w:y="1"/>
      <w:rPr>
        <w:rStyle w:val="PageNumber"/>
      </w:rPr>
    </w:pPr>
  </w:p>
  <w:p w:rsidR="00F03ACF" w:rsidRDefault="00F03ACF" w:rsidP="00D61861">
    <w:pPr>
      <w:pStyle w:val="Footer"/>
      <w:jc w:val="center"/>
      <w:rPr>
        <w:rStyle w:val="PageNumber"/>
        <w:sz w:val="16"/>
        <w:szCs w:val="16"/>
        <w:lang w:val="sr-Latn-CS"/>
      </w:rPr>
    </w:pPr>
    <w:r w:rsidRPr="00537AF9">
      <w:rPr>
        <w:rStyle w:val="PageNumber"/>
        <w:sz w:val="16"/>
        <w:szCs w:val="16"/>
        <w:lang w:val="sr-Latn-CS"/>
      </w:rPr>
      <w:t>Institut za neonatologiju</w:t>
    </w:r>
  </w:p>
  <w:p w:rsidR="00F03ACF" w:rsidRPr="00100AF3" w:rsidRDefault="00F03ACF"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lekova</w:t>
    </w:r>
    <w:r w:rsidR="008321A0">
      <w:rPr>
        <w:rStyle w:val="PageNumber"/>
        <w:sz w:val="16"/>
        <w:szCs w:val="16"/>
        <w:lang w:val="sr-Latn-CS"/>
      </w:rPr>
      <w:t>, za period od deset meseci</w:t>
    </w:r>
  </w:p>
  <w:p w:rsidR="00F03ACF" w:rsidRDefault="00F03ACF" w:rsidP="00D61861">
    <w:pPr>
      <w:pStyle w:val="Footer"/>
      <w:jc w:val="center"/>
      <w:rPr>
        <w:rStyle w:val="PageNumber"/>
        <w:sz w:val="16"/>
        <w:szCs w:val="16"/>
        <w:lang w:val="sr-Latn-CS"/>
      </w:rPr>
    </w:pPr>
    <w:r>
      <w:rPr>
        <w:rStyle w:val="PageNumber"/>
        <w:i/>
        <w:iCs/>
        <w:sz w:val="16"/>
        <w:szCs w:val="16"/>
        <w:lang w:val="sr-Latn-CS"/>
      </w:rPr>
      <w:t xml:space="preserve">Otvoreni postupak br. </w:t>
    </w:r>
    <w:r w:rsidR="008321A0">
      <w:rPr>
        <w:rStyle w:val="PageNumber"/>
        <w:i/>
        <w:iCs/>
        <w:sz w:val="16"/>
        <w:szCs w:val="16"/>
        <w:lang w:val="sr-Latn-CS"/>
      </w:rPr>
      <w:t>4</w:t>
    </w:r>
    <w:r>
      <w:rPr>
        <w:rStyle w:val="PageNumber"/>
        <w:i/>
        <w:iCs/>
        <w:sz w:val="16"/>
        <w:szCs w:val="16"/>
        <w:lang w:val="sr-Latn-CS"/>
      </w:rPr>
      <w:t>/201</w:t>
    </w:r>
    <w:r w:rsidR="008321A0">
      <w:rPr>
        <w:rStyle w:val="PageNumber"/>
        <w:i/>
        <w:iCs/>
        <w:sz w:val="16"/>
        <w:szCs w:val="16"/>
        <w:lang w:val="sr-Latn-CS"/>
      </w:rPr>
      <w:t>9</w:t>
    </w:r>
  </w:p>
  <w:p w:rsidR="00F03ACF" w:rsidRDefault="00F03ACF" w:rsidP="00A104C6">
    <w:pPr>
      <w:pStyle w:val="Footer"/>
      <w:jc w:val="center"/>
      <w:rPr>
        <w:rStyle w:val="PageNumber"/>
        <w:sz w:val="16"/>
        <w:szCs w:val="16"/>
        <w:lang w:val="sr-Latn-CS"/>
      </w:rPr>
    </w:pPr>
  </w:p>
  <w:p w:rsidR="00F03ACF" w:rsidRDefault="00F03ACF"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411B78">
      <w:rPr>
        <w:rStyle w:val="PageNumber"/>
        <w:noProof/>
        <w:sz w:val="16"/>
        <w:szCs w:val="16"/>
        <w:lang w:val="sr-Latn-CS"/>
      </w:rPr>
      <w:t>31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411B78">
      <w:rPr>
        <w:rStyle w:val="PageNumber"/>
        <w:noProof/>
        <w:sz w:val="16"/>
        <w:szCs w:val="16"/>
        <w:lang w:val="sr-Latn-CS"/>
      </w:rPr>
      <w:t>31</w:t>
    </w:r>
    <w:r>
      <w:rPr>
        <w:rStyle w:val="PageNumber"/>
        <w:sz w:val="16"/>
        <w:szCs w:val="16"/>
        <w:lang w:val="sr-Latn-CS"/>
      </w:rPr>
      <w:fldChar w:fldCharType="end"/>
    </w:r>
  </w:p>
  <w:p w:rsidR="00F03ACF" w:rsidRPr="00414818" w:rsidRDefault="00F03ACF"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D09DB" w:rsidRDefault="006D09DB" w:rsidP="00A817F9">
      <w:r>
        <w:separator/>
      </w:r>
    </w:p>
  </w:footnote>
  <w:footnote w:type="continuationSeparator" w:id="0">
    <w:p w:rsidR="006D09DB" w:rsidRDefault="006D09DB"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7">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0">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3">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4">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FF442CF"/>
    <w:multiLevelType w:val="hybridMultilevel"/>
    <w:tmpl w:val="84D2DA20"/>
    <w:lvl w:ilvl="0" w:tplc="9DDED818">
      <w:start w:val="18"/>
      <w:numFmt w:val="decimal"/>
      <w:lvlText w:val="%1."/>
      <w:lvlJc w:val="left"/>
      <w:pPr>
        <w:tabs>
          <w:tab w:val="num" w:pos="1068"/>
        </w:tabs>
        <w:ind w:left="1068" w:hanging="360"/>
      </w:pPr>
      <w:rPr>
        <w:rFonts w:hint="default"/>
        <w:b/>
        <w:i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6">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8">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9">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2"/>
  </w:num>
  <w:num w:numId="3">
    <w:abstractNumId w:val="28"/>
  </w:num>
  <w:num w:numId="4">
    <w:abstractNumId w:val="26"/>
  </w:num>
  <w:num w:numId="5">
    <w:abstractNumId w:val="40"/>
  </w:num>
  <w:num w:numId="6">
    <w:abstractNumId w:val="22"/>
  </w:num>
  <w:num w:numId="7">
    <w:abstractNumId w:val="23"/>
  </w:num>
  <w:num w:numId="8">
    <w:abstractNumId w:val="42"/>
  </w:num>
  <w:num w:numId="9">
    <w:abstractNumId w:val="25"/>
  </w:num>
  <w:num w:numId="10">
    <w:abstractNumId w:val="1"/>
  </w:num>
  <w:num w:numId="11">
    <w:abstractNumId w:val="9"/>
  </w:num>
  <w:num w:numId="12">
    <w:abstractNumId w:val="41"/>
  </w:num>
  <w:num w:numId="13">
    <w:abstractNumId w:val="43"/>
  </w:num>
  <w:num w:numId="14">
    <w:abstractNumId w:val="29"/>
  </w:num>
  <w:num w:numId="15">
    <w:abstractNumId w:val="19"/>
  </w:num>
  <w:num w:numId="16">
    <w:abstractNumId w:val="16"/>
  </w:num>
  <w:num w:numId="17">
    <w:abstractNumId w:val="34"/>
  </w:num>
  <w:num w:numId="18">
    <w:abstractNumId w:val="3"/>
  </w:num>
  <w:num w:numId="19">
    <w:abstractNumId w:val="15"/>
  </w:num>
  <w:num w:numId="20">
    <w:abstractNumId w:val="0"/>
  </w:num>
  <w:num w:numId="21">
    <w:abstractNumId w:val="10"/>
  </w:num>
  <w:num w:numId="22">
    <w:abstractNumId w:val="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5"/>
  </w:num>
  <w:num w:numId="26">
    <w:abstractNumId w:val="33"/>
  </w:num>
  <w:num w:numId="27">
    <w:abstractNumId w:val="27"/>
  </w:num>
  <w:num w:numId="28">
    <w:abstractNumId w:val="36"/>
  </w:num>
  <w:num w:numId="29">
    <w:abstractNumId w:val="11"/>
  </w:num>
  <w:num w:numId="30">
    <w:abstractNumId w:val="7"/>
  </w:num>
  <w:num w:numId="31">
    <w:abstractNumId w:val="24"/>
  </w:num>
  <w:num w:numId="32">
    <w:abstractNumId w:val="21"/>
  </w:num>
  <w:num w:numId="33">
    <w:abstractNumId w:val="37"/>
  </w:num>
  <w:num w:numId="34">
    <w:abstractNumId w:val="20"/>
  </w:num>
  <w:num w:numId="35">
    <w:abstractNumId w:val="12"/>
  </w:num>
  <w:num w:numId="36">
    <w:abstractNumId w:val="8"/>
  </w:num>
  <w:num w:numId="37">
    <w:abstractNumId w:val="17"/>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0"/>
  </w:num>
  <w:num w:numId="44">
    <w:abstractNumId w:val="5"/>
  </w:num>
  <w:num w:numId="45">
    <w:abstractNumId w:val="39"/>
  </w:num>
  <w:num w:numId="4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92"/>
    <w:rsid w:val="00001355"/>
    <w:rsid w:val="00001DBC"/>
    <w:rsid w:val="0000643B"/>
    <w:rsid w:val="00007E5B"/>
    <w:rsid w:val="00007EA9"/>
    <w:rsid w:val="0001100E"/>
    <w:rsid w:val="000119E7"/>
    <w:rsid w:val="0001447C"/>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47892"/>
    <w:rsid w:val="00047C89"/>
    <w:rsid w:val="00054449"/>
    <w:rsid w:val="000573C0"/>
    <w:rsid w:val="0005797E"/>
    <w:rsid w:val="000601C4"/>
    <w:rsid w:val="00062A88"/>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C705F"/>
    <w:rsid w:val="000D083C"/>
    <w:rsid w:val="000D19A7"/>
    <w:rsid w:val="000D3016"/>
    <w:rsid w:val="000D3A71"/>
    <w:rsid w:val="000D45FC"/>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61A2"/>
    <w:rsid w:val="00131E89"/>
    <w:rsid w:val="001337DB"/>
    <w:rsid w:val="00136AB4"/>
    <w:rsid w:val="00137592"/>
    <w:rsid w:val="001376FA"/>
    <w:rsid w:val="00140439"/>
    <w:rsid w:val="00140BC0"/>
    <w:rsid w:val="001415C2"/>
    <w:rsid w:val="0014210F"/>
    <w:rsid w:val="00143AC3"/>
    <w:rsid w:val="00146673"/>
    <w:rsid w:val="00153A47"/>
    <w:rsid w:val="00154852"/>
    <w:rsid w:val="00154EE4"/>
    <w:rsid w:val="00155E82"/>
    <w:rsid w:val="00160055"/>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A794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0B92"/>
    <w:rsid w:val="002036B9"/>
    <w:rsid w:val="0022290A"/>
    <w:rsid w:val="00222974"/>
    <w:rsid w:val="00224319"/>
    <w:rsid w:val="002249B7"/>
    <w:rsid w:val="00225267"/>
    <w:rsid w:val="00226479"/>
    <w:rsid w:val="002304FD"/>
    <w:rsid w:val="00232946"/>
    <w:rsid w:val="00233C36"/>
    <w:rsid w:val="00236352"/>
    <w:rsid w:val="0024056C"/>
    <w:rsid w:val="002415B1"/>
    <w:rsid w:val="002443B1"/>
    <w:rsid w:val="002446C6"/>
    <w:rsid w:val="00244DD4"/>
    <w:rsid w:val="00250ACD"/>
    <w:rsid w:val="00253099"/>
    <w:rsid w:val="002549E3"/>
    <w:rsid w:val="00254D00"/>
    <w:rsid w:val="00256F26"/>
    <w:rsid w:val="00257952"/>
    <w:rsid w:val="002626FD"/>
    <w:rsid w:val="00262D7A"/>
    <w:rsid w:val="00265BBB"/>
    <w:rsid w:val="00267547"/>
    <w:rsid w:val="002703BE"/>
    <w:rsid w:val="00270EEB"/>
    <w:rsid w:val="00271BD9"/>
    <w:rsid w:val="002728B1"/>
    <w:rsid w:val="002738A4"/>
    <w:rsid w:val="0027693B"/>
    <w:rsid w:val="002773E6"/>
    <w:rsid w:val="002775B5"/>
    <w:rsid w:val="0028384E"/>
    <w:rsid w:val="0028564A"/>
    <w:rsid w:val="00293FAF"/>
    <w:rsid w:val="00295E3E"/>
    <w:rsid w:val="00295FF3"/>
    <w:rsid w:val="002A223B"/>
    <w:rsid w:val="002A26B0"/>
    <w:rsid w:val="002A314E"/>
    <w:rsid w:val="002A4B83"/>
    <w:rsid w:val="002A67B1"/>
    <w:rsid w:val="002B6DD5"/>
    <w:rsid w:val="002B7AA7"/>
    <w:rsid w:val="002C2D2A"/>
    <w:rsid w:val="002C78DF"/>
    <w:rsid w:val="002D2D69"/>
    <w:rsid w:val="002D2E75"/>
    <w:rsid w:val="002D35BA"/>
    <w:rsid w:val="002D3BF0"/>
    <w:rsid w:val="002D59C6"/>
    <w:rsid w:val="002E15F5"/>
    <w:rsid w:val="002E1B9B"/>
    <w:rsid w:val="002E3B98"/>
    <w:rsid w:val="002E6889"/>
    <w:rsid w:val="002F227E"/>
    <w:rsid w:val="002F27BF"/>
    <w:rsid w:val="002F5595"/>
    <w:rsid w:val="002F55D5"/>
    <w:rsid w:val="002F7C0D"/>
    <w:rsid w:val="00300072"/>
    <w:rsid w:val="00305D43"/>
    <w:rsid w:val="00305F5E"/>
    <w:rsid w:val="003109CD"/>
    <w:rsid w:val="003131EB"/>
    <w:rsid w:val="0031639D"/>
    <w:rsid w:val="00321010"/>
    <w:rsid w:val="0032426C"/>
    <w:rsid w:val="003270DE"/>
    <w:rsid w:val="00332491"/>
    <w:rsid w:val="00333CE6"/>
    <w:rsid w:val="00333E63"/>
    <w:rsid w:val="00344359"/>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10B"/>
    <w:rsid w:val="003A5FC3"/>
    <w:rsid w:val="003A681A"/>
    <w:rsid w:val="003A693F"/>
    <w:rsid w:val="003B029B"/>
    <w:rsid w:val="003B4EFD"/>
    <w:rsid w:val="003B5770"/>
    <w:rsid w:val="003B7EA1"/>
    <w:rsid w:val="003C5F42"/>
    <w:rsid w:val="003C635A"/>
    <w:rsid w:val="003C6D58"/>
    <w:rsid w:val="003D0A35"/>
    <w:rsid w:val="003D1FB6"/>
    <w:rsid w:val="003D4590"/>
    <w:rsid w:val="003D4F0D"/>
    <w:rsid w:val="003E21AA"/>
    <w:rsid w:val="003E63EF"/>
    <w:rsid w:val="003E6D26"/>
    <w:rsid w:val="003F50C9"/>
    <w:rsid w:val="003F5E62"/>
    <w:rsid w:val="003F7724"/>
    <w:rsid w:val="004022DC"/>
    <w:rsid w:val="004062BC"/>
    <w:rsid w:val="0040631E"/>
    <w:rsid w:val="0041068F"/>
    <w:rsid w:val="00411B78"/>
    <w:rsid w:val="00414818"/>
    <w:rsid w:val="004247F8"/>
    <w:rsid w:val="0042576F"/>
    <w:rsid w:val="00427453"/>
    <w:rsid w:val="00427DEA"/>
    <w:rsid w:val="004338A8"/>
    <w:rsid w:val="004346D0"/>
    <w:rsid w:val="0043637E"/>
    <w:rsid w:val="0043793C"/>
    <w:rsid w:val="004449F0"/>
    <w:rsid w:val="00445592"/>
    <w:rsid w:val="00456446"/>
    <w:rsid w:val="00460727"/>
    <w:rsid w:val="004658EC"/>
    <w:rsid w:val="004659C3"/>
    <w:rsid w:val="00466D3D"/>
    <w:rsid w:val="00471C9B"/>
    <w:rsid w:val="00472152"/>
    <w:rsid w:val="00472350"/>
    <w:rsid w:val="00484279"/>
    <w:rsid w:val="0048781B"/>
    <w:rsid w:val="00492771"/>
    <w:rsid w:val="00492DF8"/>
    <w:rsid w:val="00493DE8"/>
    <w:rsid w:val="004946B7"/>
    <w:rsid w:val="004955F0"/>
    <w:rsid w:val="00496119"/>
    <w:rsid w:val="004A1423"/>
    <w:rsid w:val="004A170F"/>
    <w:rsid w:val="004A219B"/>
    <w:rsid w:val="004A2DB6"/>
    <w:rsid w:val="004B3C98"/>
    <w:rsid w:val="004B472D"/>
    <w:rsid w:val="004B6261"/>
    <w:rsid w:val="004C1414"/>
    <w:rsid w:val="004C1CA0"/>
    <w:rsid w:val="004C2BF2"/>
    <w:rsid w:val="004C5CD2"/>
    <w:rsid w:val="004D3891"/>
    <w:rsid w:val="004D6BC5"/>
    <w:rsid w:val="004E246D"/>
    <w:rsid w:val="004E50F2"/>
    <w:rsid w:val="004E7D7D"/>
    <w:rsid w:val="004F02D9"/>
    <w:rsid w:val="004F127B"/>
    <w:rsid w:val="004F3B90"/>
    <w:rsid w:val="004F4713"/>
    <w:rsid w:val="004F4C8A"/>
    <w:rsid w:val="004F5DE5"/>
    <w:rsid w:val="0050777A"/>
    <w:rsid w:val="0051144A"/>
    <w:rsid w:val="005134F6"/>
    <w:rsid w:val="00515621"/>
    <w:rsid w:val="00522D78"/>
    <w:rsid w:val="00526E93"/>
    <w:rsid w:val="00527FBE"/>
    <w:rsid w:val="005318B0"/>
    <w:rsid w:val="00532E11"/>
    <w:rsid w:val="005339A4"/>
    <w:rsid w:val="00537AF9"/>
    <w:rsid w:val="00537B83"/>
    <w:rsid w:val="0054350D"/>
    <w:rsid w:val="005456A2"/>
    <w:rsid w:val="00546AD6"/>
    <w:rsid w:val="00546E6D"/>
    <w:rsid w:val="00551DEE"/>
    <w:rsid w:val="00560660"/>
    <w:rsid w:val="0056164F"/>
    <w:rsid w:val="00561C07"/>
    <w:rsid w:val="00561E4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B384C"/>
    <w:rsid w:val="005B3C10"/>
    <w:rsid w:val="005C00BC"/>
    <w:rsid w:val="005C1EB1"/>
    <w:rsid w:val="005C3808"/>
    <w:rsid w:val="005C4C54"/>
    <w:rsid w:val="005C6A1E"/>
    <w:rsid w:val="005D0A88"/>
    <w:rsid w:val="005D19D6"/>
    <w:rsid w:val="005D4544"/>
    <w:rsid w:val="005D46EC"/>
    <w:rsid w:val="005E2C91"/>
    <w:rsid w:val="005E3A86"/>
    <w:rsid w:val="005E3D4C"/>
    <w:rsid w:val="005E46C6"/>
    <w:rsid w:val="005E4C2E"/>
    <w:rsid w:val="005E5555"/>
    <w:rsid w:val="005E6ACD"/>
    <w:rsid w:val="005F118E"/>
    <w:rsid w:val="005F6AC0"/>
    <w:rsid w:val="005F7993"/>
    <w:rsid w:val="00601242"/>
    <w:rsid w:val="00601F0E"/>
    <w:rsid w:val="00607E62"/>
    <w:rsid w:val="006201FD"/>
    <w:rsid w:val="00621147"/>
    <w:rsid w:val="00621A5D"/>
    <w:rsid w:val="0062274E"/>
    <w:rsid w:val="00623349"/>
    <w:rsid w:val="0062363A"/>
    <w:rsid w:val="0062382D"/>
    <w:rsid w:val="00626E22"/>
    <w:rsid w:val="00626FA4"/>
    <w:rsid w:val="00632DC7"/>
    <w:rsid w:val="00634B22"/>
    <w:rsid w:val="00635046"/>
    <w:rsid w:val="00635B6C"/>
    <w:rsid w:val="00636CA6"/>
    <w:rsid w:val="00637612"/>
    <w:rsid w:val="00637F5E"/>
    <w:rsid w:val="00641111"/>
    <w:rsid w:val="0064111B"/>
    <w:rsid w:val="00644B2D"/>
    <w:rsid w:val="00645B98"/>
    <w:rsid w:val="00646D94"/>
    <w:rsid w:val="006470D2"/>
    <w:rsid w:val="00652B4F"/>
    <w:rsid w:val="00652FDB"/>
    <w:rsid w:val="00654B79"/>
    <w:rsid w:val="00660AE8"/>
    <w:rsid w:val="00666282"/>
    <w:rsid w:val="00667D2B"/>
    <w:rsid w:val="00671E58"/>
    <w:rsid w:val="00673456"/>
    <w:rsid w:val="006741CA"/>
    <w:rsid w:val="006778C6"/>
    <w:rsid w:val="006873E7"/>
    <w:rsid w:val="00695CBA"/>
    <w:rsid w:val="006A01AD"/>
    <w:rsid w:val="006A316E"/>
    <w:rsid w:val="006A32D0"/>
    <w:rsid w:val="006A3925"/>
    <w:rsid w:val="006A3960"/>
    <w:rsid w:val="006A4505"/>
    <w:rsid w:val="006A7F60"/>
    <w:rsid w:val="006B2FF0"/>
    <w:rsid w:val="006B4FEE"/>
    <w:rsid w:val="006B57BA"/>
    <w:rsid w:val="006C199C"/>
    <w:rsid w:val="006C2F78"/>
    <w:rsid w:val="006C37CC"/>
    <w:rsid w:val="006C441B"/>
    <w:rsid w:val="006C732D"/>
    <w:rsid w:val="006C73BF"/>
    <w:rsid w:val="006C7B36"/>
    <w:rsid w:val="006C7BE5"/>
    <w:rsid w:val="006D09DB"/>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323B"/>
    <w:rsid w:val="007242C6"/>
    <w:rsid w:val="00727D6D"/>
    <w:rsid w:val="00733076"/>
    <w:rsid w:val="0073532A"/>
    <w:rsid w:val="007365DE"/>
    <w:rsid w:val="007407E4"/>
    <w:rsid w:val="007465F9"/>
    <w:rsid w:val="00750833"/>
    <w:rsid w:val="007518A5"/>
    <w:rsid w:val="0076190B"/>
    <w:rsid w:val="00761E56"/>
    <w:rsid w:val="00763D26"/>
    <w:rsid w:val="00766BEA"/>
    <w:rsid w:val="00770786"/>
    <w:rsid w:val="0077272A"/>
    <w:rsid w:val="00772835"/>
    <w:rsid w:val="007756C9"/>
    <w:rsid w:val="00780418"/>
    <w:rsid w:val="00785021"/>
    <w:rsid w:val="007867D1"/>
    <w:rsid w:val="00793C32"/>
    <w:rsid w:val="00796B2D"/>
    <w:rsid w:val="00796EA4"/>
    <w:rsid w:val="007A1C03"/>
    <w:rsid w:val="007A32A1"/>
    <w:rsid w:val="007A422E"/>
    <w:rsid w:val="007A4F59"/>
    <w:rsid w:val="007A7D61"/>
    <w:rsid w:val="007B0218"/>
    <w:rsid w:val="007B1F00"/>
    <w:rsid w:val="007B247F"/>
    <w:rsid w:val="007B38E3"/>
    <w:rsid w:val="007B6AC9"/>
    <w:rsid w:val="007B7130"/>
    <w:rsid w:val="007B7BDF"/>
    <w:rsid w:val="007B7EAB"/>
    <w:rsid w:val="007C30A4"/>
    <w:rsid w:val="007C4841"/>
    <w:rsid w:val="007C5C86"/>
    <w:rsid w:val="007C7203"/>
    <w:rsid w:val="007D1A08"/>
    <w:rsid w:val="007D2120"/>
    <w:rsid w:val="007E14FC"/>
    <w:rsid w:val="007E498B"/>
    <w:rsid w:val="007E4D2F"/>
    <w:rsid w:val="007F1E49"/>
    <w:rsid w:val="007F5832"/>
    <w:rsid w:val="007F64BD"/>
    <w:rsid w:val="0080242F"/>
    <w:rsid w:val="00802FCC"/>
    <w:rsid w:val="00805A0E"/>
    <w:rsid w:val="0080621D"/>
    <w:rsid w:val="00806CB3"/>
    <w:rsid w:val="00831422"/>
    <w:rsid w:val="008321A0"/>
    <w:rsid w:val="00833C07"/>
    <w:rsid w:val="008362E5"/>
    <w:rsid w:val="00841EB2"/>
    <w:rsid w:val="008438E5"/>
    <w:rsid w:val="00845513"/>
    <w:rsid w:val="00847EFA"/>
    <w:rsid w:val="00852263"/>
    <w:rsid w:val="00853F7C"/>
    <w:rsid w:val="00854145"/>
    <w:rsid w:val="00860C50"/>
    <w:rsid w:val="0086673D"/>
    <w:rsid w:val="0087362A"/>
    <w:rsid w:val="008813D3"/>
    <w:rsid w:val="00881ECB"/>
    <w:rsid w:val="00884701"/>
    <w:rsid w:val="00886CFC"/>
    <w:rsid w:val="0088728C"/>
    <w:rsid w:val="00890B65"/>
    <w:rsid w:val="0089414E"/>
    <w:rsid w:val="008943D9"/>
    <w:rsid w:val="00895239"/>
    <w:rsid w:val="00895D53"/>
    <w:rsid w:val="008968C7"/>
    <w:rsid w:val="00897F15"/>
    <w:rsid w:val="008A21BC"/>
    <w:rsid w:val="008A2B17"/>
    <w:rsid w:val="008A3697"/>
    <w:rsid w:val="008B047B"/>
    <w:rsid w:val="008B15F4"/>
    <w:rsid w:val="008B5668"/>
    <w:rsid w:val="008C29F2"/>
    <w:rsid w:val="008C4E47"/>
    <w:rsid w:val="008C7556"/>
    <w:rsid w:val="008D0B45"/>
    <w:rsid w:val="008D141C"/>
    <w:rsid w:val="008D1F37"/>
    <w:rsid w:val="008D1FFF"/>
    <w:rsid w:val="008D2110"/>
    <w:rsid w:val="008D51FC"/>
    <w:rsid w:val="008D5E26"/>
    <w:rsid w:val="008D6838"/>
    <w:rsid w:val="008E21EB"/>
    <w:rsid w:val="008E3453"/>
    <w:rsid w:val="008E5A65"/>
    <w:rsid w:val="008E6D66"/>
    <w:rsid w:val="008F0E4A"/>
    <w:rsid w:val="008F1F77"/>
    <w:rsid w:val="008F2393"/>
    <w:rsid w:val="008F5B7E"/>
    <w:rsid w:val="00902916"/>
    <w:rsid w:val="009043C2"/>
    <w:rsid w:val="0090523C"/>
    <w:rsid w:val="00906EB3"/>
    <w:rsid w:val="00910173"/>
    <w:rsid w:val="00915666"/>
    <w:rsid w:val="00916471"/>
    <w:rsid w:val="00917EFB"/>
    <w:rsid w:val="00920C79"/>
    <w:rsid w:val="00920CE1"/>
    <w:rsid w:val="00922DC4"/>
    <w:rsid w:val="009246D5"/>
    <w:rsid w:val="0092677C"/>
    <w:rsid w:val="0092783E"/>
    <w:rsid w:val="009311B9"/>
    <w:rsid w:val="0093125E"/>
    <w:rsid w:val="0094114F"/>
    <w:rsid w:val="009414F8"/>
    <w:rsid w:val="0094198E"/>
    <w:rsid w:val="00942340"/>
    <w:rsid w:val="009440D4"/>
    <w:rsid w:val="00952FDC"/>
    <w:rsid w:val="0095335C"/>
    <w:rsid w:val="00954524"/>
    <w:rsid w:val="009576A3"/>
    <w:rsid w:val="009576B4"/>
    <w:rsid w:val="00961C62"/>
    <w:rsid w:val="00966DB3"/>
    <w:rsid w:val="00967C70"/>
    <w:rsid w:val="009701B3"/>
    <w:rsid w:val="0097231E"/>
    <w:rsid w:val="00972FC4"/>
    <w:rsid w:val="00973902"/>
    <w:rsid w:val="0097537B"/>
    <w:rsid w:val="00975EBB"/>
    <w:rsid w:val="00980AC0"/>
    <w:rsid w:val="0098130E"/>
    <w:rsid w:val="00981526"/>
    <w:rsid w:val="009831B3"/>
    <w:rsid w:val="009908D7"/>
    <w:rsid w:val="00991C40"/>
    <w:rsid w:val="0099452F"/>
    <w:rsid w:val="00995DEF"/>
    <w:rsid w:val="00997B32"/>
    <w:rsid w:val="009A00D7"/>
    <w:rsid w:val="009A1647"/>
    <w:rsid w:val="009B02E1"/>
    <w:rsid w:val="009B1FE2"/>
    <w:rsid w:val="009B3EB0"/>
    <w:rsid w:val="009C107A"/>
    <w:rsid w:val="009C66BB"/>
    <w:rsid w:val="009C71D9"/>
    <w:rsid w:val="009D0980"/>
    <w:rsid w:val="009D1B10"/>
    <w:rsid w:val="009D268E"/>
    <w:rsid w:val="009D48B2"/>
    <w:rsid w:val="009D70C3"/>
    <w:rsid w:val="009D7108"/>
    <w:rsid w:val="009D72BD"/>
    <w:rsid w:val="009E295D"/>
    <w:rsid w:val="009E5361"/>
    <w:rsid w:val="009F2FAC"/>
    <w:rsid w:val="009F67BC"/>
    <w:rsid w:val="009F7158"/>
    <w:rsid w:val="00A104C6"/>
    <w:rsid w:val="00A1496F"/>
    <w:rsid w:val="00A168E0"/>
    <w:rsid w:val="00A174D0"/>
    <w:rsid w:val="00A20824"/>
    <w:rsid w:val="00A24476"/>
    <w:rsid w:val="00A260F0"/>
    <w:rsid w:val="00A2730A"/>
    <w:rsid w:val="00A2787B"/>
    <w:rsid w:val="00A35974"/>
    <w:rsid w:val="00A35DBC"/>
    <w:rsid w:val="00A373DE"/>
    <w:rsid w:val="00A37BB5"/>
    <w:rsid w:val="00A40A8D"/>
    <w:rsid w:val="00A42771"/>
    <w:rsid w:val="00A46026"/>
    <w:rsid w:val="00A47400"/>
    <w:rsid w:val="00A51653"/>
    <w:rsid w:val="00A54E5C"/>
    <w:rsid w:val="00A54F40"/>
    <w:rsid w:val="00A61151"/>
    <w:rsid w:val="00A64D83"/>
    <w:rsid w:val="00A66CC3"/>
    <w:rsid w:val="00A7128E"/>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E041B"/>
    <w:rsid w:val="00AE088B"/>
    <w:rsid w:val="00AE11DB"/>
    <w:rsid w:val="00AF1C42"/>
    <w:rsid w:val="00AF298E"/>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20CA"/>
    <w:rsid w:val="00B2445B"/>
    <w:rsid w:val="00B32FB8"/>
    <w:rsid w:val="00B357A1"/>
    <w:rsid w:val="00B41D54"/>
    <w:rsid w:val="00B41DDE"/>
    <w:rsid w:val="00B506C8"/>
    <w:rsid w:val="00B525E0"/>
    <w:rsid w:val="00B5283F"/>
    <w:rsid w:val="00B57C60"/>
    <w:rsid w:val="00B57F83"/>
    <w:rsid w:val="00B673C4"/>
    <w:rsid w:val="00B744CD"/>
    <w:rsid w:val="00B74871"/>
    <w:rsid w:val="00B8254F"/>
    <w:rsid w:val="00B82D33"/>
    <w:rsid w:val="00B830E3"/>
    <w:rsid w:val="00B87987"/>
    <w:rsid w:val="00B91C3E"/>
    <w:rsid w:val="00B94197"/>
    <w:rsid w:val="00BA6F33"/>
    <w:rsid w:val="00BA77E1"/>
    <w:rsid w:val="00BB0947"/>
    <w:rsid w:val="00BB1109"/>
    <w:rsid w:val="00BB2C93"/>
    <w:rsid w:val="00BB2F8B"/>
    <w:rsid w:val="00BB72DC"/>
    <w:rsid w:val="00BB7650"/>
    <w:rsid w:val="00BB7793"/>
    <w:rsid w:val="00BB77E2"/>
    <w:rsid w:val="00BC006B"/>
    <w:rsid w:val="00BC40F4"/>
    <w:rsid w:val="00BC537A"/>
    <w:rsid w:val="00BC77C3"/>
    <w:rsid w:val="00BD00AE"/>
    <w:rsid w:val="00BD1134"/>
    <w:rsid w:val="00BE4C1A"/>
    <w:rsid w:val="00BE62B9"/>
    <w:rsid w:val="00BF166F"/>
    <w:rsid w:val="00BF29AD"/>
    <w:rsid w:val="00BF6875"/>
    <w:rsid w:val="00BF785A"/>
    <w:rsid w:val="00BF7B86"/>
    <w:rsid w:val="00C0084D"/>
    <w:rsid w:val="00C07E4A"/>
    <w:rsid w:val="00C12789"/>
    <w:rsid w:val="00C127A8"/>
    <w:rsid w:val="00C129B2"/>
    <w:rsid w:val="00C138A8"/>
    <w:rsid w:val="00C15187"/>
    <w:rsid w:val="00C15D6B"/>
    <w:rsid w:val="00C17419"/>
    <w:rsid w:val="00C35ABA"/>
    <w:rsid w:val="00C366EF"/>
    <w:rsid w:val="00C40E9E"/>
    <w:rsid w:val="00C41819"/>
    <w:rsid w:val="00C41FCA"/>
    <w:rsid w:val="00C502F4"/>
    <w:rsid w:val="00C505FE"/>
    <w:rsid w:val="00C52A3B"/>
    <w:rsid w:val="00C52EF0"/>
    <w:rsid w:val="00C54609"/>
    <w:rsid w:val="00C551BD"/>
    <w:rsid w:val="00C632BC"/>
    <w:rsid w:val="00C64661"/>
    <w:rsid w:val="00C73896"/>
    <w:rsid w:val="00C74E41"/>
    <w:rsid w:val="00C7515B"/>
    <w:rsid w:val="00C76707"/>
    <w:rsid w:val="00C779D9"/>
    <w:rsid w:val="00C77A66"/>
    <w:rsid w:val="00C77DCE"/>
    <w:rsid w:val="00C820E2"/>
    <w:rsid w:val="00C82637"/>
    <w:rsid w:val="00C857F5"/>
    <w:rsid w:val="00C908BC"/>
    <w:rsid w:val="00C970B0"/>
    <w:rsid w:val="00CA224B"/>
    <w:rsid w:val="00CA279B"/>
    <w:rsid w:val="00CA4CD2"/>
    <w:rsid w:val="00CB175F"/>
    <w:rsid w:val="00CC3A42"/>
    <w:rsid w:val="00CD4950"/>
    <w:rsid w:val="00CD4BF7"/>
    <w:rsid w:val="00CD687F"/>
    <w:rsid w:val="00CD7E87"/>
    <w:rsid w:val="00CE16F7"/>
    <w:rsid w:val="00CE24B6"/>
    <w:rsid w:val="00CE3B31"/>
    <w:rsid w:val="00CE4624"/>
    <w:rsid w:val="00CF0A33"/>
    <w:rsid w:val="00CF28DC"/>
    <w:rsid w:val="00CF4C24"/>
    <w:rsid w:val="00CF527D"/>
    <w:rsid w:val="00CF52AE"/>
    <w:rsid w:val="00CF7322"/>
    <w:rsid w:val="00D033E3"/>
    <w:rsid w:val="00D03D4F"/>
    <w:rsid w:val="00D11B4D"/>
    <w:rsid w:val="00D12589"/>
    <w:rsid w:val="00D1476A"/>
    <w:rsid w:val="00D16A75"/>
    <w:rsid w:val="00D23845"/>
    <w:rsid w:val="00D24EF3"/>
    <w:rsid w:val="00D26743"/>
    <w:rsid w:val="00D30610"/>
    <w:rsid w:val="00D3297D"/>
    <w:rsid w:val="00D32F48"/>
    <w:rsid w:val="00D33DAC"/>
    <w:rsid w:val="00D343C7"/>
    <w:rsid w:val="00D3792D"/>
    <w:rsid w:val="00D40AD9"/>
    <w:rsid w:val="00D45BEC"/>
    <w:rsid w:val="00D47C72"/>
    <w:rsid w:val="00D50B5B"/>
    <w:rsid w:val="00D53944"/>
    <w:rsid w:val="00D540EC"/>
    <w:rsid w:val="00D559CD"/>
    <w:rsid w:val="00D56C14"/>
    <w:rsid w:val="00D6021C"/>
    <w:rsid w:val="00D61861"/>
    <w:rsid w:val="00D63580"/>
    <w:rsid w:val="00D742D2"/>
    <w:rsid w:val="00D77FAB"/>
    <w:rsid w:val="00D81CF9"/>
    <w:rsid w:val="00D823D6"/>
    <w:rsid w:val="00D90A5B"/>
    <w:rsid w:val="00D91B6A"/>
    <w:rsid w:val="00D93CC3"/>
    <w:rsid w:val="00D94F9E"/>
    <w:rsid w:val="00D952D3"/>
    <w:rsid w:val="00D96D91"/>
    <w:rsid w:val="00D9784B"/>
    <w:rsid w:val="00DA042A"/>
    <w:rsid w:val="00DA134E"/>
    <w:rsid w:val="00DA1B21"/>
    <w:rsid w:val="00DA1F4B"/>
    <w:rsid w:val="00DA2327"/>
    <w:rsid w:val="00DA300E"/>
    <w:rsid w:val="00DA45B6"/>
    <w:rsid w:val="00DA54BC"/>
    <w:rsid w:val="00DA737C"/>
    <w:rsid w:val="00DB4F2C"/>
    <w:rsid w:val="00DB6463"/>
    <w:rsid w:val="00DB6B8D"/>
    <w:rsid w:val="00DB6BA8"/>
    <w:rsid w:val="00DC0BBE"/>
    <w:rsid w:val="00DC0D4D"/>
    <w:rsid w:val="00DC0F7A"/>
    <w:rsid w:val="00DC141A"/>
    <w:rsid w:val="00DC24BB"/>
    <w:rsid w:val="00DC3930"/>
    <w:rsid w:val="00DC45D6"/>
    <w:rsid w:val="00DC4A67"/>
    <w:rsid w:val="00DC4E7F"/>
    <w:rsid w:val="00DC617A"/>
    <w:rsid w:val="00DC6965"/>
    <w:rsid w:val="00DD3871"/>
    <w:rsid w:val="00DD39D1"/>
    <w:rsid w:val="00DD7F90"/>
    <w:rsid w:val="00DE1E48"/>
    <w:rsid w:val="00DE43DD"/>
    <w:rsid w:val="00DE52ED"/>
    <w:rsid w:val="00DE5A91"/>
    <w:rsid w:val="00DE6484"/>
    <w:rsid w:val="00DE7187"/>
    <w:rsid w:val="00DF3B67"/>
    <w:rsid w:val="00DF6250"/>
    <w:rsid w:val="00DF7366"/>
    <w:rsid w:val="00DF76D2"/>
    <w:rsid w:val="00E03EC8"/>
    <w:rsid w:val="00E046EC"/>
    <w:rsid w:val="00E04E5D"/>
    <w:rsid w:val="00E05356"/>
    <w:rsid w:val="00E10246"/>
    <w:rsid w:val="00E1284B"/>
    <w:rsid w:val="00E1582D"/>
    <w:rsid w:val="00E17213"/>
    <w:rsid w:val="00E2112E"/>
    <w:rsid w:val="00E217F0"/>
    <w:rsid w:val="00E22547"/>
    <w:rsid w:val="00E3008C"/>
    <w:rsid w:val="00E33178"/>
    <w:rsid w:val="00E3320C"/>
    <w:rsid w:val="00E33D1E"/>
    <w:rsid w:val="00E3700C"/>
    <w:rsid w:val="00E40B34"/>
    <w:rsid w:val="00E42FB4"/>
    <w:rsid w:val="00E45E9A"/>
    <w:rsid w:val="00E46D00"/>
    <w:rsid w:val="00E52117"/>
    <w:rsid w:val="00E52578"/>
    <w:rsid w:val="00E53BD6"/>
    <w:rsid w:val="00E53CFE"/>
    <w:rsid w:val="00E557C4"/>
    <w:rsid w:val="00E570D7"/>
    <w:rsid w:val="00E6144B"/>
    <w:rsid w:val="00E617A5"/>
    <w:rsid w:val="00E70950"/>
    <w:rsid w:val="00E71BDD"/>
    <w:rsid w:val="00E74149"/>
    <w:rsid w:val="00E74268"/>
    <w:rsid w:val="00E76305"/>
    <w:rsid w:val="00E76363"/>
    <w:rsid w:val="00E7785A"/>
    <w:rsid w:val="00E81246"/>
    <w:rsid w:val="00E83083"/>
    <w:rsid w:val="00E832FD"/>
    <w:rsid w:val="00E8645C"/>
    <w:rsid w:val="00E87307"/>
    <w:rsid w:val="00E8744E"/>
    <w:rsid w:val="00E87CBF"/>
    <w:rsid w:val="00E907F9"/>
    <w:rsid w:val="00E92F39"/>
    <w:rsid w:val="00E93745"/>
    <w:rsid w:val="00E949C7"/>
    <w:rsid w:val="00E94B96"/>
    <w:rsid w:val="00E978BF"/>
    <w:rsid w:val="00E97D9F"/>
    <w:rsid w:val="00EA2316"/>
    <w:rsid w:val="00EA4E4C"/>
    <w:rsid w:val="00EB138D"/>
    <w:rsid w:val="00EB272C"/>
    <w:rsid w:val="00EB34C0"/>
    <w:rsid w:val="00EB596B"/>
    <w:rsid w:val="00EB665B"/>
    <w:rsid w:val="00EB7487"/>
    <w:rsid w:val="00EC0A50"/>
    <w:rsid w:val="00EC1C0D"/>
    <w:rsid w:val="00EC2F39"/>
    <w:rsid w:val="00EC4786"/>
    <w:rsid w:val="00EC52C5"/>
    <w:rsid w:val="00ED4072"/>
    <w:rsid w:val="00ED671F"/>
    <w:rsid w:val="00ED69FB"/>
    <w:rsid w:val="00EE0E68"/>
    <w:rsid w:val="00EE1C47"/>
    <w:rsid w:val="00EE4271"/>
    <w:rsid w:val="00EE5AFE"/>
    <w:rsid w:val="00EF0D3B"/>
    <w:rsid w:val="00EF1EC3"/>
    <w:rsid w:val="00EF3615"/>
    <w:rsid w:val="00F02356"/>
    <w:rsid w:val="00F029FF"/>
    <w:rsid w:val="00F03ACF"/>
    <w:rsid w:val="00F04B6C"/>
    <w:rsid w:val="00F050C2"/>
    <w:rsid w:val="00F05D46"/>
    <w:rsid w:val="00F06A27"/>
    <w:rsid w:val="00F13D65"/>
    <w:rsid w:val="00F1478E"/>
    <w:rsid w:val="00F20F35"/>
    <w:rsid w:val="00F21B24"/>
    <w:rsid w:val="00F21F34"/>
    <w:rsid w:val="00F23971"/>
    <w:rsid w:val="00F258BA"/>
    <w:rsid w:val="00F31D7A"/>
    <w:rsid w:val="00F42360"/>
    <w:rsid w:val="00F42857"/>
    <w:rsid w:val="00F42885"/>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49B4"/>
    <w:rsid w:val="00F977C3"/>
    <w:rsid w:val="00FA15B3"/>
    <w:rsid w:val="00FA1A33"/>
    <w:rsid w:val="00FA4B66"/>
    <w:rsid w:val="00FA6CF3"/>
    <w:rsid w:val="00FB0480"/>
    <w:rsid w:val="00FB2BC4"/>
    <w:rsid w:val="00FB3CD0"/>
    <w:rsid w:val="00FB5C69"/>
    <w:rsid w:val="00FC20D8"/>
    <w:rsid w:val="00FD04A1"/>
    <w:rsid w:val="00FD082A"/>
    <w:rsid w:val="00FD0963"/>
    <w:rsid w:val="00FD1207"/>
    <w:rsid w:val="00FD1B33"/>
    <w:rsid w:val="00FD1C63"/>
    <w:rsid w:val="00FD6E4C"/>
    <w:rsid w:val="00FE1918"/>
    <w:rsid w:val="00FE1E2B"/>
    <w:rsid w:val="00FE4D5D"/>
    <w:rsid w:val="00FE4DD3"/>
    <w:rsid w:val="00FE78B2"/>
    <w:rsid w:val="00FF036B"/>
    <w:rsid w:val="00FF13E0"/>
    <w:rsid w:val="00FF184B"/>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9831">
      <w:marLeft w:val="0"/>
      <w:marRight w:val="0"/>
      <w:marTop w:val="0"/>
      <w:marBottom w:val="0"/>
      <w:divBdr>
        <w:top w:val="none" w:sz="0" w:space="0" w:color="auto"/>
        <w:left w:val="none" w:sz="0" w:space="0" w:color="auto"/>
        <w:bottom w:val="none" w:sz="0" w:space="0" w:color="auto"/>
        <w:right w:val="none" w:sz="0" w:space="0" w:color="auto"/>
      </w:divBdr>
    </w:div>
    <w:div w:id="22949832">
      <w:marLeft w:val="0"/>
      <w:marRight w:val="0"/>
      <w:marTop w:val="0"/>
      <w:marBottom w:val="0"/>
      <w:divBdr>
        <w:top w:val="none" w:sz="0" w:space="0" w:color="auto"/>
        <w:left w:val="none" w:sz="0" w:space="0" w:color="auto"/>
        <w:bottom w:val="none" w:sz="0" w:space="0" w:color="auto"/>
        <w:right w:val="none" w:sz="0" w:space="0" w:color="auto"/>
      </w:divBdr>
    </w:div>
    <w:div w:id="22949833">
      <w:marLeft w:val="0"/>
      <w:marRight w:val="0"/>
      <w:marTop w:val="0"/>
      <w:marBottom w:val="0"/>
      <w:divBdr>
        <w:top w:val="none" w:sz="0" w:space="0" w:color="auto"/>
        <w:left w:val="none" w:sz="0" w:space="0" w:color="auto"/>
        <w:bottom w:val="none" w:sz="0" w:space="0" w:color="auto"/>
        <w:right w:val="none" w:sz="0" w:space="0" w:color="auto"/>
      </w:divBdr>
    </w:div>
    <w:div w:id="22949834">
      <w:marLeft w:val="0"/>
      <w:marRight w:val="0"/>
      <w:marTop w:val="0"/>
      <w:marBottom w:val="0"/>
      <w:divBdr>
        <w:top w:val="none" w:sz="0" w:space="0" w:color="auto"/>
        <w:left w:val="none" w:sz="0" w:space="0" w:color="auto"/>
        <w:bottom w:val="none" w:sz="0" w:space="0" w:color="auto"/>
        <w:right w:val="none" w:sz="0" w:space="0" w:color="auto"/>
      </w:divBdr>
    </w:div>
    <w:div w:id="582186619">
      <w:bodyDiv w:val="1"/>
      <w:marLeft w:val="0"/>
      <w:marRight w:val="0"/>
      <w:marTop w:val="0"/>
      <w:marBottom w:val="0"/>
      <w:divBdr>
        <w:top w:val="none" w:sz="0" w:space="0" w:color="auto"/>
        <w:left w:val="none" w:sz="0" w:space="0" w:color="auto"/>
        <w:bottom w:val="none" w:sz="0" w:space="0" w:color="auto"/>
        <w:right w:val="none" w:sz="0" w:space="0" w:color="auto"/>
      </w:divBdr>
    </w:div>
    <w:div w:id="74260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4D91F8-4770-4957-9F40-0144C5D94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3854</TotalTime>
  <Pages>31</Pages>
  <Words>11914</Words>
  <Characters>67912</Characters>
  <Application>Microsoft Office Word</Application>
  <DocSecurity>0</DocSecurity>
  <Lines>565</Lines>
  <Paragraphs>159</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79667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29</cp:revision>
  <cp:lastPrinted>2019-04-12T06:29:00Z</cp:lastPrinted>
  <dcterms:created xsi:type="dcterms:W3CDTF">2013-04-28T15:30:00Z</dcterms:created>
  <dcterms:modified xsi:type="dcterms:W3CDTF">2019-04-12T06:32:00Z</dcterms:modified>
</cp:coreProperties>
</file>