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 wp14:anchorId="362BC997" wp14:editId="48E18803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C17889">
        <w:rPr>
          <w:szCs w:val="24"/>
          <w:lang w:val="sl-SI"/>
        </w:rPr>
        <w:t>4214/24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F73A93">
        <w:rPr>
          <w:szCs w:val="24"/>
          <w:lang w:val="sr-Latn-RS"/>
        </w:rPr>
        <w:t>2</w:t>
      </w:r>
      <w:r w:rsidR="00112590">
        <w:rPr>
          <w:szCs w:val="24"/>
          <w:lang w:val="sr-Latn-RS"/>
        </w:rPr>
        <w:t>8</w:t>
      </w:r>
      <w:r w:rsidRPr="00AB287A">
        <w:rPr>
          <w:szCs w:val="24"/>
          <w:lang w:val="sr-Latn-RS"/>
        </w:rPr>
        <w:t>.01.201</w:t>
      </w:r>
      <w:r w:rsidR="00F77BC5">
        <w:rPr>
          <w:szCs w:val="24"/>
          <w:lang w:val="sr-Latn-RS"/>
        </w:rPr>
        <w:t>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</w:t>
      </w:r>
      <w:r w:rsidR="00F77BC5">
        <w:rPr>
          <w:szCs w:val="24"/>
          <w:lang w:val="sr-Latn-CS"/>
        </w:rPr>
        <w:t>3</w:t>
      </w:r>
      <w:r w:rsidRPr="00AB287A">
        <w:rPr>
          <w:szCs w:val="24"/>
          <w:lang w:val="sr-Latn-CS"/>
        </w:rPr>
        <w:t>/201</w:t>
      </w:r>
      <w:r w:rsidR="00F77BC5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77BC5">
        <w:rPr>
          <w:szCs w:val="24"/>
          <w:lang w:val="sr-Latn-CS"/>
        </w:rPr>
        <w:t>31</w:t>
      </w:r>
      <w:r w:rsidR="000A3B64">
        <w:rPr>
          <w:szCs w:val="24"/>
          <w:lang w:val="sr-Latn-CS"/>
        </w:rPr>
        <w:t>.12.201</w:t>
      </w:r>
      <w:r w:rsidR="00F77BC5">
        <w:rPr>
          <w:szCs w:val="24"/>
          <w:lang w:val="sr-Latn-CS"/>
        </w:rPr>
        <w:t>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7204A9" w:rsidRDefault="00C17889" w:rsidP="007204A9">
      <w:pPr>
        <w:rPr>
          <w:szCs w:val="24"/>
          <w:lang w:val="en-US"/>
        </w:rPr>
      </w:pPr>
      <w:r>
        <w:rPr>
          <w:szCs w:val="24"/>
          <w:lang w:val="en-US"/>
        </w:rPr>
        <w:t xml:space="preserve">U </w:t>
      </w:r>
      <w:r w:rsidR="00112590">
        <w:rPr>
          <w:szCs w:val="24"/>
          <w:lang w:val="en-US"/>
        </w:rPr>
        <w:t xml:space="preserve">“Predlogu ugovora” </w:t>
      </w:r>
      <w:r>
        <w:rPr>
          <w:szCs w:val="24"/>
          <w:lang w:val="en-US"/>
        </w:rPr>
        <w:t>briše se član 8, a članovi 9, 10, 11, 12, 13 i 14 postaju 8, 9, 10, 11, 12 i 13.</w:t>
      </w:r>
    </w:p>
    <w:p w:rsidR="007204A9" w:rsidRDefault="007204A9" w:rsidP="007204A9">
      <w:pPr>
        <w:rPr>
          <w:szCs w:val="24"/>
          <w:lang w:val="en-U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C17889" w:rsidRDefault="00C1788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Pr="00112590" w:rsidRDefault="00112590" w:rsidP="00112590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  <w:lang w:val="sr-Latn-CS" w:eastAsia="sr-Latn-CS"/>
        </w:rPr>
      </w:pPr>
      <w:r>
        <w:rPr>
          <w:noProof/>
          <w:szCs w:val="24"/>
          <w:lang w:val="sr-Latn-RS" w:eastAsia="sr-Latn-RS"/>
        </w:rPr>
        <w:lastRenderedPageBreak/>
        <w:drawing>
          <wp:inline distT="0" distB="0" distL="0" distR="0" wp14:anchorId="0F2BB2FC" wp14:editId="1A7E237F">
            <wp:extent cx="762000" cy="90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19" b="-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90" w:rsidRPr="00112590" w:rsidRDefault="00112590" w:rsidP="00112590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  <w:lang w:eastAsia="sr-Latn-CS"/>
        </w:rPr>
      </w:pPr>
    </w:p>
    <w:p w:rsidR="00112590" w:rsidRPr="00112590" w:rsidRDefault="00112590" w:rsidP="00112590">
      <w:pPr>
        <w:framePr w:h="1560" w:hRule="exact" w:hSpace="180" w:wrap="auto" w:vAnchor="text" w:hAnchor="page" w:x="2017" w:y="94"/>
        <w:jc w:val="both"/>
        <w:rPr>
          <w:b/>
          <w:bCs/>
          <w:i/>
          <w:iCs/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b/>
          <w:bCs/>
          <w:i/>
          <w:iCs/>
          <w:szCs w:val="24"/>
          <w:lang w:eastAsia="sr-Latn-CS"/>
        </w:rPr>
      </w:pPr>
      <w:r w:rsidRPr="00112590">
        <w:rPr>
          <w:b/>
          <w:bCs/>
          <w:i/>
          <w:iCs/>
          <w:szCs w:val="24"/>
          <w:lang w:eastAsia="sr-Latn-CS"/>
        </w:rPr>
        <w:t>INSTITUT ZA NEONATOLOGIJU</w:t>
      </w:r>
    </w:p>
    <w:p w:rsidR="00112590" w:rsidRPr="00112590" w:rsidRDefault="00112590" w:rsidP="00112590">
      <w:pPr>
        <w:jc w:val="both"/>
        <w:rPr>
          <w:i/>
          <w:iCs/>
          <w:szCs w:val="24"/>
          <w:lang w:eastAsia="sr-Latn-CS"/>
        </w:rPr>
      </w:pPr>
      <w:r w:rsidRPr="00112590">
        <w:rPr>
          <w:i/>
          <w:iCs/>
          <w:szCs w:val="24"/>
          <w:lang w:eastAsia="sr-Latn-CS"/>
        </w:rPr>
        <w:t xml:space="preserve">BEOGRAD, </w:t>
      </w:r>
      <w:r w:rsidRPr="00112590">
        <w:rPr>
          <w:i/>
          <w:iCs/>
          <w:szCs w:val="24"/>
          <w:lang w:val="sl-SI" w:eastAsia="sr-Latn-CS"/>
        </w:rPr>
        <w:t>Ul. k</w:t>
      </w:r>
      <w:r w:rsidRPr="00112590">
        <w:rPr>
          <w:i/>
          <w:iCs/>
          <w:szCs w:val="24"/>
          <w:lang w:eastAsia="sr-Latn-CS"/>
        </w:rPr>
        <w:t>ralja Milutina br.50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Telefoni:  Direktor Instituta        3615-049</w:t>
      </w:r>
    </w:p>
    <w:p w:rsidR="00112590" w:rsidRPr="00112590" w:rsidRDefault="00112590" w:rsidP="00112590">
      <w:pPr>
        <w:ind w:firstLine="810"/>
        <w:jc w:val="both"/>
        <w:rPr>
          <w:i/>
          <w:iCs/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 Pomoćnik direktora    3615-046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  <w:r w:rsidRPr="00112590">
        <w:rPr>
          <w:szCs w:val="24"/>
          <w:lang w:eastAsia="sr-Latn-CS"/>
        </w:rPr>
        <w:t xml:space="preserve">Fax: 3619-045  -  </w:t>
      </w:r>
      <w:r w:rsidRPr="00112590">
        <w:rPr>
          <w:szCs w:val="24"/>
          <w:u w:val="single"/>
          <w:lang w:eastAsia="sr-Latn-CS"/>
        </w:rPr>
        <w:t>E-mail</w:t>
      </w:r>
      <w:r w:rsidRPr="00112590">
        <w:rPr>
          <w:szCs w:val="24"/>
          <w:lang w:eastAsia="sr-Latn-CS"/>
        </w:rPr>
        <w:t xml:space="preserve">: </w:t>
      </w:r>
      <w:r w:rsidRPr="00112590">
        <w:rPr>
          <w:szCs w:val="24"/>
          <w:lang w:val="sr-Latn-CS" w:eastAsia="sr-Latn-CS"/>
        </w:rPr>
        <w:t>office</w:t>
      </w:r>
      <w:r w:rsidRPr="00112590">
        <w:rPr>
          <w:szCs w:val="24"/>
          <w:lang w:eastAsia="sr-Latn-CS"/>
        </w:rPr>
        <w:t>@</w:t>
      </w:r>
      <w:r w:rsidRPr="00112590">
        <w:rPr>
          <w:szCs w:val="24"/>
          <w:lang w:val="sr-Latn-CS" w:eastAsia="sr-Latn-CS"/>
        </w:rPr>
        <w:t>neonatologija</w:t>
      </w:r>
      <w:r w:rsidRPr="00112590">
        <w:rPr>
          <w:szCs w:val="24"/>
          <w:lang w:eastAsia="sr-Latn-CS"/>
        </w:rPr>
        <w:t>.</w:t>
      </w:r>
      <w:r w:rsidRPr="00112590">
        <w:rPr>
          <w:szCs w:val="24"/>
          <w:lang w:val="sr-Latn-CS" w:eastAsia="sr-Latn-CS"/>
        </w:rPr>
        <w:t>rs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Broj: 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 xml:space="preserve">Datum: 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center"/>
        <w:rPr>
          <w:b/>
          <w:bCs/>
          <w:szCs w:val="24"/>
          <w:lang w:eastAsia="sr-Latn-CS"/>
        </w:rPr>
      </w:pPr>
      <w:r w:rsidRPr="00112590">
        <w:rPr>
          <w:b/>
          <w:bCs/>
          <w:szCs w:val="24"/>
          <w:lang w:eastAsia="sr-Latn-CS"/>
        </w:rPr>
        <w:t>PREDLOG</w:t>
      </w:r>
    </w:p>
    <w:p w:rsidR="00112590" w:rsidRPr="00112590" w:rsidRDefault="00112590" w:rsidP="00112590">
      <w:pPr>
        <w:jc w:val="center"/>
        <w:rPr>
          <w:b/>
          <w:bCs/>
          <w:szCs w:val="24"/>
          <w:lang w:val="sr-Latn-RS" w:eastAsia="sr-Latn-CS"/>
        </w:rPr>
      </w:pPr>
      <w:r w:rsidRPr="00112590">
        <w:rPr>
          <w:b/>
          <w:bCs/>
          <w:szCs w:val="24"/>
          <w:lang w:eastAsia="sr-Latn-CS"/>
        </w:rPr>
        <w:t>U G O V O R A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Zaključen izmedju ugovornih stranaka:</w:t>
      </w:r>
    </w:p>
    <w:p w:rsidR="00112590" w:rsidRPr="00112590" w:rsidRDefault="00112590" w:rsidP="00112590">
      <w:pPr>
        <w:jc w:val="both"/>
        <w:rPr>
          <w:sz w:val="16"/>
          <w:szCs w:val="16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 xml:space="preserve">1. </w:t>
      </w:r>
      <w:r w:rsidRPr="00112590">
        <w:rPr>
          <w:b/>
          <w:bCs/>
          <w:szCs w:val="24"/>
          <w:lang w:eastAsia="sr-Latn-CS"/>
        </w:rPr>
        <w:t>INSTITUTA ZA NEONATOLOGIJU</w:t>
      </w:r>
      <w:r w:rsidRPr="00112590">
        <w:rPr>
          <w:szCs w:val="24"/>
          <w:lang w:eastAsia="sr-Latn-CS"/>
        </w:rPr>
        <w:t xml:space="preserve">, Beograd, Ul. </w:t>
      </w:r>
      <w:r w:rsidRPr="00112590">
        <w:rPr>
          <w:szCs w:val="24"/>
          <w:lang w:val="sl-SI" w:eastAsia="sr-Latn-CS"/>
        </w:rPr>
        <w:t>k</w:t>
      </w:r>
      <w:r w:rsidRPr="00112590">
        <w:rPr>
          <w:szCs w:val="24"/>
          <w:lang w:eastAsia="sr-Latn-CS"/>
        </w:rPr>
        <w:t xml:space="preserve">ralja Milutina br. 50 (u daljem 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val="sl-SI" w:eastAsia="sr-Latn-CS"/>
        </w:rPr>
        <w:t xml:space="preserve">    </w:t>
      </w:r>
      <w:r w:rsidRPr="00112590">
        <w:rPr>
          <w:szCs w:val="24"/>
          <w:lang w:eastAsia="sr-Latn-CS"/>
        </w:rPr>
        <w:t xml:space="preserve">tekstu: kupac), koga zastupa </w:t>
      </w:r>
      <w:r w:rsidRPr="00112590">
        <w:rPr>
          <w:szCs w:val="24"/>
          <w:lang w:val="sr-Latn-RS" w:eastAsia="sr-Latn-CS"/>
        </w:rPr>
        <w:t xml:space="preserve">v.d. </w:t>
      </w:r>
      <w:r w:rsidRPr="00112590">
        <w:rPr>
          <w:szCs w:val="24"/>
          <w:lang w:eastAsia="sr-Latn-CS"/>
        </w:rPr>
        <w:t>direktor</w:t>
      </w:r>
      <w:r w:rsidRPr="00112590">
        <w:rPr>
          <w:szCs w:val="24"/>
          <w:lang w:val="sr-Latn-RS" w:eastAsia="sr-Latn-CS"/>
        </w:rPr>
        <w:t>a</w:t>
      </w:r>
      <w:r w:rsidRPr="00112590">
        <w:rPr>
          <w:szCs w:val="24"/>
          <w:lang w:val="sl-SI" w:eastAsia="sr-Latn-CS"/>
        </w:rPr>
        <w:t xml:space="preserve"> Prim. dr sci. med.  Milica Ranković Janevski</w:t>
      </w:r>
      <w:r w:rsidRPr="00112590">
        <w:rPr>
          <w:szCs w:val="24"/>
          <w:lang w:eastAsia="sr-Latn-CS"/>
        </w:rPr>
        <w:t xml:space="preserve"> i</w:t>
      </w:r>
    </w:p>
    <w:p w:rsidR="00112590" w:rsidRPr="00112590" w:rsidRDefault="00112590" w:rsidP="00112590">
      <w:pPr>
        <w:jc w:val="both"/>
        <w:rPr>
          <w:sz w:val="16"/>
          <w:szCs w:val="16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2. _________________________________________________________________________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 xml:space="preserve">    </w:t>
      </w:r>
      <w:r w:rsidRPr="00112590">
        <w:rPr>
          <w:szCs w:val="24"/>
          <w:lang w:eastAsia="sr-Latn-CS"/>
        </w:rPr>
        <w:t xml:space="preserve">____________________________________________(u daljem tekstu: prodavac) koga 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val="sl-SI" w:eastAsia="sr-Latn-CS"/>
        </w:rPr>
        <w:t xml:space="preserve">    </w:t>
      </w:r>
      <w:r w:rsidRPr="00112590">
        <w:rPr>
          <w:szCs w:val="24"/>
          <w:lang w:eastAsia="sr-Latn-CS"/>
        </w:rPr>
        <w:t>zastupa direktor_____________________________________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>PREDMET UGOVORA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Predmet ovog ugovora je kupoprodaja </w:t>
      </w:r>
      <w:r w:rsidRPr="00112590">
        <w:rPr>
          <w:b/>
          <w:bCs/>
          <w:i/>
          <w:iCs/>
          <w:szCs w:val="24"/>
          <w:lang w:val="sr-Latn-CS" w:eastAsia="sr-Latn-CS"/>
        </w:rPr>
        <w:t>medicinskog i sanitetskog potrošnog materijala</w:t>
      </w:r>
      <w:r w:rsidRPr="00112590">
        <w:rPr>
          <w:szCs w:val="24"/>
          <w:lang w:eastAsia="sr-Latn-CS"/>
        </w:rPr>
        <w:t xml:space="preserve"> prema ponudi prodavca br. _______ od __________ god. (zavedena kod kupca), dostavljenoj po </w:t>
      </w:r>
      <w:r w:rsidRPr="00112590">
        <w:rPr>
          <w:szCs w:val="24"/>
          <w:lang w:val="sr-Latn-CS" w:eastAsia="sr-Latn-CS"/>
        </w:rPr>
        <w:t>pozivu</w:t>
      </w:r>
      <w:r w:rsidRPr="00112590">
        <w:rPr>
          <w:szCs w:val="24"/>
          <w:lang w:eastAsia="sr-Latn-CS"/>
        </w:rPr>
        <w:t xml:space="preserve"> objavljenom </w:t>
      </w:r>
      <w:r w:rsidRPr="00112590">
        <w:rPr>
          <w:szCs w:val="24"/>
          <w:lang w:val="sr-Latn-CS" w:eastAsia="sr-Latn-CS"/>
        </w:rPr>
        <w:t xml:space="preserve">na Portalu javnih nabavki i Portalu službenih glasila Republike Srbije i baza propisa </w:t>
      </w:r>
      <w:r w:rsidRPr="00112590">
        <w:rPr>
          <w:szCs w:val="24"/>
          <w:lang w:eastAsia="sr-Latn-CS"/>
        </w:rPr>
        <w:t>i prihvaćenoj odlukom direktora kupca br. ___________ od __________godine.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CENA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2.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Cena proizvoda utvr</w:t>
      </w:r>
      <w:r w:rsidRPr="00112590">
        <w:rPr>
          <w:szCs w:val="24"/>
          <w:lang w:val="sl-SI" w:eastAsia="sr-Latn-CS"/>
        </w:rPr>
        <w:t>đ</w:t>
      </w:r>
      <w:r w:rsidRPr="00112590">
        <w:rPr>
          <w:szCs w:val="24"/>
          <w:lang w:eastAsia="sr-Latn-CS"/>
        </w:rPr>
        <w:t xml:space="preserve">ena je ponudom prodavca iz člana 1. </w:t>
      </w:r>
      <w:r w:rsidRPr="00112590">
        <w:rPr>
          <w:szCs w:val="24"/>
          <w:lang w:val="sr-Latn-CS" w:eastAsia="sr-Latn-CS"/>
        </w:rPr>
        <w:t>o</w:t>
      </w:r>
      <w:r w:rsidRPr="00112590">
        <w:rPr>
          <w:szCs w:val="24"/>
          <w:lang w:eastAsia="sr-Latn-CS"/>
        </w:rPr>
        <w:t>vog ugovora u sledećim iznosima za tražene količine:</w:t>
      </w:r>
    </w:p>
    <w:tbl>
      <w:tblPr>
        <w:tblW w:w="101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31"/>
        <w:gridCol w:w="992"/>
        <w:gridCol w:w="1417"/>
        <w:gridCol w:w="1278"/>
        <w:gridCol w:w="1278"/>
        <w:gridCol w:w="1540"/>
      </w:tblGrid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R.br.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Naziv artikla</w:t>
            </w: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Jed.mere</w:t>
            </w: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Potrebna količina</w:t>
            </w: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center"/>
              <w:rPr>
                <w:sz w:val="20"/>
                <w:lang w:val="sr-Latn-RS" w:eastAsia="sr-Latn-CS"/>
              </w:rPr>
            </w:pPr>
            <w:r w:rsidRPr="00112590">
              <w:rPr>
                <w:sz w:val="20"/>
                <w:lang w:val="sr-Latn-RS" w:eastAsia="sr-Latn-CS"/>
              </w:rPr>
              <w:t>Proizvođač</w:t>
            </w: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Jedinična cena/din</w:t>
            </w: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Ukupna cena/din</w:t>
            </w:r>
          </w:p>
        </w:tc>
      </w:tr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  <w:r w:rsidRPr="00112590">
              <w:rPr>
                <w:szCs w:val="24"/>
                <w:lang w:eastAsia="sr-Latn-CS"/>
              </w:rPr>
              <w:t>1.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</w:tr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  <w:r w:rsidRPr="00112590">
              <w:rPr>
                <w:szCs w:val="24"/>
                <w:lang w:eastAsia="sr-Latn-CS"/>
              </w:rPr>
              <w:t>2.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</w:tr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both"/>
              <w:rPr>
                <w:szCs w:val="24"/>
                <w:lang w:val="sr-Latn-CS" w:eastAsia="sr-Latn-CS"/>
              </w:rPr>
            </w:pPr>
            <w:r w:rsidRPr="00112590">
              <w:rPr>
                <w:szCs w:val="24"/>
                <w:lang w:val="sr-Latn-CS" w:eastAsia="sr-Latn-CS"/>
              </w:rPr>
              <w:t>3.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</w:tr>
    </w:tbl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ind w:firstLine="720"/>
        <w:jc w:val="both"/>
        <w:rPr>
          <w:szCs w:val="24"/>
          <w:lang w:val="sr-Latn-CS" w:eastAsia="sr-Latn-CS"/>
        </w:rPr>
      </w:pPr>
      <w:r w:rsidRPr="00112590">
        <w:rPr>
          <w:szCs w:val="24"/>
          <w:lang w:eastAsia="sr-Latn-CS"/>
        </w:rPr>
        <w:t xml:space="preserve">Cene iz stava 1. ovog člana su u neto iznosu bez uračunatog poreza na </w:t>
      </w:r>
      <w:r w:rsidRPr="00112590">
        <w:rPr>
          <w:szCs w:val="24"/>
          <w:lang w:val="sr-Latn-CS" w:eastAsia="sr-Latn-CS"/>
        </w:rPr>
        <w:t>dodatu vrednost i fiksne su do kraja ugovorenog perioda.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Ukupna vrednost predmeta kupoprodaje shodno stavu 1 ovog člana iznosi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center"/>
        <w:rPr>
          <w:b/>
          <w:bCs/>
          <w:sz w:val="28"/>
          <w:szCs w:val="28"/>
          <w:lang w:val="sr-Latn-CS" w:eastAsia="sr-Latn-CS"/>
        </w:rPr>
      </w:pPr>
      <w:r w:rsidRPr="00112590">
        <w:rPr>
          <w:b/>
          <w:bCs/>
          <w:sz w:val="32"/>
          <w:szCs w:val="32"/>
          <w:lang w:eastAsia="sr-Latn-CS"/>
        </w:rPr>
        <w:t xml:space="preserve">______________ </w:t>
      </w:r>
      <w:r w:rsidRPr="00112590">
        <w:rPr>
          <w:b/>
          <w:bCs/>
          <w:sz w:val="28"/>
          <w:szCs w:val="28"/>
          <w:lang w:eastAsia="sr-Latn-CS"/>
        </w:rPr>
        <w:t>din.</w:t>
      </w:r>
      <w:r w:rsidRPr="00112590">
        <w:rPr>
          <w:b/>
          <w:bCs/>
          <w:sz w:val="28"/>
          <w:szCs w:val="28"/>
          <w:lang w:val="sr-Latn-CS" w:eastAsia="sr-Latn-CS"/>
        </w:rPr>
        <w:t>, bez PDV-a</w:t>
      </w:r>
    </w:p>
    <w:p w:rsidR="00112590" w:rsidRPr="00112590" w:rsidRDefault="00112590" w:rsidP="00112590">
      <w:pPr>
        <w:jc w:val="both"/>
        <w:rPr>
          <w:sz w:val="22"/>
          <w:szCs w:val="22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ROK I NAČIN PLAĆANJA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3.</w:t>
      </w:r>
    </w:p>
    <w:p w:rsidR="00112590" w:rsidRPr="00112590" w:rsidRDefault="00112590" w:rsidP="00112590">
      <w:pPr>
        <w:ind w:firstLine="360"/>
        <w:jc w:val="both"/>
        <w:rPr>
          <w:szCs w:val="24"/>
          <w:lang w:val="sr-Latn-CS" w:eastAsia="sr-Latn-CS"/>
        </w:rPr>
      </w:pPr>
      <w:r w:rsidRPr="00112590">
        <w:rPr>
          <w:szCs w:val="24"/>
          <w:lang w:val="sr-Latn-RS" w:eastAsia="sr-Latn-CS"/>
        </w:rPr>
        <w:t xml:space="preserve">      </w:t>
      </w:r>
      <w:r w:rsidRPr="00112590">
        <w:rPr>
          <w:szCs w:val="24"/>
          <w:lang w:eastAsia="sr-Latn-CS"/>
        </w:rPr>
        <w:t>Kupac se obavezuje da plaćanje robe, koja je predmet ovog ugovora vrši po prijemu iste i ispostavljenoj fakturi prema vrsti i količini primljene robe u roku od _______ dana od dana prijema fakture</w:t>
      </w:r>
      <w:r w:rsidRPr="00112590">
        <w:rPr>
          <w:szCs w:val="24"/>
          <w:lang w:val="sr-Latn-CS" w:eastAsia="sr-Latn-CS"/>
        </w:rPr>
        <w:t>,</w:t>
      </w:r>
      <w:r w:rsidRPr="00112590">
        <w:rPr>
          <w:szCs w:val="24"/>
          <w:lang w:val="sl-SI" w:eastAsia="sr-Latn-CS"/>
        </w:rPr>
        <w:t xml:space="preserve"> </w:t>
      </w:r>
      <w:r w:rsidRPr="00112590">
        <w:rPr>
          <w:szCs w:val="24"/>
          <w:lang w:eastAsia="sr-Latn-CS"/>
        </w:rPr>
        <w:t>u skladu sa ponudom prodavca iz člana 1. ovog ugovora uplatom na tekući račun</w:t>
      </w:r>
      <w:r w:rsidRPr="00112590">
        <w:rPr>
          <w:szCs w:val="24"/>
          <w:lang w:val="sr-Latn-CS" w:eastAsia="sr-Latn-CS"/>
        </w:rPr>
        <w:t xml:space="preserve"> </w:t>
      </w:r>
      <w:r w:rsidRPr="00112590">
        <w:rPr>
          <w:szCs w:val="24"/>
          <w:lang w:eastAsia="sr-Latn-CS"/>
        </w:rPr>
        <w:t>broj _________________________ koji se vodi kod_____________________________.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>Dužničko-poverilački odnos izme</w:t>
      </w:r>
      <w:r w:rsidRPr="00112590">
        <w:rPr>
          <w:szCs w:val="24"/>
          <w:lang w:val="sr-Latn-CS" w:eastAsia="sr-Latn-CS"/>
        </w:rPr>
        <w:t>đ</w:t>
      </w:r>
      <w:r w:rsidRPr="00112590">
        <w:rPr>
          <w:szCs w:val="24"/>
          <w:lang w:eastAsia="sr-Latn-CS"/>
        </w:rPr>
        <w:t>u ugovornih strana nastaje danom prijema isporuke.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lastRenderedPageBreak/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Ugovorene jedinične cene važe i za više, odnosno manje prijavljene i isporučene količine proizvoda, ako ne prelazi </w:t>
      </w:r>
      <w:r w:rsidRPr="00112590">
        <w:rPr>
          <w:szCs w:val="24"/>
          <w:lang w:val="sr-Latn-CS" w:eastAsia="sr-Latn-CS"/>
        </w:rPr>
        <w:t>10%</w:t>
      </w:r>
      <w:r w:rsidRPr="00112590">
        <w:rPr>
          <w:szCs w:val="24"/>
          <w:lang w:eastAsia="sr-Latn-CS"/>
        </w:rPr>
        <w:t xml:space="preserve"> od ugovorenih količina robe.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ROK ISPORUKE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4.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Roba se isporučuje mesečno u dogovorenim količinama.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Kupac i prodavac se u toku važenja ovog ugovora mogu sporazumeti i o drugačijoj dinamici isporuke o čemu sačinjavaju poseban aneks ovog ugovora.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Kupac se obavezuje da svoje potrebe za robom naznačene u članu 2. ovog ugovora prijavi prodavcu pismenim putem do </w:t>
      </w:r>
      <w:r w:rsidRPr="00112590">
        <w:rPr>
          <w:szCs w:val="24"/>
          <w:lang w:val="sr-Latn-CS" w:eastAsia="sr-Latn-CS"/>
        </w:rPr>
        <w:t xml:space="preserve">petog </w:t>
      </w:r>
      <w:r w:rsidRPr="00112590">
        <w:rPr>
          <w:szCs w:val="24"/>
          <w:lang w:eastAsia="sr-Latn-CS"/>
        </w:rPr>
        <w:t xml:space="preserve">u mesecu, a prodavac da istu isporuči u roku </w:t>
      </w:r>
      <w:r w:rsidRPr="00112590">
        <w:rPr>
          <w:szCs w:val="24"/>
          <w:lang w:val="sr-Latn-CS" w:eastAsia="sr-Latn-CS"/>
        </w:rPr>
        <w:t>do 24 časa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Roba koja je predmet ovog ugovora isporučuje se F-co magacin kupca.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Prodavac se obavezuje da u periodu od dana zaključenja ovog ugovora do isteka roka iz člana 11. isporuči kupcu celokupnu ugovorenu količinu robe.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Produženje roka isporuke iz stava 3. ovog člana moguće je samo u slučaju više sile.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  <w:r w:rsidRPr="00112590">
        <w:rPr>
          <w:szCs w:val="24"/>
          <w:lang w:eastAsia="sr-Latn-CS"/>
        </w:rPr>
        <w:t>FINANSIJSK</w:t>
      </w:r>
      <w:r w:rsidRPr="00112590">
        <w:rPr>
          <w:szCs w:val="24"/>
          <w:lang w:val="sr-Latn-CS" w:eastAsia="sr-Latn-CS"/>
        </w:rPr>
        <w:t>O OBEZBEĐENJE</w:t>
      </w:r>
    </w:p>
    <w:p w:rsidR="00112590" w:rsidRPr="00112590" w:rsidRDefault="00112590" w:rsidP="00112590">
      <w:pPr>
        <w:jc w:val="center"/>
        <w:rPr>
          <w:szCs w:val="24"/>
          <w:lang w:val="sr-Latn-RS" w:eastAsia="sr-Latn-CS"/>
        </w:rPr>
      </w:pPr>
      <w:r w:rsidRPr="00112590">
        <w:rPr>
          <w:szCs w:val="24"/>
          <w:lang w:eastAsia="sr-Latn-CS"/>
        </w:rPr>
        <w:t>Član 5.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 xml:space="preserve">Sredstvo finansijskog obezbeđenja koje dostavlja izabrani ponuđač prilikom zaključenja ugovora za dobro izvršenje posla </w:t>
      </w:r>
      <w:r w:rsidRPr="00112590">
        <w:rPr>
          <w:b/>
          <w:bCs/>
          <w:szCs w:val="24"/>
          <w:lang w:val="sl-SI" w:eastAsia="sr-Latn-CS"/>
        </w:rPr>
        <w:t xml:space="preserve">ZA SVAKU PARTIJU POJEDINAČNO </w:t>
      </w:r>
      <w:r w:rsidRPr="00112590">
        <w:rPr>
          <w:szCs w:val="24"/>
          <w:lang w:val="sl-SI" w:eastAsia="sr-Latn-CS"/>
        </w:rPr>
        <w:t>će biti: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Menica za dobro izvršenje posla biće vraćena ponuđaču po isteku roka važenja menice.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Uz odgovarajuću menicu izabrani ponuđač je dužan da dostavi i sledeće dokumenta: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menično ovlašćenje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fotokopiju kartona deponovanih potpisa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 xml:space="preserve">- fotokopiju OP obrasca (obrasca sa navođenjem lica ovlašćenih za zastupanje ponuđača) 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fotokopiju overenog zahteva za registraciju menica od strane poslovne banke.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KVALITET I KOLIČINE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6.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Kvalitet proizvoda koji su predmet ovog ugovora mora u potpunosti odgovarati:</w:t>
      </w:r>
    </w:p>
    <w:p w:rsidR="00112590" w:rsidRPr="00112590" w:rsidRDefault="00112590" w:rsidP="0011259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važećim domaćim ili medjunarodnim standardima za tu vrstu robe,</w:t>
      </w:r>
    </w:p>
    <w:p w:rsidR="00112590" w:rsidRPr="00112590" w:rsidRDefault="00112590" w:rsidP="0011259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uverenjima o kvalitetu i atestima dostavljenim uz ponudu prodavca</w:t>
      </w:r>
    </w:p>
    <w:p w:rsidR="00112590" w:rsidRPr="00112590" w:rsidRDefault="00112590" w:rsidP="0011259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dostavljenim uzorcima proizvoda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ind w:firstLine="360"/>
        <w:jc w:val="both"/>
        <w:rPr>
          <w:szCs w:val="24"/>
          <w:lang w:val="sr-Latn-RS" w:eastAsia="sr-Latn-CS"/>
        </w:rPr>
      </w:pPr>
      <w:r w:rsidRPr="00112590">
        <w:rPr>
          <w:szCs w:val="24"/>
          <w:lang w:val="sr-Latn-CS" w:eastAsia="sr-Latn-CS"/>
        </w:rPr>
        <w:t xml:space="preserve">      </w:t>
      </w:r>
      <w:r w:rsidRPr="00112590">
        <w:rPr>
          <w:szCs w:val="24"/>
          <w:lang w:eastAsia="sr-Latn-CS"/>
        </w:rP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 slučaju kada nezavisna specijalizovana institucija utvrdi odstupanje od ugovorenog kvaliteta proizvoda, troškovi analize padaju na teret prodavca.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lastRenderedPageBreak/>
        <w:t>Kvalitativni prijem robe vrši se prilikom prijema u magacinu kupca u prisustvu prodavca.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Eventualna reklamacija od strane kupca na isporučene količine mora biti sačinjena u pisanoj formi i dostavljen kupcu u roku od 3 dana.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VIŠA SILA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7.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112590" w:rsidRPr="00112590" w:rsidRDefault="00112590" w:rsidP="00112590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>PAKOVANјE I AMBALAŽA</w:t>
      </w:r>
    </w:p>
    <w:p w:rsidR="00112590" w:rsidRPr="00112590" w:rsidRDefault="00112590" w:rsidP="00112590">
      <w:pPr>
        <w:ind w:left="3600"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 xml:space="preserve">Član </w:t>
      </w:r>
      <w:r w:rsidR="00C17889">
        <w:rPr>
          <w:szCs w:val="24"/>
          <w:lang w:val="en-US"/>
        </w:rPr>
        <w:t>8</w:t>
      </w:r>
      <w:r w:rsidRPr="00112590">
        <w:rPr>
          <w:szCs w:val="24"/>
          <w:lang w:val="en-US"/>
        </w:rPr>
        <w:t xml:space="preserve">. </w:t>
      </w:r>
    </w:p>
    <w:p w:rsidR="00112590" w:rsidRPr="00112590" w:rsidRDefault="00112590" w:rsidP="00112590">
      <w:pPr>
        <w:ind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 xml:space="preserve">Dobra čija je kupoprodaja predmet ovog ugovora moraju biti upakovana na način koji je uobičajan za tu vrstu dobara i isporučena u orginalnoj ambalaži proizvođača. </w:t>
      </w:r>
    </w:p>
    <w:p w:rsidR="00112590" w:rsidRPr="00112590" w:rsidRDefault="00112590" w:rsidP="00112590">
      <w:pPr>
        <w:ind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>Dobra moraju biti transportovana na način koji garantuje očuvanje neoštećenosti ambalaže i dobara.</w:t>
      </w:r>
    </w:p>
    <w:p w:rsidR="00112590" w:rsidRDefault="00112590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SPOROVI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Član </w:t>
      </w:r>
      <w:r w:rsidR="00C17889">
        <w:rPr>
          <w:szCs w:val="24"/>
          <w:lang w:val="sr-Latn-RS" w:eastAsia="sr-Latn-CS"/>
        </w:rPr>
        <w:t>9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Ugovorene strane su se sporazumevale da se eventualni sporovi po ovom ugovoru rešavaju sporazumno. U protivnom ugovaraju stvarnu i mesnu nadležnost Trgovinskog suda u Beogradu.</w:t>
      </w:r>
    </w:p>
    <w:p w:rsidR="00112590" w:rsidRPr="00112590" w:rsidRDefault="00112590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RASKID UGOVORA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Član </w:t>
      </w:r>
      <w:r w:rsidRPr="00112590">
        <w:rPr>
          <w:szCs w:val="24"/>
          <w:lang w:val="sr-Latn-RS" w:eastAsia="sr-Latn-CS"/>
        </w:rPr>
        <w:t>1</w:t>
      </w:r>
      <w:r w:rsidR="00C17889">
        <w:rPr>
          <w:szCs w:val="24"/>
          <w:lang w:val="sr-Latn-RS" w:eastAsia="sr-Latn-CS"/>
        </w:rPr>
        <w:t>0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Ugovorna strana nezadovoljna ispunjenjem ugovorenih obaveza druge ugovorne strane može zahtevati raskid ugovora po uslovom da je svoje ugovorne obaveze u potpunosti blagovremeno izvršila.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szCs w:val="24"/>
          <w:lang w:eastAsia="sr-Latn-CS"/>
        </w:rPr>
        <w:t>Raskid ugovora se zahteva pismenim putem sa raskidnim rokom od 15 dana</w:t>
      </w:r>
      <w:r w:rsidRPr="00112590">
        <w:rPr>
          <w:szCs w:val="24"/>
          <w:lang w:val="sr-Latn-RS"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iCs/>
          <w:szCs w:val="24"/>
          <w:lang w:val="en-US"/>
        </w:rPr>
        <w:t xml:space="preserve">Plaćanje dospelih obaveza nastalih u 2019. godini, vršiće se do visine odobrenih aproprijacija za tu namenu, a u skladu sa </w:t>
      </w:r>
      <w:r w:rsidRPr="00112590">
        <w:rPr>
          <w:szCs w:val="24"/>
          <w:lang w:val="en-US"/>
        </w:rPr>
        <w:t xml:space="preserve">Finansijskim planom za </w:t>
      </w:r>
      <w:r w:rsidRPr="00112590">
        <w:rPr>
          <w:iCs/>
          <w:szCs w:val="24"/>
          <w:lang w:val="en-US"/>
        </w:rPr>
        <w:t xml:space="preserve">2019. godinu. Za deo realizacije ugovora koji se odnosi na 2020. godinu, realizacija ugovora će zavisiti od obezbeđenja sredstava predviđenih </w:t>
      </w:r>
      <w:r w:rsidRPr="00112590">
        <w:rPr>
          <w:szCs w:val="24"/>
          <w:lang w:val="en-US"/>
        </w:rPr>
        <w:t xml:space="preserve">Finansijskim planom </w:t>
      </w:r>
      <w:r w:rsidRPr="00112590">
        <w:rPr>
          <w:iCs/>
          <w:szCs w:val="24"/>
          <w:lang w:val="en-US"/>
        </w:rPr>
        <w:t xml:space="preserve">za 2020. godinu. 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iCs/>
          <w:szCs w:val="24"/>
          <w:lang w:val="en-US"/>
        </w:rPr>
        <w:t>U suprotnom ugovor prestaje da važi, bez naknade štete zbog nemogućnosti preuzimanja i plaća</w:t>
      </w:r>
      <w:r>
        <w:rPr>
          <w:iCs/>
          <w:szCs w:val="24"/>
          <w:lang w:val="en-US"/>
        </w:rPr>
        <w:t>nja obaveza od strane Naručioca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PRIMENA ZAKONA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</w:t>
      </w:r>
      <w:r w:rsidR="00C17889">
        <w:rPr>
          <w:szCs w:val="24"/>
          <w:lang w:val="sr-Latn-RS" w:eastAsia="sr-Latn-CS"/>
        </w:rPr>
        <w:t>1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Na sve što nije odre</w:t>
      </w:r>
      <w:r w:rsidRPr="00112590">
        <w:rPr>
          <w:szCs w:val="24"/>
          <w:lang w:val="sr-Latn-CS" w:eastAsia="sr-Latn-CS"/>
        </w:rPr>
        <w:t>đ</w:t>
      </w:r>
      <w:r w:rsidRPr="00112590">
        <w:rPr>
          <w:szCs w:val="24"/>
          <w:lang w:eastAsia="sr-Latn-CS"/>
        </w:rPr>
        <w:t>eno ovim ugovorom, primenjivaće se Zakon o obligacionim odnosima.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STUPANJE NA SNAGU I TRAJANJE UGOVORA</w:t>
      </w:r>
    </w:p>
    <w:p w:rsidR="00112590" w:rsidRPr="00112590" w:rsidRDefault="00112590" w:rsidP="00112590">
      <w:pPr>
        <w:jc w:val="center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</w:t>
      </w:r>
      <w:r w:rsidR="00C17889">
        <w:rPr>
          <w:szCs w:val="24"/>
          <w:lang w:val="sr-Latn-RS" w:eastAsia="sr-Latn-CS"/>
        </w:rPr>
        <w:t>2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Ovaj ugovor stupa na snagu danom potpisivanja obe ugovorne strane.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szCs w:val="24"/>
          <w:lang w:eastAsia="sr-Latn-CS"/>
        </w:rPr>
        <w:t>Ugovor se zaključuje na odre</w:t>
      </w:r>
      <w:r w:rsidRPr="00112590">
        <w:rPr>
          <w:szCs w:val="24"/>
          <w:lang w:val="sr-Latn-RS" w:eastAsia="sr-Latn-CS"/>
        </w:rPr>
        <w:t>đ</w:t>
      </w:r>
      <w:r w:rsidRPr="00112590">
        <w:rPr>
          <w:szCs w:val="24"/>
          <w:lang w:eastAsia="sr-Latn-CS"/>
        </w:rPr>
        <w:t>eno vreme u trajanju od 12 meseci.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C17889" w:rsidRDefault="00C17889" w:rsidP="00112590">
      <w:pPr>
        <w:jc w:val="both"/>
        <w:rPr>
          <w:szCs w:val="24"/>
          <w:lang w:val="sr-Latn-RS" w:eastAsia="sr-Latn-CS"/>
        </w:rPr>
      </w:pPr>
    </w:p>
    <w:p w:rsidR="00C17889" w:rsidRDefault="00C17889" w:rsidP="00112590">
      <w:pPr>
        <w:jc w:val="both"/>
        <w:rPr>
          <w:szCs w:val="24"/>
          <w:lang w:val="sr-Latn-RS" w:eastAsia="sr-Latn-CS"/>
        </w:rPr>
      </w:pPr>
    </w:p>
    <w:p w:rsidR="00C17889" w:rsidRDefault="00C17889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bookmarkStart w:id="0" w:name="_GoBack"/>
      <w:bookmarkEnd w:id="0"/>
      <w:r w:rsidRPr="00112590">
        <w:rPr>
          <w:szCs w:val="24"/>
          <w:lang w:eastAsia="sr-Latn-CS"/>
        </w:rPr>
        <w:t>ZAVRŠNE ODREDBE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</w:t>
      </w:r>
      <w:r w:rsidR="00C17889">
        <w:rPr>
          <w:szCs w:val="24"/>
          <w:lang w:val="sr-Latn-RS" w:eastAsia="sr-Latn-CS"/>
        </w:rPr>
        <w:t>3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Ovaj ugovor je sačinjen u 4 istovetna primerka od kojih po 2 za svaku ugovornu stranu.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Cs w:val="24"/>
          <w:lang w:val="sr-Latn-CS"/>
        </w:rPr>
      </w:pPr>
      <w:r w:rsidRPr="00112590">
        <w:rPr>
          <w:rFonts w:eastAsia="Calibri"/>
          <w:b/>
          <w:bCs/>
          <w:szCs w:val="24"/>
          <w:lang w:val="sr-Latn-CS"/>
        </w:rPr>
        <w:t xml:space="preserve">PRODAVAC                               </w:t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  <w:t xml:space="preserve">KUPAC       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  <w:r w:rsidRPr="00112590">
        <w:rPr>
          <w:szCs w:val="24"/>
          <w:lang w:val="sr-Latn-CS" w:eastAsia="sr-Latn-CS"/>
        </w:rPr>
        <w:t>_______</w:t>
      </w:r>
      <w:r w:rsidRPr="00112590">
        <w:rPr>
          <w:szCs w:val="24"/>
          <w:lang w:eastAsia="sr-Latn-CS"/>
        </w:rPr>
        <w:t>_____________________</w:t>
      </w:r>
      <w:r w:rsidRPr="00112590">
        <w:rPr>
          <w:szCs w:val="24"/>
          <w:lang w:eastAsia="sr-Latn-CS"/>
        </w:rPr>
        <w:tab/>
      </w:r>
      <w:r w:rsidRPr="00112590">
        <w:rPr>
          <w:szCs w:val="24"/>
          <w:lang w:eastAsia="sr-Latn-CS"/>
        </w:rPr>
        <w:tab/>
      </w:r>
      <w:r w:rsidRPr="00112590">
        <w:rPr>
          <w:szCs w:val="24"/>
          <w:lang w:val="sr-Latn-CS" w:eastAsia="sr-Latn-CS"/>
        </w:rPr>
        <w:tab/>
        <w:t>_____</w:t>
      </w:r>
      <w:r w:rsidRPr="00112590">
        <w:rPr>
          <w:szCs w:val="24"/>
          <w:lang w:eastAsia="sr-Latn-CS"/>
        </w:rPr>
        <w:t>_____________________</w:t>
      </w:r>
    </w:p>
    <w:p w:rsidR="00112590" w:rsidRPr="00112590" w:rsidRDefault="00112590" w:rsidP="00112590">
      <w:pPr>
        <w:ind w:left="4320"/>
        <w:jc w:val="both"/>
        <w:rPr>
          <w:szCs w:val="24"/>
          <w:lang w:val="sr-Latn-CS" w:eastAsia="sr-Latn-CS"/>
        </w:rPr>
      </w:pPr>
      <w:r w:rsidRPr="00112590">
        <w:rPr>
          <w:szCs w:val="24"/>
          <w:lang w:val="en-US" w:eastAsia="sr-Latn-CS"/>
        </w:rPr>
        <w:t xml:space="preserve"> Prim. dr sci. med.  Milica Ranković Janevski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tabs>
          <w:tab w:val="left" w:pos="8040"/>
        </w:tabs>
        <w:jc w:val="both"/>
        <w:rPr>
          <w:lang w:val="sr-Latn-R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7204A9">
      <w:pPr>
        <w:tabs>
          <w:tab w:val="left" w:pos="8040"/>
        </w:tabs>
        <w:jc w:val="both"/>
        <w:rPr>
          <w:lang w:val="sr-Latn-RS"/>
        </w:rPr>
      </w:pPr>
    </w:p>
    <w:sectPr w:rsidR="00112590" w:rsidRPr="00112590" w:rsidSect="0011259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42F" w:rsidRDefault="002F042F" w:rsidP="00AB287A">
      <w:r>
        <w:separator/>
      </w:r>
    </w:p>
  </w:endnote>
  <w:endnote w:type="continuationSeparator" w:id="0">
    <w:p w:rsidR="002F042F" w:rsidRDefault="002F042F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5" w:rsidRDefault="00F77BC5">
    <w:pPr>
      <w:pStyle w:val="Footer"/>
      <w:framePr w:wrap="auto" w:vAnchor="text" w:hAnchor="margin" w:xAlign="right" w:y="1"/>
      <w:rPr>
        <w:rStyle w:val="PageNumber"/>
      </w:rPr>
    </w:pPr>
  </w:p>
  <w:p w:rsidR="00F77BC5" w:rsidRDefault="00F77BC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42F" w:rsidRDefault="002F042F" w:rsidP="00AB287A">
      <w:r>
        <w:separator/>
      </w:r>
    </w:p>
  </w:footnote>
  <w:footnote w:type="continuationSeparator" w:id="0">
    <w:p w:rsidR="002F042F" w:rsidRDefault="002F042F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3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7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2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31"/>
  </w:num>
  <w:num w:numId="5">
    <w:abstractNumId w:val="29"/>
  </w:num>
  <w:num w:numId="6">
    <w:abstractNumId w:val="43"/>
  </w:num>
  <w:num w:numId="7">
    <w:abstractNumId w:val="24"/>
  </w:num>
  <w:num w:numId="8">
    <w:abstractNumId w:val="25"/>
  </w:num>
  <w:num w:numId="9">
    <w:abstractNumId w:val="45"/>
  </w:num>
  <w:num w:numId="10">
    <w:abstractNumId w:val="27"/>
  </w:num>
  <w:num w:numId="11">
    <w:abstractNumId w:val="1"/>
  </w:num>
  <w:num w:numId="12">
    <w:abstractNumId w:val="9"/>
  </w:num>
  <w:num w:numId="13">
    <w:abstractNumId w:val="44"/>
  </w:num>
  <w:num w:numId="14">
    <w:abstractNumId w:val="46"/>
  </w:num>
  <w:num w:numId="15">
    <w:abstractNumId w:val="32"/>
  </w:num>
  <w:num w:numId="16">
    <w:abstractNumId w:val="20"/>
  </w:num>
  <w:num w:numId="17">
    <w:abstractNumId w:val="17"/>
  </w:num>
  <w:num w:numId="18">
    <w:abstractNumId w:val="37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8"/>
  </w:num>
  <w:num w:numId="27">
    <w:abstractNumId w:val="36"/>
  </w:num>
  <w:num w:numId="28">
    <w:abstractNumId w:val="30"/>
  </w:num>
  <w:num w:numId="29">
    <w:abstractNumId w:val="39"/>
  </w:num>
  <w:num w:numId="30">
    <w:abstractNumId w:val="12"/>
  </w:num>
  <w:num w:numId="31">
    <w:abstractNumId w:val="7"/>
  </w:num>
  <w:num w:numId="32">
    <w:abstractNumId w:val="26"/>
  </w:num>
  <w:num w:numId="33">
    <w:abstractNumId w:val="22"/>
  </w:num>
  <w:num w:numId="34">
    <w:abstractNumId w:val="40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3"/>
  </w:num>
  <w:num w:numId="45">
    <w:abstractNumId w:val="5"/>
  </w:num>
  <w:num w:numId="46">
    <w:abstractNumId w:val="42"/>
  </w:num>
  <w:num w:numId="47">
    <w:abstractNumId w:val="28"/>
  </w:num>
  <w:num w:numId="4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12590"/>
    <w:rsid w:val="00142071"/>
    <w:rsid w:val="00272C77"/>
    <w:rsid w:val="002F042F"/>
    <w:rsid w:val="003529F9"/>
    <w:rsid w:val="003719A6"/>
    <w:rsid w:val="003870B2"/>
    <w:rsid w:val="00392835"/>
    <w:rsid w:val="003E1D9B"/>
    <w:rsid w:val="003F3DBA"/>
    <w:rsid w:val="004D2480"/>
    <w:rsid w:val="004F035F"/>
    <w:rsid w:val="00523A9A"/>
    <w:rsid w:val="00694B64"/>
    <w:rsid w:val="007204A9"/>
    <w:rsid w:val="00746727"/>
    <w:rsid w:val="008A197D"/>
    <w:rsid w:val="008D27DF"/>
    <w:rsid w:val="008E3B33"/>
    <w:rsid w:val="009623B7"/>
    <w:rsid w:val="00A212CE"/>
    <w:rsid w:val="00A355E5"/>
    <w:rsid w:val="00A4445E"/>
    <w:rsid w:val="00A74E81"/>
    <w:rsid w:val="00AB287A"/>
    <w:rsid w:val="00B5128E"/>
    <w:rsid w:val="00B75401"/>
    <w:rsid w:val="00C17889"/>
    <w:rsid w:val="00C25122"/>
    <w:rsid w:val="00C26D59"/>
    <w:rsid w:val="00D216F8"/>
    <w:rsid w:val="00E12D17"/>
    <w:rsid w:val="00EC67D3"/>
    <w:rsid w:val="00F36C09"/>
    <w:rsid w:val="00F73A9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7204A9"/>
  </w:style>
  <w:style w:type="numbering" w:customStyle="1" w:styleId="NoList12">
    <w:name w:val="No List12"/>
    <w:next w:val="NoList"/>
    <w:semiHidden/>
    <w:rsid w:val="007204A9"/>
  </w:style>
  <w:style w:type="numbering" w:customStyle="1" w:styleId="NoList21">
    <w:name w:val="No List21"/>
    <w:next w:val="NoList"/>
    <w:uiPriority w:val="99"/>
    <w:semiHidden/>
    <w:unhideWhenUsed/>
    <w:rsid w:val="007204A9"/>
  </w:style>
  <w:style w:type="numbering" w:customStyle="1" w:styleId="NoList111">
    <w:name w:val="No List111"/>
    <w:next w:val="NoList"/>
    <w:uiPriority w:val="99"/>
    <w:semiHidden/>
    <w:unhideWhenUsed/>
    <w:rsid w:val="007204A9"/>
  </w:style>
  <w:style w:type="numbering" w:customStyle="1" w:styleId="NoList211">
    <w:name w:val="No List211"/>
    <w:next w:val="NoList"/>
    <w:uiPriority w:val="99"/>
    <w:semiHidden/>
    <w:unhideWhenUsed/>
    <w:rsid w:val="007204A9"/>
  </w:style>
  <w:style w:type="numbering" w:customStyle="1" w:styleId="NoList1111">
    <w:name w:val="No List1111"/>
    <w:next w:val="NoList"/>
    <w:semiHidden/>
    <w:rsid w:val="007204A9"/>
  </w:style>
  <w:style w:type="numbering" w:customStyle="1" w:styleId="NoList4">
    <w:name w:val="No List4"/>
    <w:next w:val="NoList"/>
    <w:uiPriority w:val="99"/>
    <w:semiHidden/>
    <w:unhideWhenUsed/>
    <w:rsid w:val="007204A9"/>
  </w:style>
  <w:style w:type="numbering" w:customStyle="1" w:styleId="NoList13">
    <w:name w:val="No List13"/>
    <w:next w:val="NoList"/>
    <w:semiHidden/>
    <w:rsid w:val="007204A9"/>
  </w:style>
  <w:style w:type="numbering" w:customStyle="1" w:styleId="NoList22">
    <w:name w:val="No List22"/>
    <w:next w:val="NoList"/>
    <w:uiPriority w:val="99"/>
    <w:semiHidden/>
    <w:unhideWhenUsed/>
    <w:rsid w:val="007204A9"/>
  </w:style>
  <w:style w:type="numbering" w:customStyle="1" w:styleId="NoList112">
    <w:name w:val="No List112"/>
    <w:next w:val="NoList"/>
    <w:uiPriority w:val="99"/>
    <w:semiHidden/>
    <w:unhideWhenUsed/>
    <w:rsid w:val="007204A9"/>
  </w:style>
  <w:style w:type="numbering" w:customStyle="1" w:styleId="NoList212">
    <w:name w:val="No List212"/>
    <w:next w:val="NoList"/>
    <w:uiPriority w:val="99"/>
    <w:semiHidden/>
    <w:unhideWhenUsed/>
    <w:rsid w:val="007204A9"/>
  </w:style>
  <w:style w:type="numbering" w:customStyle="1" w:styleId="NoList1112">
    <w:name w:val="No List1112"/>
    <w:next w:val="NoList"/>
    <w:semiHidden/>
    <w:rsid w:val="0072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5</Pages>
  <Words>1255</Words>
  <Characters>7155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23</cp:revision>
  <cp:lastPrinted>2019-01-11T10:02:00Z</cp:lastPrinted>
  <dcterms:created xsi:type="dcterms:W3CDTF">2015-11-27T11:24:00Z</dcterms:created>
  <dcterms:modified xsi:type="dcterms:W3CDTF">2019-01-28T12:00:00Z</dcterms:modified>
</cp:coreProperties>
</file>