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F9" w:rsidRDefault="003529F9" w:rsidP="003529F9">
      <w:pPr>
        <w:jc w:val="both"/>
        <w:rPr>
          <w:bCs/>
          <w:sz w:val="23"/>
          <w:lang w:val="sr-Latn-CS"/>
        </w:rPr>
      </w:pPr>
    </w:p>
    <w:p w:rsidR="003529F9" w:rsidRPr="00FC11BB" w:rsidRDefault="003529F9" w:rsidP="003529F9">
      <w:pPr>
        <w:jc w:val="both"/>
        <w:rPr>
          <w:bCs/>
          <w:sz w:val="23"/>
          <w:lang w:val="sr-Latn-CS"/>
        </w:rPr>
      </w:pPr>
    </w:p>
    <w:p w:rsidR="003529F9" w:rsidRDefault="003529F9" w:rsidP="003529F9">
      <w:pPr>
        <w:framePr w:h="1560" w:hRule="exact" w:hSpace="180" w:wrap="around" w:vAnchor="text" w:hAnchor="page" w:x="2017" w:y="94"/>
        <w:jc w:val="both"/>
        <w:rPr>
          <w:sz w:val="23"/>
        </w:rPr>
      </w:pPr>
      <w:r>
        <w:rPr>
          <w:noProof/>
          <w:sz w:val="23"/>
          <w:lang w:val="sr-Latn-RS" w:eastAsia="sr-Latn-RS"/>
        </w:rPr>
        <w:drawing>
          <wp:inline distT="0" distB="0" distL="0" distR="0">
            <wp:extent cx="885825" cy="933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5825" cy="933450"/>
                    </a:xfrm>
                    <a:prstGeom prst="rect">
                      <a:avLst/>
                    </a:prstGeom>
                    <a:noFill/>
                    <a:ln w="9525">
                      <a:noFill/>
                      <a:miter lim="800000"/>
                      <a:headEnd/>
                      <a:tailEnd/>
                    </a:ln>
                  </pic:spPr>
                </pic:pic>
              </a:graphicData>
            </a:graphic>
          </wp:inline>
        </w:drawing>
      </w:r>
    </w:p>
    <w:p w:rsidR="003529F9" w:rsidRPr="00AB287A" w:rsidRDefault="003529F9" w:rsidP="003529F9">
      <w:pPr>
        <w:jc w:val="both"/>
        <w:rPr>
          <w:b/>
          <w:szCs w:val="24"/>
        </w:rPr>
      </w:pPr>
      <w:r w:rsidRPr="00AB287A">
        <w:rPr>
          <w:b/>
          <w:szCs w:val="24"/>
        </w:rPr>
        <w:t>INSTITUT ZA NEONATOLOGIJU</w:t>
      </w:r>
    </w:p>
    <w:p w:rsidR="003529F9" w:rsidRPr="00AB287A" w:rsidRDefault="003529F9" w:rsidP="003529F9">
      <w:pPr>
        <w:pStyle w:val="Heading1"/>
        <w:rPr>
          <w:b w:val="0"/>
          <w:szCs w:val="24"/>
        </w:rPr>
      </w:pPr>
      <w:r w:rsidRPr="00AB287A">
        <w:rPr>
          <w:b w:val="0"/>
          <w:szCs w:val="24"/>
        </w:rPr>
        <w:t>BEOGRAD, Ul. kralja Milutina br.50</w:t>
      </w:r>
    </w:p>
    <w:p w:rsidR="003529F9" w:rsidRPr="00AB287A" w:rsidRDefault="003529F9" w:rsidP="003529F9">
      <w:pPr>
        <w:jc w:val="both"/>
        <w:rPr>
          <w:szCs w:val="24"/>
        </w:rPr>
      </w:pPr>
      <w:r w:rsidRPr="00AB287A">
        <w:rPr>
          <w:szCs w:val="24"/>
        </w:rPr>
        <w:t xml:space="preserve">Telefoni:  Direktor Instituta        </w:t>
      </w:r>
      <w:r w:rsidRPr="00AB287A">
        <w:rPr>
          <w:szCs w:val="24"/>
          <w:lang w:val="sr-Latn-CS"/>
        </w:rPr>
        <w:t xml:space="preserve"> </w:t>
      </w:r>
      <w:r w:rsidRPr="00AB287A">
        <w:rPr>
          <w:szCs w:val="24"/>
        </w:rPr>
        <w:t>3615-049</w:t>
      </w:r>
    </w:p>
    <w:p w:rsidR="003529F9" w:rsidRPr="00AB287A" w:rsidRDefault="003529F9" w:rsidP="003529F9">
      <w:pPr>
        <w:ind w:firstLine="810"/>
        <w:jc w:val="both"/>
        <w:rPr>
          <w:i/>
          <w:szCs w:val="24"/>
        </w:rPr>
      </w:pPr>
      <w:r w:rsidRPr="00AB287A">
        <w:rPr>
          <w:szCs w:val="24"/>
        </w:rPr>
        <w:t xml:space="preserve">Pomoćnik direktora    </w:t>
      </w:r>
      <w:r w:rsidRPr="00AB287A">
        <w:rPr>
          <w:szCs w:val="24"/>
          <w:lang w:val="sr-Latn-CS"/>
        </w:rPr>
        <w:t xml:space="preserve">     </w:t>
      </w:r>
      <w:r w:rsidRPr="00AB287A">
        <w:rPr>
          <w:szCs w:val="24"/>
        </w:rPr>
        <w:t>3615-046</w:t>
      </w:r>
    </w:p>
    <w:p w:rsidR="003529F9" w:rsidRPr="00AB287A" w:rsidRDefault="003529F9" w:rsidP="003529F9">
      <w:pPr>
        <w:jc w:val="both"/>
        <w:rPr>
          <w:szCs w:val="24"/>
          <w:lang w:val="sr-Latn-CS"/>
        </w:rPr>
      </w:pPr>
      <w:r w:rsidRPr="00AB287A">
        <w:rPr>
          <w:szCs w:val="24"/>
        </w:rPr>
        <w:t xml:space="preserve">Fax: 3619-045  -  </w:t>
      </w:r>
      <w:r w:rsidRPr="00AB287A">
        <w:rPr>
          <w:szCs w:val="24"/>
          <w:u w:val="single"/>
        </w:rPr>
        <w:t>E-mail</w:t>
      </w:r>
      <w:r w:rsidRPr="00AB287A">
        <w:rPr>
          <w:szCs w:val="24"/>
        </w:rPr>
        <w:t xml:space="preserve">: </w:t>
      </w:r>
      <w:r w:rsidRPr="00AB287A">
        <w:rPr>
          <w:szCs w:val="24"/>
          <w:lang w:val="sr-Latn-CS"/>
        </w:rPr>
        <w:t>office</w:t>
      </w:r>
      <w:r w:rsidRPr="00AB287A">
        <w:rPr>
          <w:szCs w:val="24"/>
        </w:rPr>
        <w:t>@</w:t>
      </w:r>
      <w:r w:rsidRPr="00AB287A">
        <w:rPr>
          <w:szCs w:val="24"/>
          <w:lang w:val="sr-Latn-CS"/>
        </w:rPr>
        <w:t>neonatologija.rs</w:t>
      </w:r>
    </w:p>
    <w:p w:rsidR="003529F9" w:rsidRPr="00A52266" w:rsidRDefault="003529F9" w:rsidP="003529F9">
      <w:pPr>
        <w:jc w:val="both"/>
        <w:rPr>
          <w:szCs w:val="24"/>
          <w:lang w:val="sr-Latn-RS"/>
        </w:rPr>
      </w:pPr>
      <w:r w:rsidRPr="00AB287A">
        <w:rPr>
          <w:szCs w:val="24"/>
        </w:rPr>
        <w:t xml:space="preserve">Broj: </w:t>
      </w:r>
      <w:r w:rsidR="00A52266">
        <w:rPr>
          <w:szCs w:val="24"/>
          <w:lang w:val="sr-Latn-RS"/>
        </w:rPr>
        <w:t>3874/22</w:t>
      </w:r>
    </w:p>
    <w:p w:rsidR="003529F9" w:rsidRPr="00AB287A" w:rsidRDefault="00AB287A" w:rsidP="00AB287A">
      <w:pPr>
        <w:ind w:left="1440" w:firstLine="720"/>
        <w:jc w:val="both"/>
        <w:rPr>
          <w:szCs w:val="24"/>
          <w:lang w:val="sr-Latn-RS"/>
        </w:rPr>
      </w:pPr>
      <w:r>
        <w:rPr>
          <w:szCs w:val="24"/>
          <w:lang w:val="sr-Latn-RS"/>
        </w:rPr>
        <w:t xml:space="preserve">      </w:t>
      </w:r>
      <w:r w:rsidR="003529F9" w:rsidRPr="00AB287A">
        <w:rPr>
          <w:szCs w:val="24"/>
        </w:rPr>
        <w:t xml:space="preserve">Datum: </w:t>
      </w:r>
      <w:r w:rsidR="00B00F32">
        <w:rPr>
          <w:szCs w:val="24"/>
          <w:lang w:val="sr-Latn-RS"/>
        </w:rPr>
        <w:t>22</w:t>
      </w:r>
      <w:r w:rsidRPr="00AB287A">
        <w:rPr>
          <w:szCs w:val="24"/>
          <w:lang w:val="sr-Latn-RS"/>
        </w:rPr>
        <w:t>.01.2018</w:t>
      </w:r>
      <w:r w:rsidR="00272C77" w:rsidRPr="00AB287A">
        <w:rPr>
          <w:szCs w:val="24"/>
          <w:lang w:val="sr-Latn-RS"/>
        </w:rPr>
        <w:t>.</w:t>
      </w:r>
    </w:p>
    <w:p w:rsidR="003529F9" w:rsidRPr="00AB287A" w:rsidRDefault="003529F9" w:rsidP="003529F9">
      <w:pPr>
        <w:ind w:left="1416" w:firstLine="708"/>
        <w:rPr>
          <w:szCs w:val="24"/>
          <w:lang w:val="sr-Latn-CS"/>
        </w:rPr>
      </w:pPr>
      <w:r w:rsidRPr="00AB287A">
        <w:rPr>
          <w:szCs w:val="24"/>
          <w:lang w:val="sr-Latn-CS"/>
        </w:rPr>
        <w:tab/>
      </w:r>
      <w:r w:rsidRPr="00AB287A">
        <w:rPr>
          <w:szCs w:val="24"/>
          <w:lang w:val="sr-Latn-CS"/>
        </w:rPr>
        <w:tab/>
      </w:r>
      <w:r w:rsidRPr="00AB287A">
        <w:rPr>
          <w:szCs w:val="24"/>
          <w:lang w:val="sr-Latn-CS"/>
        </w:rPr>
        <w:tab/>
      </w:r>
      <w:r w:rsidRPr="00AB287A">
        <w:rPr>
          <w:szCs w:val="24"/>
          <w:lang w:val="sr-Latn-CS"/>
        </w:rPr>
        <w:tab/>
      </w:r>
    </w:p>
    <w:p w:rsidR="003529F9" w:rsidRPr="00AB287A" w:rsidRDefault="003529F9" w:rsidP="003529F9">
      <w:pPr>
        <w:rPr>
          <w:szCs w:val="24"/>
          <w:lang w:val="sr-Latn-CS"/>
        </w:rPr>
      </w:pPr>
    </w:p>
    <w:p w:rsidR="003529F9" w:rsidRPr="00AB287A" w:rsidRDefault="003529F9" w:rsidP="003529F9">
      <w:pPr>
        <w:jc w:val="both"/>
        <w:rPr>
          <w:szCs w:val="24"/>
          <w:lang w:val="sr-Latn-CS"/>
        </w:rPr>
      </w:pPr>
    </w:p>
    <w:p w:rsidR="003529F9" w:rsidRPr="00AB287A" w:rsidRDefault="003529F9" w:rsidP="00B00F32">
      <w:pPr>
        <w:ind w:firstLine="720"/>
        <w:jc w:val="both"/>
        <w:rPr>
          <w:szCs w:val="24"/>
          <w:lang w:val="sr-Latn-CS"/>
        </w:rPr>
      </w:pPr>
      <w:r w:rsidRPr="00AB287A">
        <w:rPr>
          <w:szCs w:val="24"/>
          <w:lang w:val="sr-Latn-CS"/>
        </w:rPr>
        <w:t xml:space="preserve">Na osnovu člana 63 stav 1 Zakona o javnim nabavkama </w:t>
      </w:r>
      <w:r w:rsidRPr="00AB287A">
        <w:rPr>
          <w:szCs w:val="24"/>
        </w:rPr>
        <w:t>(''Sl</w:t>
      </w:r>
      <w:r w:rsidRPr="00AB287A">
        <w:rPr>
          <w:szCs w:val="24"/>
          <w:lang w:val="ru-RU"/>
        </w:rPr>
        <w:t>.</w:t>
      </w:r>
      <w:r w:rsidRPr="00AB287A">
        <w:rPr>
          <w:szCs w:val="24"/>
        </w:rPr>
        <w:t xml:space="preserve"> glasnik RS''</w:t>
      </w:r>
      <w:r w:rsidRPr="00AB287A">
        <w:rPr>
          <w:szCs w:val="24"/>
          <w:lang w:val="sr-Latn-CS"/>
        </w:rPr>
        <w:t>,</w:t>
      </w:r>
      <w:r w:rsidRPr="00AB287A">
        <w:rPr>
          <w:szCs w:val="24"/>
        </w:rPr>
        <w:t xml:space="preserve"> br. </w:t>
      </w:r>
      <w:r w:rsidRPr="00AB287A">
        <w:rPr>
          <w:szCs w:val="24"/>
          <w:lang w:val="sr-Latn-CS"/>
        </w:rPr>
        <w:t>124</w:t>
      </w:r>
      <w:r w:rsidRPr="00AB287A">
        <w:rPr>
          <w:szCs w:val="24"/>
        </w:rPr>
        <w:t>/</w:t>
      </w:r>
      <w:r w:rsidRPr="00AB287A">
        <w:rPr>
          <w:szCs w:val="24"/>
          <w:lang w:val="sr-Latn-CS"/>
        </w:rPr>
        <w:t>12, 14/15 i 68/15</w:t>
      </w:r>
      <w:r w:rsidRPr="00AB287A">
        <w:rPr>
          <w:szCs w:val="24"/>
        </w:rPr>
        <w:t>),</w:t>
      </w:r>
      <w:r w:rsidRPr="00AB287A">
        <w:rPr>
          <w:szCs w:val="24"/>
          <w:lang w:val="sr-Latn-CS"/>
        </w:rPr>
        <w:t xml:space="preserve"> vrši se izmena  i dopuna konkursne dokumentacije za nabavku medicinskog i sanitetskog potrošnog materijala u  otvorenom postupku javne nabavke broj </w:t>
      </w:r>
      <w:r w:rsidR="00AB287A" w:rsidRPr="00AB287A">
        <w:rPr>
          <w:szCs w:val="24"/>
          <w:lang w:val="sr-Latn-CS"/>
        </w:rPr>
        <w:t>12</w:t>
      </w:r>
      <w:r w:rsidRPr="00AB287A">
        <w:rPr>
          <w:szCs w:val="24"/>
          <w:lang w:val="sr-Latn-CS"/>
        </w:rPr>
        <w:t>/201</w:t>
      </w:r>
      <w:r w:rsidR="00AB287A" w:rsidRPr="00AB287A">
        <w:rPr>
          <w:szCs w:val="24"/>
          <w:lang w:val="sr-Latn-CS"/>
        </w:rPr>
        <w:t>7</w:t>
      </w:r>
      <w:r w:rsidRPr="00AB287A">
        <w:rPr>
          <w:szCs w:val="24"/>
          <w:lang w:val="sr-Latn-CS"/>
        </w:rPr>
        <w:t xml:space="preserve">, objavljena na Portalu javnih nabavki i Internet stranici naručioca, dana </w:t>
      </w:r>
      <w:r w:rsidR="000A3B64">
        <w:rPr>
          <w:szCs w:val="24"/>
          <w:lang w:val="sr-Latn-CS"/>
        </w:rPr>
        <w:t>29.12.2017.</w:t>
      </w:r>
      <w:r w:rsidRPr="00AB287A">
        <w:rPr>
          <w:szCs w:val="24"/>
          <w:lang w:val="sr-Latn-CS"/>
        </w:rPr>
        <w:t xml:space="preserve"> godine na sledeći način:</w:t>
      </w:r>
    </w:p>
    <w:p w:rsidR="003529F9" w:rsidRPr="00AB287A" w:rsidRDefault="003529F9" w:rsidP="003529F9">
      <w:pPr>
        <w:jc w:val="both"/>
        <w:rPr>
          <w:szCs w:val="24"/>
          <w:lang w:val="sr-Latn-CS"/>
        </w:rPr>
      </w:pPr>
    </w:p>
    <w:p w:rsidR="003529F9" w:rsidRDefault="004D2480" w:rsidP="003529F9">
      <w:pPr>
        <w:jc w:val="both"/>
        <w:rPr>
          <w:szCs w:val="24"/>
          <w:lang w:val="sr-Latn-CS"/>
        </w:rPr>
      </w:pPr>
      <w:r>
        <w:rPr>
          <w:szCs w:val="24"/>
          <w:lang w:val="sr-Latn-CS"/>
        </w:rPr>
        <w:t>1.</w:t>
      </w:r>
      <w:r w:rsidR="00500903">
        <w:rPr>
          <w:szCs w:val="24"/>
          <w:lang w:val="sr-Latn-CS"/>
        </w:rPr>
        <w:t>U O</w:t>
      </w:r>
      <w:r w:rsidR="003529F9" w:rsidRPr="00AB287A">
        <w:rPr>
          <w:szCs w:val="24"/>
          <w:lang w:val="sr-Latn-CS"/>
        </w:rPr>
        <w:t>brascu ponude i Obrascu strukture cene</w:t>
      </w:r>
      <w:r w:rsidR="00A355E5" w:rsidRPr="00AB287A">
        <w:rPr>
          <w:szCs w:val="24"/>
          <w:lang w:val="sr-Latn-CS"/>
        </w:rPr>
        <w:t xml:space="preserve">  </w:t>
      </w:r>
      <w:r w:rsidR="000C0068">
        <w:rPr>
          <w:szCs w:val="24"/>
          <w:lang w:val="sr-Latn-CS"/>
        </w:rPr>
        <w:t>dodaju se</w:t>
      </w:r>
      <w:r w:rsidR="00272C77" w:rsidRPr="00AB287A">
        <w:rPr>
          <w:szCs w:val="24"/>
          <w:lang w:val="sr-Latn-CS"/>
        </w:rPr>
        <w:t xml:space="preserve"> partije</w:t>
      </w:r>
      <w:r w:rsidR="00500903">
        <w:rPr>
          <w:szCs w:val="24"/>
          <w:lang w:val="sr-Latn-CS"/>
        </w:rPr>
        <w:t xml:space="preserve"> od broja 62 do broja 72</w:t>
      </w:r>
      <w:r w:rsidR="003529F9" w:rsidRPr="00AB287A">
        <w:rPr>
          <w:szCs w:val="24"/>
          <w:lang w:val="sr-Latn-CS"/>
        </w:rPr>
        <w:t>:</w:t>
      </w:r>
    </w:p>
    <w:p w:rsidR="00500903" w:rsidRPr="00AB287A" w:rsidRDefault="00500903" w:rsidP="003529F9">
      <w:pPr>
        <w:jc w:val="both"/>
        <w:rPr>
          <w:szCs w:val="24"/>
          <w:lang w:val="sr-Latn-CS"/>
        </w:rPr>
      </w:pPr>
    </w:p>
    <w:tbl>
      <w:tblPr>
        <w:tblW w:w="9639" w:type="dxa"/>
        <w:tblInd w:w="108" w:type="dxa"/>
        <w:tblLook w:val="0000" w:firstRow="0" w:lastRow="0" w:firstColumn="0" w:lastColumn="0" w:noHBand="0" w:noVBand="0"/>
      </w:tblPr>
      <w:tblGrid>
        <w:gridCol w:w="567"/>
        <w:gridCol w:w="693"/>
        <w:gridCol w:w="6537"/>
        <w:gridCol w:w="850"/>
        <w:gridCol w:w="992"/>
      </w:tblGrid>
      <w:tr w:rsidR="005E334C" w:rsidRPr="00AB287A" w:rsidTr="005E334C">
        <w:trPr>
          <w:gridAfter w:val="3"/>
          <w:wAfter w:w="8379" w:type="dxa"/>
          <w:trHeight w:val="330"/>
        </w:trPr>
        <w:tc>
          <w:tcPr>
            <w:tcW w:w="1260" w:type="dxa"/>
            <w:gridSpan w:val="2"/>
            <w:tcBorders>
              <w:top w:val="single" w:sz="4" w:space="0" w:color="auto"/>
              <w:left w:val="single" w:sz="8" w:space="0" w:color="auto"/>
              <w:bottom w:val="single" w:sz="4" w:space="0" w:color="auto"/>
            </w:tcBorders>
          </w:tcPr>
          <w:p w:rsidR="005E334C" w:rsidRPr="00AB287A" w:rsidRDefault="00AE455B" w:rsidP="00A2428A">
            <w:pPr>
              <w:rPr>
                <w:b/>
                <w:bCs/>
                <w:szCs w:val="24"/>
                <w:lang w:val="en-US"/>
              </w:rPr>
            </w:pPr>
            <w:r>
              <w:rPr>
                <w:b/>
                <w:bCs/>
                <w:szCs w:val="24"/>
                <w:lang w:val="en-US"/>
              </w:rPr>
              <w:t>Partija 62</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tcPr>
          <w:p w:rsidR="005E334C" w:rsidRPr="00D43C39" w:rsidRDefault="005E334C" w:rsidP="00A2428A">
            <w:pPr>
              <w:jc w:val="both"/>
              <w:rPr>
                <w:szCs w:val="22"/>
                <w:lang w:val="sr-Latn-CS"/>
              </w:rPr>
            </w:pPr>
            <w:r w:rsidRPr="00D43C39">
              <w:rPr>
                <w:sz w:val="22"/>
                <w:szCs w:val="22"/>
                <w:lang w:val="sl-SI"/>
              </w:rPr>
              <w:t xml:space="preserve">Blefarostat -  (držač kapaka za prevremeno rođenu decu), proizvođača Geuder  </w:t>
            </w:r>
            <w:r w:rsidRPr="00D43C39">
              <w:rPr>
                <w:bCs/>
                <w:sz w:val="22"/>
                <w:szCs w:val="22"/>
                <w:lang w:val="sr-Latn-RS"/>
              </w:rPr>
              <w:t xml:space="preserve">G-17023 </w:t>
            </w:r>
            <w:r w:rsidRPr="00D43C39">
              <w:rPr>
                <w:sz w:val="22"/>
                <w:szCs w:val="22"/>
                <w:lang w:val="sl-SI"/>
              </w:rPr>
              <w:t xml:space="preserve"> ili ekvivalent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D43C39" w:rsidRDefault="005E334C" w:rsidP="00A2428A">
            <w:pPr>
              <w:jc w:val="center"/>
              <w:rPr>
                <w:szCs w:val="22"/>
                <w:lang w:val="sl-SI"/>
              </w:rPr>
            </w:pPr>
            <w:r w:rsidRPr="00D43C39">
              <w:rPr>
                <w:sz w:val="22"/>
                <w:szCs w:val="22"/>
                <w:lang w:val="sl-SI"/>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D43C39" w:rsidRDefault="005E334C" w:rsidP="00A2428A">
            <w:pPr>
              <w:jc w:val="center"/>
              <w:rPr>
                <w:szCs w:val="22"/>
                <w:lang w:val="sl-SI"/>
              </w:rPr>
            </w:pPr>
            <w:r>
              <w:rPr>
                <w:sz w:val="22"/>
                <w:szCs w:val="22"/>
                <w:lang w:val="sl-SI"/>
              </w:rPr>
              <w:t>33</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Pr>
                <w:szCs w:val="24"/>
                <w:lang w:val="en-US"/>
              </w:rPr>
              <w:t>2.</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tcPr>
          <w:p w:rsidR="005E334C" w:rsidRPr="00D43C39" w:rsidRDefault="005E334C" w:rsidP="00A2428A">
            <w:pPr>
              <w:jc w:val="both"/>
              <w:rPr>
                <w:szCs w:val="22"/>
                <w:lang w:val="sr-Latn-CS"/>
              </w:rPr>
            </w:pPr>
            <w:r w:rsidRPr="00D43C39">
              <w:rPr>
                <w:sz w:val="22"/>
                <w:szCs w:val="22"/>
                <w:lang w:val="sl-SI"/>
              </w:rPr>
              <w:t xml:space="preserve">Blefarostati  - (držač kapaka za prevremeno rođenu decu), proizvođača Geuder  </w:t>
            </w:r>
            <w:r w:rsidRPr="00D43C39">
              <w:rPr>
                <w:bCs/>
                <w:sz w:val="22"/>
                <w:szCs w:val="22"/>
                <w:lang w:val="sr-Latn-RS"/>
              </w:rPr>
              <w:t>G-17025</w:t>
            </w:r>
            <w:r w:rsidRPr="00D43C39">
              <w:rPr>
                <w:sz w:val="22"/>
                <w:szCs w:val="22"/>
                <w:lang w:val="sl-SI"/>
              </w:rPr>
              <w:t xml:space="preserve"> ili ekvivalent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D43C39" w:rsidRDefault="005E334C" w:rsidP="00A2428A">
            <w:pPr>
              <w:jc w:val="center"/>
              <w:rPr>
                <w:szCs w:val="22"/>
                <w:lang w:val="sl-SI"/>
              </w:rPr>
            </w:pPr>
            <w:r w:rsidRPr="00D43C39">
              <w:rPr>
                <w:sz w:val="22"/>
                <w:szCs w:val="22"/>
                <w:lang w:val="sl-SI"/>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D43C39" w:rsidRDefault="005E334C" w:rsidP="00A2428A">
            <w:pPr>
              <w:jc w:val="center"/>
              <w:rPr>
                <w:szCs w:val="22"/>
                <w:lang w:val="sl-SI"/>
              </w:rPr>
            </w:pPr>
            <w:r>
              <w:rPr>
                <w:sz w:val="22"/>
                <w:szCs w:val="22"/>
                <w:lang w:val="sl-SI"/>
              </w:rPr>
              <w:t>10</w:t>
            </w:r>
          </w:p>
        </w:tc>
      </w:tr>
      <w:tr w:rsidR="005E334C" w:rsidRPr="00AB287A" w:rsidTr="005E334C">
        <w:trPr>
          <w:gridAfter w:val="3"/>
          <w:wAfter w:w="8379" w:type="dxa"/>
          <w:trHeight w:val="330"/>
        </w:trPr>
        <w:tc>
          <w:tcPr>
            <w:tcW w:w="1260" w:type="dxa"/>
            <w:gridSpan w:val="2"/>
            <w:tcBorders>
              <w:top w:val="single" w:sz="4" w:space="0" w:color="auto"/>
              <w:left w:val="single" w:sz="8" w:space="0" w:color="auto"/>
              <w:bottom w:val="single" w:sz="4" w:space="0" w:color="auto"/>
            </w:tcBorders>
          </w:tcPr>
          <w:p w:rsidR="005E334C" w:rsidRPr="00AB287A" w:rsidRDefault="00AE455B" w:rsidP="00A2428A">
            <w:pPr>
              <w:rPr>
                <w:b/>
                <w:bCs/>
                <w:szCs w:val="24"/>
                <w:lang w:val="en-US"/>
              </w:rPr>
            </w:pPr>
            <w:r>
              <w:rPr>
                <w:b/>
                <w:bCs/>
                <w:szCs w:val="24"/>
                <w:lang w:val="en-US"/>
              </w:rPr>
              <w:t>Partija 63</w:t>
            </w:r>
          </w:p>
        </w:tc>
      </w:tr>
      <w:tr w:rsidR="005E334C" w:rsidRPr="00AB287A" w:rsidTr="005E334C">
        <w:trPr>
          <w:trHeight w:val="33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334C" w:rsidRPr="002169CF" w:rsidRDefault="005E334C" w:rsidP="00A2428A">
            <w:pPr>
              <w:rPr>
                <w:szCs w:val="22"/>
                <w:lang w:val="sr-Latn-CS"/>
              </w:rPr>
            </w:pPr>
            <w:r w:rsidRPr="002169CF">
              <w:rPr>
                <w:sz w:val="22"/>
                <w:szCs w:val="22"/>
                <w:lang w:val="sr-Latn-RS" w:eastAsia="sr-Latn-CS"/>
              </w:rPr>
              <w:t>Neonatalni subkutani rezervoar promera 6mm i dužine 3mm, sa integrisanim ventrikularnim kateterom dužine 3,5cm impregniranim barijumom i unutrašnjeg dijametra 1,2mm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szCs w:val="22"/>
                <w:lang w:val="sr-Latn-CS"/>
              </w:rPr>
            </w:pPr>
            <w:r>
              <w:rPr>
                <w:sz w:val="22"/>
                <w:szCs w:val="22"/>
                <w:lang w:val="sr-Latn-CS"/>
              </w:rPr>
              <w:t>k</w:t>
            </w:r>
            <w:r w:rsidRPr="002169CF">
              <w:rPr>
                <w:sz w:val="22"/>
                <w:szCs w:val="22"/>
                <w:lang w:val="sr-Latn-CS"/>
              </w:rPr>
              <w:t>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szCs w:val="22"/>
                <w:lang w:val="sr-Latn-CS"/>
              </w:rPr>
            </w:pPr>
            <w:r w:rsidRPr="002169CF">
              <w:rPr>
                <w:sz w:val="22"/>
                <w:szCs w:val="22"/>
                <w:lang w:val="sr-Latn-CS"/>
              </w:rPr>
              <w:t>7</w:t>
            </w:r>
          </w:p>
        </w:tc>
      </w:tr>
      <w:tr w:rsidR="005E334C" w:rsidRPr="00AB287A" w:rsidTr="005E334C">
        <w:trPr>
          <w:gridAfter w:val="3"/>
          <w:wAfter w:w="8379" w:type="dxa"/>
          <w:trHeight w:val="330"/>
        </w:trPr>
        <w:tc>
          <w:tcPr>
            <w:tcW w:w="1260" w:type="dxa"/>
            <w:gridSpan w:val="2"/>
            <w:tcBorders>
              <w:top w:val="single" w:sz="4" w:space="0" w:color="auto"/>
              <w:left w:val="single" w:sz="8" w:space="0" w:color="auto"/>
              <w:bottom w:val="single" w:sz="4" w:space="0" w:color="auto"/>
            </w:tcBorders>
          </w:tcPr>
          <w:p w:rsidR="005E334C" w:rsidRPr="00AB287A" w:rsidRDefault="00AE455B" w:rsidP="00A2428A">
            <w:pPr>
              <w:rPr>
                <w:b/>
                <w:bCs/>
                <w:szCs w:val="24"/>
                <w:lang w:val="en-US"/>
              </w:rPr>
            </w:pPr>
            <w:r>
              <w:rPr>
                <w:b/>
                <w:bCs/>
                <w:szCs w:val="24"/>
                <w:lang w:val="en-US"/>
              </w:rPr>
              <w:t>Partija 64</w:t>
            </w:r>
          </w:p>
        </w:tc>
      </w:tr>
      <w:tr w:rsidR="005E334C" w:rsidRPr="00AB287A" w:rsidTr="005E334C">
        <w:trPr>
          <w:trHeight w:val="33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334C" w:rsidRPr="002169CF" w:rsidRDefault="005E334C" w:rsidP="00A2428A">
            <w:pPr>
              <w:rPr>
                <w:bCs/>
                <w:szCs w:val="22"/>
                <w:lang w:val="en-US"/>
              </w:rPr>
            </w:pPr>
            <w:r w:rsidRPr="002169CF">
              <w:rPr>
                <w:bCs/>
                <w:sz w:val="22"/>
                <w:szCs w:val="22"/>
                <w:lang w:val="en-US"/>
              </w:rPr>
              <w:t>Cucle silikonske</w:t>
            </w:r>
            <w:r w:rsidR="00334A2E">
              <w:rPr>
                <w:bCs/>
                <w:sz w:val="22"/>
                <w:szCs w:val="22"/>
                <w:lang w:val="en-US"/>
              </w:rPr>
              <w:t xml:space="preserve"> za flašicu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bCs/>
                <w:szCs w:val="22"/>
                <w:lang w:val="en-US"/>
              </w:rPr>
            </w:pPr>
            <w:r w:rsidRPr="002169CF">
              <w:rPr>
                <w:bCs/>
                <w:sz w:val="22"/>
                <w:szCs w:val="22"/>
                <w:lang w:val="en-U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bCs/>
                <w:szCs w:val="22"/>
                <w:lang w:val="en-US"/>
              </w:rPr>
            </w:pPr>
            <w:r w:rsidRPr="002169CF">
              <w:rPr>
                <w:bCs/>
                <w:sz w:val="22"/>
                <w:szCs w:val="22"/>
                <w:lang w:val="en-US"/>
              </w:rPr>
              <w:t>144</w:t>
            </w:r>
          </w:p>
        </w:tc>
      </w:tr>
      <w:tr w:rsidR="005E334C" w:rsidRPr="00AB287A" w:rsidTr="005E334C">
        <w:trPr>
          <w:gridAfter w:val="3"/>
          <w:wAfter w:w="8379" w:type="dxa"/>
          <w:trHeight w:val="330"/>
        </w:trPr>
        <w:tc>
          <w:tcPr>
            <w:tcW w:w="1260" w:type="dxa"/>
            <w:gridSpan w:val="2"/>
            <w:tcBorders>
              <w:top w:val="single" w:sz="4" w:space="0" w:color="auto"/>
              <w:left w:val="single" w:sz="8" w:space="0" w:color="auto"/>
              <w:bottom w:val="single" w:sz="4" w:space="0" w:color="auto"/>
            </w:tcBorders>
          </w:tcPr>
          <w:p w:rsidR="005E334C" w:rsidRPr="00AB287A" w:rsidRDefault="00AE455B" w:rsidP="00A2428A">
            <w:pPr>
              <w:rPr>
                <w:b/>
                <w:bCs/>
                <w:szCs w:val="24"/>
                <w:lang w:val="en-US"/>
              </w:rPr>
            </w:pPr>
            <w:r>
              <w:rPr>
                <w:b/>
                <w:bCs/>
                <w:szCs w:val="24"/>
                <w:lang w:val="en-US"/>
              </w:rPr>
              <w:t>Partija 65</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334C" w:rsidRPr="002169CF" w:rsidRDefault="005E334C" w:rsidP="00A2428A">
            <w:pPr>
              <w:rPr>
                <w:szCs w:val="22"/>
                <w:lang w:val="sr-Latn-CS"/>
              </w:rPr>
            </w:pPr>
            <w:r w:rsidRPr="002169CF">
              <w:rPr>
                <w:sz w:val="22"/>
                <w:szCs w:val="22"/>
                <w:lang w:val="sr-Latn-CS"/>
              </w:rPr>
              <w:t>Aethanolum dilutum 70%, pakovanje po 1 L nesterilan, farmaceutski, kvalitet odgovara Ph.JUG.IV, za spoljašnju upotrebu, pakovanje PET ambalaža.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szCs w:val="22"/>
                <w:lang w:val="sr-Latn-CS"/>
              </w:rPr>
            </w:pPr>
            <w:r w:rsidRPr="002169CF">
              <w:rPr>
                <w:sz w:val="22"/>
                <w:szCs w:val="22"/>
                <w:lang w:val="sr-Latn-CS"/>
              </w:rPr>
              <w:t>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right"/>
              <w:rPr>
                <w:szCs w:val="22"/>
                <w:lang w:val="sr-Latn-CS"/>
              </w:rPr>
            </w:pPr>
            <w:r w:rsidRPr="002169CF">
              <w:rPr>
                <w:sz w:val="22"/>
                <w:szCs w:val="22"/>
                <w:lang w:val="sr-Latn-CS"/>
              </w:rPr>
              <w:t>200</w:t>
            </w:r>
          </w:p>
        </w:tc>
      </w:tr>
      <w:tr w:rsidR="00334A2E" w:rsidRPr="00AB287A" w:rsidTr="00A2428A">
        <w:trPr>
          <w:trHeight w:val="258"/>
        </w:trPr>
        <w:tc>
          <w:tcPr>
            <w:tcW w:w="9639" w:type="dxa"/>
            <w:gridSpan w:val="5"/>
            <w:tcBorders>
              <w:top w:val="single" w:sz="4" w:space="0" w:color="auto"/>
              <w:left w:val="single" w:sz="8" w:space="0" w:color="auto"/>
              <w:bottom w:val="single" w:sz="4" w:space="0" w:color="auto"/>
            </w:tcBorders>
            <w:shd w:val="clear" w:color="auto" w:fill="auto"/>
            <w:noWrap/>
            <w:vAlign w:val="center"/>
          </w:tcPr>
          <w:p w:rsidR="00334A2E" w:rsidRPr="00334A2E" w:rsidRDefault="00334A2E" w:rsidP="00334A2E">
            <w:pPr>
              <w:rPr>
                <w:b/>
                <w:szCs w:val="24"/>
                <w:lang w:val="sr-Latn-CS"/>
              </w:rPr>
            </w:pPr>
            <w:r w:rsidRPr="00334A2E">
              <w:rPr>
                <w:b/>
                <w:szCs w:val="24"/>
                <w:lang w:val="sr-Latn-CS"/>
              </w:rPr>
              <w:t>Partija 66</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334A2E" w:rsidP="00A2428A">
            <w:pPr>
              <w:jc w:val="center"/>
              <w:rPr>
                <w:szCs w:val="24"/>
                <w:lang w:val="en-US"/>
              </w:rPr>
            </w:pPr>
            <w:r>
              <w:rPr>
                <w:szCs w:val="24"/>
                <w:lang w:val="en-US"/>
              </w:rPr>
              <w:t>1</w:t>
            </w:r>
            <w:r w:rsidR="005E334C">
              <w:rPr>
                <w:szCs w:val="24"/>
                <w:lang w:val="en-US"/>
              </w:rPr>
              <w:t>.</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334C" w:rsidRPr="002169CF" w:rsidRDefault="005E334C" w:rsidP="00A2428A">
            <w:pPr>
              <w:rPr>
                <w:szCs w:val="22"/>
                <w:lang w:val="sr-Latn-RS"/>
              </w:rPr>
            </w:pPr>
            <w:r w:rsidRPr="002169CF">
              <w:rPr>
                <w:sz w:val="22"/>
                <w:szCs w:val="22"/>
                <w:lang w:val="sr-Latn-RS"/>
              </w:rPr>
              <w:t>Aethanolum concetratum 95-96 vol%, farmaceutski, kvalitet odgovara Ph JUG.IV, pakovanje po 1L u PET ambalaži.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szCs w:val="22"/>
                <w:lang w:val="sr-Latn-CS"/>
              </w:rPr>
            </w:pPr>
            <w:r w:rsidRPr="002169CF">
              <w:rPr>
                <w:sz w:val="22"/>
                <w:szCs w:val="22"/>
                <w:lang w:val="sr-Latn-CS"/>
              </w:rPr>
              <w:t>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right"/>
              <w:rPr>
                <w:szCs w:val="22"/>
                <w:lang w:val="sr-Latn-CS"/>
              </w:rPr>
            </w:pPr>
            <w:r w:rsidRPr="002169CF">
              <w:rPr>
                <w:sz w:val="22"/>
                <w:szCs w:val="22"/>
                <w:lang w:val="sr-Latn-CS"/>
              </w:rPr>
              <w:t>10</w:t>
            </w:r>
          </w:p>
        </w:tc>
      </w:tr>
      <w:tr w:rsidR="00334A2E" w:rsidRPr="00AB287A" w:rsidTr="00A2428A">
        <w:trPr>
          <w:trHeight w:val="258"/>
        </w:trPr>
        <w:tc>
          <w:tcPr>
            <w:tcW w:w="9639" w:type="dxa"/>
            <w:gridSpan w:val="5"/>
            <w:tcBorders>
              <w:top w:val="single" w:sz="4" w:space="0" w:color="auto"/>
              <w:left w:val="single" w:sz="8" w:space="0" w:color="auto"/>
              <w:bottom w:val="single" w:sz="4" w:space="0" w:color="auto"/>
            </w:tcBorders>
            <w:shd w:val="clear" w:color="auto" w:fill="auto"/>
            <w:noWrap/>
            <w:vAlign w:val="center"/>
          </w:tcPr>
          <w:p w:rsidR="00334A2E" w:rsidRPr="002169CF" w:rsidRDefault="00334A2E" w:rsidP="00334A2E">
            <w:pPr>
              <w:rPr>
                <w:szCs w:val="22"/>
                <w:lang w:val="sr-Latn-CS"/>
              </w:rPr>
            </w:pPr>
            <w:r>
              <w:rPr>
                <w:b/>
                <w:szCs w:val="24"/>
                <w:lang w:val="sr-Latn-CS"/>
              </w:rPr>
              <w:t>Partija 67</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Default="00334A2E" w:rsidP="00A2428A">
            <w:pPr>
              <w:jc w:val="center"/>
              <w:rPr>
                <w:szCs w:val="24"/>
                <w:lang w:val="en-US"/>
              </w:rPr>
            </w:pPr>
            <w:r>
              <w:rPr>
                <w:szCs w:val="24"/>
                <w:lang w:val="en-US"/>
              </w:rPr>
              <w:t>1</w:t>
            </w:r>
            <w:r w:rsidR="005E334C">
              <w:rPr>
                <w:szCs w:val="24"/>
                <w:lang w:val="en-US"/>
              </w:rPr>
              <w:t>.</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334C" w:rsidRPr="002169CF" w:rsidRDefault="005E334C" w:rsidP="00A2428A">
            <w:pPr>
              <w:rPr>
                <w:szCs w:val="22"/>
                <w:lang w:val="sr-Latn-CS"/>
              </w:rPr>
            </w:pPr>
            <w:r w:rsidRPr="002169CF">
              <w:rPr>
                <w:sz w:val="22"/>
                <w:szCs w:val="22"/>
                <w:lang w:val="sr-Latn-CS"/>
              </w:rPr>
              <w:t>Benzin medicinski nesterilan, za spoljašnju upotrebu, pakovanje po 1 L u PET ambalaži.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szCs w:val="22"/>
                <w:lang w:val="sr-Latn-CS"/>
              </w:rPr>
            </w:pPr>
            <w:r w:rsidRPr="002169CF">
              <w:rPr>
                <w:sz w:val="22"/>
                <w:szCs w:val="22"/>
                <w:lang w:val="sr-Latn-CS"/>
              </w:rPr>
              <w:t>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right"/>
              <w:rPr>
                <w:szCs w:val="22"/>
                <w:lang w:val="sr-Latn-CS"/>
              </w:rPr>
            </w:pPr>
            <w:r>
              <w:rPr>
                <w:sz w:val="22"/>
                <w:szCs w:val="22"/>
                <w:lang w:val="sr-Latn-CS"/>
              </w:rPr>
              <w:t>52</w:t>
            </w:r>
            <w:r w:rsidRPr="002169CF">
              <w:rPr>
                <w:sz w:val="22"/>
                <w:szCs w:val="22"/>
                <w:lang w:val="sr-Latn-CS"/>
              </w:rPr>
              <w:t>0</w:t>
            </w:r>
          </w:p>
        </w:tc>
      </w:tr>
      <w:tr w:rsidR="00334A2E" w:rsidRPr="00AB287A" w:rsidTr="00A2428A">
        <w:trPr>
          <w:trHeight w:val="258"/>
        </w:trPr>
        <w:tc>
          <w:tcPr>
            <w:tcW w:w="9639" w:type="dxa"/>
            <w:gridSpan w:val="5"/>
            <w:tcBorders>
              <w:top w:val="single" w:sz="4" w:space="0" w:color="auto"/>
              <w:left w:val="single" w:sz="8" w:space="0" w:color="auto"/>
              <w:bottom w:val="single" w:sz="4" w:space="0" w:color="auto"/>
            </w:tcBorders>
            <w:shd w:val="clear" w:color="auto" w:fill="auto"/>
            <w:noWrap/>
            <w:vAlign w:val="center"/>
          </w:tcPr>
          <w:p w:rsidR="00334A2E" w:rsidRDefault="00334A2E" w:rsidP="00334A2E">
            <w:pPr>
              <w:rPr>
                <w:szCs w:val="22"/>
                <w:lang w:val="sr-Latn-CS"/>
              </w:rPr>
            </w:pPr>
            <w:r>
              <w:rPr>
                <w:b/>
                <w:szCs w:val="24"/>
                <w:lang w:val="sr-Latn-CS"/>
              </w:rPr>
              <w:t>Partija 68</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Default="00334A2E" w:rsidP="00A2428A">
            <w:pPr>
              <w:jc w:val="center"/>
              <w:rPr>
                <w:szCs w:val="24"/>
                <w:lang w:val="en-US"/>
              </w:rPr>
            </w:pPr>
            <w:r>
              <w:rPr>
                <w:szCs w:val="24"/>
                <w:lang w:val="en-US"/>
              </w:rPr>
              <w:t>1</w:t>
            </w:r>
            <w:r w:rsidR="005E334C">
              <w:rPr>
                <w:szCs w:val="24"/>
                <w:lang w:val="en-US"/>
              </w:rPr>
              <w:t>.</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334C" w:rsidRPr="002169CF" w:rsidRDefault="005E334C" w:rsidP="00A2428A">
            <w:pPr>
              <w:rPr>
                <w:szCs w:val="22"/>
                <w:lang w:val="sr-Latn-CS"/>
              </w:rPr>
            </w:pPr>
            <w:r w:rsidRPr="002169CF">
              <w:rPr>
                <w:sz w:val="22"/>
                <w:szCs w:val="22"/>
                <w:lang w:val="sr-Latn-CS"/>
              </w:rPr>
              <w:t>Vodonik peroksid p.a. 30%, pakovanje po 1 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center"/>
              <w:rPr>
                <w:szCs w:val="22"/>
                <w:lang w:val="sr-Latn-CS"/>
              </w:rPr>
            </w:pPr>
            <w:r w:rsidRPr="002169CF">
              <w:rPr>
                <w:sz w:val="22"/>
                <w:szCs w:val="22"/>
                <w:lang w:val="sr-Latn-CS"/>
              </w:rPr>
              <w:t>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2169CF" w:rsidRDefault="005E334C" w:rsidP="00A2428A">
            <w:pPr>
              <w:jc w:val="right"/>
              <w:rPr>
                <w:szCs w:val="22"/>
                <w:lang w:val="sr-Latn-CS"/>
              </w:rPr>
            </w:pPr>
            <w:r w:rsidRPr="002169CF">
              <w:rPr>
                <w:sz w:val="22"/>
                <w:szCs w:val="22"/>
                <w:lang w:val="sr-Latn-CS"/>
              </w:rPr>
              <w:t>6</w:t>
            </w:r>
          </w:p>
        </w:tc>
      </w:tr>
      <w:tr w:rsidR="005E334C" w:rsidRPr="00AB287A" w:rsidTr="005E334C">
        <w:trPr>
          <w:gridAfter w:val="3"/>
          <w:wAfter w:w="8379" w:type="dxa"/>
          <w:trHeight w:val="330"/>
        </w:trPr>
        <w:tc>
          <w:tcPr>
            <w:tcW w:w="1260" w:type="dxa"/>
            <w:gridSpan w:val="2"/>
            <w:tcBorders>
              <w:top w:val="single" w:sz="4" w:space="0" w:color="auto"/>
              <w:left w:val="single" w:sz="8" w:space="0" w:color="auto"/>
              <w:bottom w:val="single" w:sz="4" w:space="0" w:color="auto"/>
            </w:tcBorders>
          </w:tcPr>
          <w:p w:rsidR="005E334C" w:rsidRPr="00AB287A" w:rsidRDefault="00334A2E" w:rsidP="00A2428A">
            <w:pPr>
              <w:rPr>
                <w:b/>
                <w:bCs/>
                <w:szCs w:val="24"/>
                <w:lang w:val="en-US"/>
              </w:rPr>
            </w:pPr>
            <w:r>
              <w:rPr>
                <w:b/>
                <w:bCs/>
                <w:szCs w:val="24"/>
                <w:lang w:val="en-US"/>
              </w:rPr>
              <w:t>Partija 69</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tcPr>
          <w:p w:rsidR="005E334C" w:rsidRDefault="005E334C" w:rsidP="00A2428A">
            <w:pPr>
              <w:jc w:val="both"/>
              <w:rPr>
                <w:szCs w:val="22"/>
                <w:lang w:val="sr-Latn-CS"/>
              </w:rPr>
            </w:pPr>
            <w:r w:rsidRPr="008779E6">
              <w:rPr>
                <w:sz w:val="22"/>
                <w:szCs w:val="22"/>
                <w:lang w:val="sr-Latn-CS"/>
              </w:rPr>
              <w:t xml:space="preserve">Papirne pelene </w:t>
            </w:r>
            <w:r w:rsidRPr="008779E6">
              <w:rPr>
                <w:sz w:val="22"/>
                <w:szCs w:val="22"/>
              </w:rPr>
              <w:t>"</w:t>
            </w:r>
            <w:r w:rsidRPr="008779E6">
              <w:rPr>
                <w:sz w:val="22"/>
                <w:szCs w:val="22"/>
                <w:lang w:val="pt-PT"/>
              </w:rPr>
              <w:t>pampers</w:t>
            </w:r>
            <w:r w:rsidRPr="008779E6">
              <w:rPr>
                <w:sz w:val="22"/>
                <w:szCs w:val="22"/>
              </w:rPr>
              <w:t xml:space="preserve"> </w:t>
            </w:r>
            <w:r w:rsidRPr="008779E6">
              <w:rPr>
                <w:sz w:val="22"/>
                <w:szCs w:val="22"/>
                <w:lang w:val="pt-PT"/>
              </w:rPr>
              <w:t>ili</w:t>
            </w:r>
            <w:r w:rsidRPr="008779E6">
              <w:rPr>
                <w:sz w:val="22"/>
                <w:szCs w:val="22"/>
              </w:rPr>
              <w:t xml:space="preserve"> </w:t>
            </w:r>
            <w:r w:rsidRPr="008779E6">
              <w:rPr>
                <w:sz w:val="22"/>
                <w:szCs w:val="22"/>
                <w:lang w:val="pt-PT"/>
              </w:rPr>
              <w:t>odgovarajuće</w:t>
            </w:r>
            <w:r w:rsidRPr="008779E6">
              <w:rPr>
                <w:sz w:val="22"/>
                <w:szCs w:val="22"/>
              </w:rPr>
              <w:t>"</w:t>
            </w:r>
            <w:r w:rsidRPr="008779E6">
              <w:rPr>
                <w:sz w:val="22"/>
                <w:szCs w:val="22"/>
                <w:lang w:val="sr-Latn-RS"/>
              </w:rPr>
              <w:t xml:space="preserve"> </w:t>
            </w:r>
            <w:r w:rsidRPr="008779E6">
              <w:rPr>
                <w:sz w:val="22"/>
                <w:szCs w:val="22"/>
                <w:lang w:val="sr-Latn-CS"/>
              </w:rPr>
              <w:t>veličine od 1 do 3 kg</w:t>
            </w:r>
            <w:r>
              <w:rPr>
                <w:sz w:val="22"/>
                <w:szCs w:val="22"/>
                <w:lang w:val="sr-Latn-CS"/>
              </w:rPr>
              <w:t>*</w:t>
            </w:r>
          </w:p>
          <w:p w:rsidR="005E334C" w:rsidRPr="008779E6" w:rsidRDefault="005E334C" w:rsidP="00A2428A">
            <w:pPr>
              <w:jc w:val="both"/>
              <w:rPr>
                <w:szCs w:val="22"/>
                <w:lang w:val="sr-Latn-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8779E6" w:rsidRDefault="005E334C" w:rsidP="00A2428A">
            <w:pPr>
              <w:jc w:val="center"/>
              <w:rPr>
                <w:szCs w:val="22"/>
                <w:lang w:val="sl-SI"/>
              </w:rPr>
            </w:pPr>
            <w:r w:rsidRPr="008779E6">
              <w:rPr>
                <w:sz w:val="22"/>
                <w:szCs w:val="22"/>
                <w:lang w:val="sl-SI"/>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8779E6" w:rsidRDefault="005E334C" w:rsidP="00A2428A">
            <w:pPr>
              <w:jc w:val="center"/>
              <w:rPr>
                <w:szCs w:val="22"/>
                <w:lang w:val="sl-SI"/>
              </w:rPr>
            </w:pPr>
            <w:r w:rsidRPr="008779E6">
              <w:rPr>
                <w:sz w:val="22"/>
                <w:szCs w:val="22"/>
                <w:lang w:val="sl-SI"/>
              </w:rPr>
              <w:t>5</w:t>
            </w:r>
            <w:r>
              <w:rPr>
                <w:sz w:val="22"/>
                <w:szCs w:val="22"/>
                <w:lang w:val="sl-SI"/>
              </w:rPr>
              <w:t>0</w:t>
            </w:r>
            <w:r w:rsidRPr="008779E6">
              <w:rPr>
                <w:sz w:val="22"/>
                <w:szCs w:val="22"/>
                <w:lang w:val="sl-SI"/>
              </w:rPr>
              <w:t>000</w:t>
            </w:r>
          </w:p>
        </w:tc>
      </w:tr>
      <w:tr w:rsidR="005E334C" w:rsidRPr="00AB287A" w:rsidTr="005E334C">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5E334C" w:rsidRPr="00AB287A" w:rsidRDefault="005E334C" w:rsidP="00A2428A">
            <w:pPr>
              <w:jc w:val="center"/>
              <w:rPr>
                <w:szCs w:val="24"/>
                <w:lang w:val="en-US"/>
              </w:rPr>
            </w:pPr>
            <w:r>
              <w:rPr>
                <w:szCs w:val="24"/>
                <w:lang w:val="en-US"/>
              </w:rPr>
              <w:t>2.</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tcPr>
          <w:p w:rsidR="005E334C" w:rsidRDefault="005E334C" w:rsidP="00A2428A">
            <w:pPr>
              <w:jc w:val="both"/>
              <w:rPr>
                <w:szCs w:val="22"/>
                <w:lang w:val="sr-Latn-CS"/>
              </w:rPr>
            </w:pPr>
            <w:r w:rsidRPr="008779E6">
              <w:rPr>
                <w:sz w:val="22"/>
                <w:szCs w:val="22"/>
                <w:lang w:val="sr-Latn-CS"/>
              </w:rPr>
              <w:t xml:space="preserve">Papirne pelene </w:t>
            </w:r>
            <w:r w:rsidRPr="008779E6">
              <w:rPr>
                <w:sz w:val="22"/>
                <w:szCs w:val="22"/>
              </w:rPr>
              <w:t>"</w:t>
            </w:r>
            <w:r w:rsidRPr="008779E6">
              <w:rPr>
                <w:sz w:val="22"/>
                <w:szCs w:val="22"/>
                <w:lang w:val="pt-PT"/>
              </w:rPr>
              <w:t>pampers</w:t>
            </w:r>
            <w:r w:rsidRPr="008779E6">
              <w:rPr>
                <w:sz w:val="22"/>
                <w:szCs w:val="22"/>
              </w:rPr>
              <w:t xml:space="preserve"> </w:t>
            </w:r>
            <w:r w:rsidRPr="008779E6">
              <w:rPr>
                <w:sz w:val="22"/>
                <w:szCs w:val="22"/>
                <w:lang w:val="pt-PT"/>
              </w:rPr>
              <w:t>ili</w:t>
            </w:r>
            <w:r w:rsidRPr="008779E6">
              <w:rPr>
                <w:sz w:val="22"/>
                <w:szCs w:val="22"/>
              </w:rPr>
              <w:t xml:space="preserve"> </w:t>
            </w:r>
            <w:r w:rsidRPr="008779E6">
              <w:rPr>
                <w:sz w:val="22"/>
                <w:szCs w:val="22"/>
                <w:lang w:val="pt-PT"/>
              </w:rPr>
              <w:t>odgovarajuće</w:t>
            </w:r>
            <w:r w:rsidRPr="008779E6">
              <w:rPr>
                <w:sz w:val="22"/>
                <w:szCs w:val="22"/>
              </w:rPr>
              <w:t>"</w:t>
            </w:r>
            <w:r w:rsidRPr="008779E6">
              <w:rPr>
                <w:sz w:val="22"/>
                <w:szCs w:val="22"/>
                <w:lang w:val="sr-Latn-RS"/>
              </w:rPr>
              <w:t xml:space="preserve"> </w:t>
            </w:r>
            <w:r w:rsidRPr="008779E6">
              <w:rPr>
                <w:sz w:val="22"/>
                <w:szCs w:val="22"/>
                <w:lang w:val="sr-Latn-CS"/>
              </w:rPr>
              <w:t>veličine od 2 - 5 kg</w:t>
            </w:r>
            <w:r>
              <w:rPr>
                <w:sz w:val="22"/>
                <w:szCs w:val="22"/>
                <w:lang w:val="sr-Latn-CS"/>
              </w:rPr>
              <w:t>*</w:t>
            </w:r>
          </w:p>
          <w:p w:rsidR="005E334C" w:rsidRPr="008779E6" w:rsidRDefault="005E334C" w:rsidP="00A2428A">
            <w:pPr>
              <w:widowControl w:val="0"/>
              <w:tabs>
                <w:tab w:val="right" w:pos="9264"/>
              </w:tabs>
              <w:autoSpaceDE w:val="0"/>
              <w:autoSpaceDN w:val="0"/>
              <w:adjustRightInd w:val="0"/>
              <w:jc w:val="both"/>
              <w:rPr>
                <w:rFonts w:eastAsia="Calibri"/>
                <w:bCs/>
                <w:szCs w:val="22"/>
                <w:lang w:val="sr-Latn-CS" w:eastAsia="sr-Latn-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8779E6" w:rsidRDefault="005E334C" w:rsidP="00A2428A">
            <w:pPr>
              <w:jc w:val="center"/>
              <w:rPr>
                <w:szCs w:val="22"/>
                <w:lang w:val="sl-SI"/>
              </w:rPr>
            </w:pPr>
            <w:r w:rsidRPr="008779E6">
              <w:rPr>
                <w:sz w:val="22"/>
                <w:szCs w:val="22"/>
                <w:lang w:val="sl-SI"/>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334C" w:rsidRPr="008779E6" w:rsidRDefault="005E334C" w:rsidP="00A2428A">
            <w:pPr>
              <w:jc w:val="center"/>
              <w:rPr>
                <w:szCs w:val="22"/>
                <w:lang w:val="sl-SI"/>
              </w:rPr>
            </w:pPr>
            <w:r w:rsidRPr="008779E6">
              <w:rPr>
                <w:sz w:val="22"/>
                <w:szCs w:val="22"/>
                <w:lang w:val="sl-SI"/>
              </w:rPr>
              <w:t>7</w:t>
            </w:r>
            <w:r>
              <w:rPr>
                <w:sz w:val="22"/>
                <w:szCs w:val="22"/>
                <w:lang w:val="sl-SI"/>
              </w:rPr>
              <w:t>0</w:t>
            </w:r>
            <w:r w:rsidRPr="008779E6">
              <w:rPr>
                <w:sz w:val="22"/>
                <w:szCs w:val="22"/>
                <w:lang w:val="sl-SI"/>
              </w:rPr>
              <w:t>000</w:t>
            </w:r>
          </w:p>
        </w:tc>
      </w:tr>
      <w:tr w:rsidR="00EB62D6" w:rsidRPr="00AB287A" w:rsidTr="00A2428A">
        <w:trPr>
          <w:trHeight w:val="258"/>
        </w:trPr>
        <w:tc>
          <w:tcPr>
            <w:tcW w:w="9639" w:type="dxa"/>
            <w:gridSpan w:val="5"/>
            <w:tcBorders>
              <w:top w:val="single" w:sz="4" w:space="0" w:color="auto"/>
              <w:left w:val="single" w:sz="8" w:space="0" w:color="auto"/>
              <w:bottom w:val="single" w:sz="4" w:space="0" w:color="auto"/>
            </w:tcBorders>
            <w:shd w:val="clear" w:color="auto" w:fill="auto"/>
            <w:noWrap/>
            <w:vAlign w:val="center"/>
          </w:tcPr>
          <w:p w:rsidR="00EB62D6" w:rsidRPr="00500903" w:rsidRDefault="00334A2E" w:rsidP="00AE455B">
            <w:pPr>
              <w:rPr>
                <w:b/>
                <w:szCs w:val="24"/>
                <w:lang w:val="sl-SI"/>
              </w:rPr>
            </w:pPr>
            <w:r w:rsidRPr="00500903">
              <w:rPr>
                <w:b/>
                <w:szCs w:val="24"/>
                <w:lang w:val="sl-SI"/>
              </w:rPr>
              <w:t>Partija 70</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Pr="00AB287A" w:rsidRDefault="00EB62D6"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CA7C97" w:rsidRDefault="00EB62D6" w:rsidP="00A2428A">
            <w:pPr>
              <w:rPr>
                <w:szCs w:val="22"/>
                <w:lang w:val="sr-Latn-CS"/>
              </w:rPr>
            </w:pPr>
            <w:r w:rsidRPr="00CA7C97">
              <w:rPr>
                <w:sz w:val="22"/>
                <w:szCs w:val="22"/>
                <w:lang w:val="sr-Latn-CS"/>
              </w:rPr>
              <w:t>Kontejner žuti 1 litar</w:t>
            </w:r>
            <w:r>
              <w:rPr>
                <w:sz w:val="22"/>
                <w:szCs w:val="22"/>
                <w:lang w:val="sr-Latn-C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CA7C97" w:rsidRDefault="00EB62D6" w:rsidP="00A2428A">
            <w:pPr>
              <w:jc w:val="center"/>
              <w:rPr>
                <w:szCs w:val="22"/>
                <w:lang w:val="sr-Latn-CS"/>
              </w:rPr>
            </w:pPr>
            <w:r w:rsidRPr="00CA7C97">
              <w:rPr>
                <w:sz w:val="22"/>
                <w:szCs w:val="22"/>
                <w:lang w:val="sr-Latn-C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EB62D6" w:rsidP="00A2428A">
            <w:pPr>
              <w:jc w:val="center"/>
              <w:rPr>
                <w:szCs w:val="22"/>
                <w:lang w:val="sl-SI"/>
              </w:rPr>
            </w:pPr>
            <w:r w:rsidRPr="00500903">
              <w:rPr>
                <w:sz w:val="22"/>
                <w:szCs w:val="22"/>
                <w:lang w:val="sl-SI"/>
              </w:rPr>
              <w:t>2900</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Pr="00AB287A" w:rsidRDefault="00EB62D6" w:rsidP="00A2428A">
            <w:pPr>
              <w:jc w:val="center"/>
              <w:rPr>
                <w:szCs w:val="24"/>
                <w:lang w:val="en-US"/>
              </w:rPr>
            </w:pPr>
            <w:r>
              <w:rPr>
                <w:szCs w:val="24"/>
                <w:lang w:val="en-US"/>
              </w:rPr>
              <w:t>2.</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CA7C97" w:rsidRDefault="00EB62D6" w:rsidP="00A2428A">
            <w:pPr>
              <w:rPr>
                <w:szCs w:val="22"/>
                <w:lang w:val="sr-Latn-RS"/>
              </w:rPr>
            </w:pPr>
            <w:r w:rsidRPr="00CA7C97">
              <w:rPr>
                <w:sz w:val="22"/>
                <w:szCs w:val="22"/>
                <w:lang w:val="sr-Latn-RS"/>
              </w:rPr>
              <w:t>Kontejner žuti 3 litra</w:t>
            </w:r>
            <w:r>
              <w:rPr>
                <w:sz w:val="22"/>
                <w:szCs w:val="22"/>
                <w:lang w:val="sr-Latn-R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CA7C97" w:rsidRDefault="00EB62D6" w:rsidP="00A2428A">
            <w:pPr>
              <w:jc w:val="center"/>
              <w:rPr>
                <w:szCs w:val="22"/>
                <w:lang w:val="sr-Latn-CS"/>
              </w:rPr>
            </w:pPr>
            <w:r w:rsidRPr="00CA7C97">
              <w:rPr>
                <w:sz w:val="22"/>
                <w:szCs w:val="22"/>
                <w:lang w:val="sr-Latn-C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EB62D6" w:rsidP="00A2428A">
            <w:pPr>
              <w:jc w:val="center"/>
              <w:rPr>
                <w:szCs w:val="22"/>
                <w:lang w:val="sl-SI"/>
              </w:rPr>
            </w:pPr>
            <w:r w:rsidRPr="00500903">
              <w:rPr>
                <w:sz w:val="22"/>
                <w:szCs w:val="22"/>
                <w:lang w:val="sl-SI"/>
              </w:rPr>
              <w:t>100</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Default="00EB62D6" w:rsidP="00A2428A">
            <w:pPr>
              <w:jc w:val="center"/>
              <w:rPr>
                <w:szCs w:val="24"/>
                <w:lang w:val="en-US"/>
              </w:rPr>
            </w:pPr>
            <w:r>
              <w:rPr>
                <w:szCs w:val="24"/>
                <w:lang w:val="en-US"/>
              </w:rPr>
              <w:t>3.</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AA65E9" w:rsidRDefault="00EB62D6" w:rsidP="00A2428A">
            <w:pPr>
              <w:rPr>
                <w:szCs w:val="22"/>
                <w:lang w:val="sr-Latn-RS"/>
              </w:rPr>
            </w:pPr>
            <w:r w:rsidRPr="00AA65E9">
              <w:rPr>
                <w:sz w:val="22"/>
                <w:szCs w:val="22"/>
                <w:lang w:val="sr-Latn-RS"/>
              </w:rPr>
              <w:t>Kontejner žuti 6 litra*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CA7C97" w:rsidRDefault="00EB62D6" w:rsidP="00A2428A">
            <w:pPr>
              <w:jc w:val="center"/>
              <w:rPr>
                <w:szCs w:val="22"/>
                <w:lang w:val="sr-Latn-CS"/>
              </w:rPr>
            </w:pPr>
            <w:r w:rsidRPr="00CA7C97">
              <w:rPr>
                <w:sz w:val="22"/>
                <w:szCs w:val="22"/>
                <w:lang w:val="sr-Latn-C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AA65E9" w:rsidP="00A2428A">
            <w:pPr>
              <w:jc w:val="center"/>
              <w:rPr>
                <w:szCs w:val="22"/>
                <w:lang w:val="sl-SI"/>
              </w:rPr>
            </w:pPr>
            <w:r w:rsidRPr="00500903">
              <w:rPr>
                <w:sz w:val="22"/>
                <w:szCs w:val="22"/>
                <w:lang w:val="sl-SI"/>
              </w:rPr>
              <w:t>10</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Default="00EB62D6" w:rsidP="00A2428A">
            <w:pPr>
              <w:jc w:val="center"/>
              <w:rPr>
                <w:szCs w:val="24"/>
                <w:lang w:val="en-US"/>
              </w:rPr>
            </w:pPr>
            <w:r>
              <w:rPr>
                <w:szCs w:val="24"/>
                <w:lang w:val="en-US"/>
              </w:rPr>
              <w:t>4.</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CA7C97" w:rsidRDefault="00EB62D6" w:rsidP="00A2428A">
            <w:pPr>
              <w:rPr>
                <w:szCs w:val="22"/>
                <w:lang w:val="sr-Latn-CS"/>
              </w:rPr>
            </w:pPr>
            <w:r w:rsidRPr="00CA7C97">
              <w:rPr>
                <w:sz w:val="22"/>
                <w:szCs w:val="22"/>
                <w:lang w:val="sr-Latn-CS"/>
              </w:rPr>
              <w:t>Kesa velika žuta 550x620x0,04</w:t>
            </w:r>
            <w:r>
              <w:rPr>
                <w:sz w:val="22"/>
                <w:szCs w:val="22"/>
                <w:lang w:val="sr-Latn-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CA7C97" w:rsidRDefault="00EB62D6" w:rsidP="00A2428A">
            <w:pPr>
              <w:jc w:val="center"/>
              <w:rPr>
                <w:szCs w:val="22"/>
                <w:lang w:val="sr-Latn-CS"/>
              </w:rPr>
            </w:pPr>
            <w:r w:rsidRPr="00CA7C97">
              <w:rPr>
                <w:sz w:val="22"/>
                <w:szCs w:val="22"/>
                <w:lang w:val="sr-Latn-C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EB62D6" w:rsidP="00A2428A">
            <w:pPr>
              <w:jc w:val="center"/>
              <w:rPr>
                <w:szCs w:val="22"/>
                <w:lang w:val="sl-SI"/>
              </w:rPr>
            </w:pPr>
            <w:r w:rsidRPr="00500903">
              <w:rPr>
                <w:sz w:val="22"/>
                <w:szCs w:val="22"/>
                <w:lang w:val="sl-SI"/>
              </w:rPr>
              <w:t>1900</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Default="00EB62D6" w:rsidP="00A2428A">
            <w:pPr>
              <w:jc w:val="center"/>
              <w:rPr>
                <w:szCs w:val="24"/>
                <w:lang w:val="en-US"/>
              </w:rPr>
            </w:pPr>
            <w:r>
              <w:rPr>
                <w:szCs w:val="24"/>
                <w:lang w:val="en-US"/>
              </w:rPr>
              <w:t>5.</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CA7C97" w:rsidRDefault="00EB62D6" w:rsidP="00A2428A">
            <w:pPr>
              <w:rPr>
                <w:szCs w:val="22"/>
                <w:lang w:val="sr-Latn-CS"/>
              </w:rPr>
            </w:pPr>
            <w:r w:rsidRPr="00CA7C97">
              <w:rPr>
                <w:sz w:val="22"/>
                <w:szCs w:val="22"/>
                <w:lang w:val="sr-Latn-CS"/>
              </w:rPr>
              <w:t>Kesa mala žuta 250x360x0,04</w:t>
            </w:r>
            <w:r>
              <w:rPr>
                <w:sz w:val="22"/>
                <w:szCs w:val="22"/>
                <w:lang w:val="sr-Latn-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CA7C97" w:rsidRDefault="00EB62D6" w:rsidP="00A2428A">
            <w:pPr>
              <w:jc w:val="center"/>
              <w:rPr>
                <w:szCs w:val="22"/>
                <w:lang w:val="sr-Latn-CS"/>
              </w:rPr>
            </w:pPr>
            <w:r w:rsidRPr="00CA7C97">
              <w:rPr>
                <w:sz w:val="22"/>
                <w:szCs w:val="22"/>
                <w:lang w:val="sr-Latn-C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EB62D6" w:rsidP="00A2428A">
            <w:pPr>
              <w:jc w:val="center"/>
              <w:rPr>
                <w:szCs w:val="22"/>
                <w:lang w:val="sl-SI"/>
              </w:rPr>
            </w:pPr>
            <w:r w:rsidRPr="00500903">
              <w:rPr>
                <w:sz w:val="22"/>
                <w:szCs w:val="22"/>
                <w:lang w:val="sl-SI"/>
              </w:rPr>
              <w:t>1200</w:t>
            </w:r>
          </w:p>
        </w:tc>
      </w:tr>
      <w:tr w:rsidR="00334A2E" w:rsidRPr="00AB287A" w:rsidTr="00A2428A">
        <w:trPr>
          <w:trHeight w:val="258"/>
        </w:trPr>
        <w:tc>
          <w:tcPr>
            <w:tcW w:w="9639" w:type="dxa"/>
            <w:gridSpan w:val="5"/>
            <w:tcBorders>
              <w:top w:val="single" w:sz="4" w:space="0" w:color="auto"/>
              <w:left w:val="single" w:sz="8" w:space="0" w:color="auto"/>
              <w:bottom w:val="single" w:sz="4" w:space="0" w:color="auto"/>
            </w:tcBorders>
            <w:shd w:val="clear" w:color="auto" w:fill="auto"/>
            <w:noWrap/>
            <w:vAlign w:val="center"/>
          </w:tcPr>
          <w:p w:rsidR="00334A2E" w:rsidRPr="00334A2E" w:rsidRDefault="00244FA8" w:rsidP="00334A2E">
            <w:pPr>
              <w:rPr>
                <w:color w:val="FF0000"/>
                <w:szCs w:val="22"/>
                <w:lang w:val="sl-SI"/>
              </w:rPr>
            </w:pPr>
            <w:r>
              <w:rPr>
                <w:b/>
                <w:szCs w:val="24"/>
                <w:lang w:val="sl-SI"/>
              </w:rPr>
              <w:t>Partija 71</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Default="00334A2E" w:rsidP="00A2428A">
            <w:pPr>
              <w:jc w:val="center"/>
              <w:rPr>
                <w:szCs w:val="24"/>
                <w:lang w:val="en-US"/>
              </w:rPr>
            </w:pPr>
            <w:r>
              <w:rPr>
                <w:szCs w:val="24"/>
                <w:lang w:val="en-US"/>
              </w:rPr>
              <w:t>1</w:t>
            </w:r>
            <w:r w:rsidR="00EB62D6">
              <w:rPr>
                <w:szCs w:val="24"/>
                <w:lang w:val="en-US"/>
              </w:rPr>
              <w:t>.</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CA7C97" w:rsidRDefault="00EB62D6" w:rsidP="00A2428A">
            <w:pPr>
              <w:rPr>
                <w:szCs w:val="22"/>
                <w:lang w:val="sr-Latn-CS"/>
              </w:rPr>
            </w:pPr>
            <w:r w:rsidRPr="00CA7C97">
              <w:rPr>
                <w:sz w:val="22"/>
                <w:szCs w:val="22"/>
                <w:lang w:val="sr-Latn-CS"/>
              </w:rPr>
              <w:t xml:space="preserve">Identifikacione narukvice za bebe </w:t>
            </w:r>
            <w:r>
              <w:rPr>
                <w:sz w:val="22"/>
                <w:szCs w:val="22"/>
                <w:lang w:val="sr-Latn-CS"/>
              </w:rPr>
              <w:t>–</w:t>
            </w:r>
            <w:r w:rsidRPr="00CA7C97">
              <w:rPr>
                <w:sz w:val="22"/>
                <w:szCs w:val="22"/>
                <w:lang w:val="sr-Latn-CS"/>
              </w:rPr>
              <w:t xml:space="preserve"> štampane</w:t>
            </w:r>
            <w:r>
              <w:rPr>
                <w:sz w:val="22"/>
                <w:szCs w:val="22"/>
                <w:lang w:val="sr-Latn-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EB62D6" w:rsidP="00A2428A">
            <w:pPr>
              <w:jc w:val="center"/>
              <w:rPr>
                <w:szCs w:val="22"/>
                <w:lang w:val="sr-Latn-CS"/>
              </w:rPr>
            </w:pPr>
            <w:r w:rsidRPr="00500903">
              <w:rPr>
                <w:sz w:val="22"/>
                <w:szCs w:val="22"/>
                <w:lang w:val="sr-Latn-C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500903" w:rsidRDefault="00EB62D6" w:rsidP="00A2428A">
            <w:pPr>
              <w:jc w:val="center"/>
              <w:rPr>
                <w:szCs w:val="22"/>
                <w:lang w:val="sl-SI"/>
              </w:rPr>
            </w:pPr>
            <w:r w:rsidRPr="00500903">
              <w:rPr>
                <w:sz w:val="22"/>
                <w:szCs w:val="22"/>
                <w:lang w:val="sl-SI"/>
              </w:rPr>
              <w:t>850</w:t>
            </w:r>
          </w:p>
        </w:tc>
      </w:tr>
      <w:tr w:rsidR="00EB62D6" w:rsidRPr="00AB287A" w:rsidTr="00A2428A">
        <w:trPr>
          <w:trHeight w:val="258"/>
        </w:trPr>
        <w:tc>
          <w:tcPr>
            <w:tcW w:w="9639"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Pr="00AE455B" w:rsidRDefault="00244FA8" w:rsidP="00AE455B">
            <w:pPr>
              <w:rPr>
                <w:b/>
                <w:szCs w:val="24"/>
                <w:lang w:val="sl-SI"/>
              </w:rPr>
            </w:pPr>
            <w:r>
              <w:rPr>
                <w:b/>
                <w:szCs w:val="24"/>
                <w:lang w:val="sl-SI"/>
              </w:rPr>
              <w:lastRenderedPageBreak/>
              <w:t>Partija 72</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Pr="00AB287A" w:rsidRDefault="00EB62D6" w:rsidP="00A2428A">
            <w:pPr>
              <w:jc w:val="center"/>
              <w:rPr>
                <w:szCs w:val="24"/>
                <w:lang w:val="en-US"/>
              </w:rPr>
            </w:pPr>
            <w:r w:rsidRPr="00AB287A">
              <w:rPr>
                <w:szCs w:val="24"/>
                <w:lang w:val="en-US"/>
              </w:rPr>
              <w:t>1.</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E26F4F" w:rsidRDefault="00EB62D6" w:rsidP="00A2428A">
            <w:pPr>
              <w:rPr>
                <w:bCs/>
                <w:szCs w:val="22"/>
                <w:lang w:val="en-US"/>
              </w:rPr>
            </w:pPr>
            <w:r>
              <w:rPr>
                <w:bCs/>
                <w:sz w:val="22"/>
                <w:szCs w:val="22"/>
                <w:lang w:val="en-US"/>
              </w:rPr>
              <w:t xml:space="preserve">HT 2025 </w:t>
            </w:r>
            <w:r w:rsidRPr="00E26F4F">
              <w:rPr>
                <w:bCs/>
                <w:sz w:val="22"/>
                <w:szCs w:val="22"/>
                <w:lang w:val="en-US"/>
              </w:rPr>
              <w:t>Medical dry imaging film DI-HT 20x25 100SH za medicinski štampač – kameru Fujifilm DryPix 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E26F4F" w:rsidRDefault="00EB62D6" w:rsidP="00A2428A">
            <w:pPr>
              <w:jc w:val="center"/>
              <w:rPr>
                <w:bCs/>
                <w:szCs w:val="22"/>
                <w:lang w:val="en-US"/>
              </w:rPr>
            </w:pPr>
            <w:r w:rsidRPr="00E26F4F">
              <w:rPr>
                <w:bCs/>
                <w:sz w:val="22"/>
                <w:szCs w:val="22"/>
                <w:lang w:val="en-U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8779E6" w:rsidRDefault="00EB62D6" w:rsidP="00A2428A">
            <w:pPr>
              <w:jc w:val="center"/>
              <w:rPr>
                <w:szCs w:val="22"/>
                <w:lang w:val="sl-SI"/>
              </w:rPr>
            </w:pPr>
            <w:r>
              <w:rPr>
                <w:sz w:val="22"/>
                <w:szCs w:val="22"/>
                <w:lang w:val="sl-SI"/>
              </w:rPr>
              <w:t>8</w:t>
            </w:r>
          </w:p>
        </w:tc>
      </w:tr>
      <w:tr w:rsidR="00EB62D6" w:rsidRPr="00AB287A" w:rsidTr="00A2428A">
        <w:trPr>
          <w:trHeight w:val="25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B62D6" w:rsidRPr="00AB287A" w:rsidRDefault="00EB62D6" w:rsidP="00A2428A">
            <w:pPr>
              <w:jc w:val="center"/>
              <w:rPr>
                <w:szCs w:val="24"/>
                <w:lang w:val="en-US"/>
              </w:rPr>
            </w:pPr>
            <w:r>
              <w:rPr>
                <w:szCs w:val="24"/>
                <w:lang w:val="en-US"/>
              </w:rPr>
              <w:t>2,</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62D6" w:rsidRPr="00AB287A" w:rsidRDefault="00EB62D6" w:rsidP="00A2428A">
            <w:pPr>
              <w:rPr>
                <w:b/>
                <w:bCs/>
                <w:szCs w:val="22"/>
                <w:lang w:val="en-US"/>
              </w:rPr>
            </w:pPr>
            <w:r>
              <w:rPr>
                <w:bCs/>
                <w:sz w:val="22"/>
                <w:szCs w:val="22"/>
                <w:lang w:val="en-US"/>
              </w:rPr>
              <w:t xml:space="preserve">HT 2638 </w:t>
            </w:r>
            <w:r w:rsidRPr="00E26F4F">
              <w:rPr>
                <w:bCs/>
                <w:sz w:val="22"/>
                <w:szCs w:val="22"/>
                <w:lang w:val="en-US"/>
              </w:rPr>
              <w:t>Medical dry imaging film DI-HT 2</w:t>
            </w:r>
            <w:r>
              <w:rPr>
                <w:bCs/>
                <w:sz w:val="22"/>
                <w:szCs w:val="22"/>
                <w:lang w:val="en-US"/>
              </w:rPr>
              <w:t>6</w:t>
            </w:r>
            <w:r w:rsidRPr="00E26F4F">
              <w:rPr>
                <w:bCs/>
                <w:sz w:val="22"/>
                <w:szCs w:val="22"/>
                <w:lang w:val="en-US"/>
              </w:rPr>
              <w:t>x</w:t>
            </w:r>
            <w:r>
              <w:rPr>
                <w:bCs/>
                <w:sz w:val="22"/>
                <w:szCs w:val="22"/>
                <w:lang w:val="en-US"/>
              </w:rPr>
              <w:t>36</w:t>
            </w:r>
            <w:r w:rsidRPr="00E26F4F">
              <w:rPr>
                <w:bCs/>
                <w:sz w:val="22"/>
                <w:szCs w:val="22"/>
                <w:lang w:val="en-US"/>
              </w:rPr>
              <w:t xml:space="preserve"> 100SH za medicinski štampač – kameru Fujifilm DryPix 2000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E26F4F" w:rsidRDefault="00EB62D6" w:rsidP="00A2428A">
            <w:pPr>
              <w:jc w:val="center"/>
              <w:rPr>
                <w:bCs/>
                <w:szCs w:val="22"/>
                <w:lang w:val="en-US"/>
              </w:rPr>
            </w:pPr>
            <w:r w:rsidRPr="00E26F4F">
              <w:rPr>
                <w:bCs/>
                <w:sz w:val="22"/>
                <w:szCs w:val="22"/>
                <w:lang w:val="en-US"/>
              </w:rPr>
              <w:t>kom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62D6" w:rsidRPr="008779E6" w:rsidRDefault="00EB62D6" w:rsidP="00A2428A">
            <w:pPr>
              <w:jc w:val="center"/>
              <w:rPr>
                <w:szCs w:val="22"/>
                <w:lang w:val="sl-SI"/>
              </w:rPr>
            </w:pPr>
            <w:r>
              <w:rPr>
                <w:sz w:val="22"/>
                <w:szCs w:val="22"/>
                <w:lang w:val="sl-SI"/>
              </w:rPr>
              <w:t>1</w:t>
            </w:r>
          </w:p>
        </w:tc>
      </w:tr>
    </w:tbl>
    <w:p w:rsidR="000C0068" w:rsidRDefault="000C0068" w:rsidP="004D2480">
      <w:pPr>
        <w:spacing w:line="480" w:lineRule="auto"/>
        <w:jc w:val="both"/>
        <w:rPr>
          <w:szCs w:val="24"/>
          <w:lang w:val="sr-Latn-CS"/>
        </w:rPr>
      </w:pPr>
    </w:p>
    <w:p w:rsidR="000C0068" w:rsidRPr="00500903" w:rsidRDefault="00500903" w:rsidP="004D2480">
      <w:pPr>
        <w:spacing w:line="480" w:lineRule="auto"/>
        <w:jc w:val="both"/>
        <w:rPr>
          <w:szCs w:val="24"/>
          <w:lang w:val="sr-Latn-CS"/>
        </w:rPr>
      </w:pPr>
      <w:r>
        <w:rPr>
          <w:szCs w:val="24"/>
          <w:lang w:val="sr-Latn-CS"/>
        </w:rPr>
        <w:t xml:space="preserve">2. Vrši </w:t>
      </w:r>
      <w:r w:rsidR="0092462B" w:rsidRPr="00500903">
        <w:rPr>
          <w:szCs w:val="24"/>
          <w:lang w:val="sr-Latn-CS"/>
        </w:rPr>
        <w:t xml:space="preserve"> se</w:t>
      </w:r>
      <w:r>
        <w:rPr>
          <w:szCs w:val="24"/>
          <w:lang w:val="sr-Latn-CS"/>
        </w:rPr>
        <w:t xml:space="preserve"> dopuna </w:t>
      </w:r>
      <w:r w:rsidR="0092462B" w:rsidRPr="00500903">
        <w:rPr>
          <w:szCs w:val="24"/>
          <w:lang w:val="sr-Latn-CS"/>
        </w:rPr>
        <w:t xml:space="preserve"> „Tehničk</w:t>
      </w:r>
      <w:r>
        <w:rPr>
          <w:szCs w:val="24"/>
          <w:lang w:val="sr-Latn-CS"/>
        </w:rPr>
        <w:t>e specifikacije</w:t>
      </w:r>
      <w:r w:rsidR="0092462B" w:rsidRPr="00500903">
        <w:rPr>
          <w:szCs w:val="24"/>
          <w:lang w:val="sr-Latn-CS"/>
        </w:rPr>
        <w:t xml:space="preserve">“ </w:t>
      </w:r>
      <w:r>
        <w:rPr>
          <w:szCs w:val="24"/>
          <w:lang w:val="sr-Latn-CS"/>
        </w:rPr>
        <w:t xml:space="preserve">za partije  69, 70 i 71, </w:t>
      </w:r>
      <w:r w:rsidR="0092462B" w:rsidRPr="00500903">
        <w:rPr>
          <w:szCs w:val="24"/>
          <w:lang w:val="sr-Latn-CS"/>
        </w:rPr>
        <w:t>na sledeći način:</w:t>
      </w:r>
    </w:p>
    <w:p w:rsidR="00500903" w:rsidRPr="006F734C" w:rsidRDefault="00500903" w:rsidP="00500903">
      <w:pPr>
        <w:rPr>
          <w:szCs w:val="24"/>
          <w:lang w:val="sr-Latn-CS"/>
        </w:rPr>
      </w:pPr>
      <w:r>
        <w:rPr>
          <w:szCs w:val="24"/>
          <w:lang w:val="sr-Latn-CS"/>
        </w:rPr>
        <w:t>„Partija 69 -</w:t>
      </w:r>
      <w:r w:rsidRPr="006F734C">
        <w:rPr>
          <w:szCs w:val="24"/>
          <w:lang w:val="sr-Latn-CS"/>
        </w:rPr>
        <w:t xml:space="preserve"> Papirne pelene</w:t>
      </w:r>
    </w:p>
    <w:p w:rsidR="00500903" w:rsidRPr="006F734C" w:rsidRDefault="00500903" w:rsidP="00500903">
      <w:pPr>
        <w:rPr>
          <w:szCs w:val="24"/>
          <w:lang w:val="sr-Latn-CS"/>
        </w:rPr>
      </w:pPr>
      <w:r w:rsidRPr="006F734C">
        <w:rPr>
          <w:szCs w:val="24"/>
          <w:lang w:val="sr-Latn-CS"/>
        </w:rPr>
        <w:t>Pozicija 1 -Pelene ne treba da sadrže balsam. Treba da imaju indikator vlažnosti, da sadrže otvor u predelu pupka, da budu ultratanke, napravljene od mekog materijala sa visokim stepenom upijanja i elestičnim stranama (nogavicama).</w:t>
      </w:r>
    </w:p>
    <w:p w:rsidR="00500903" w:rsidRPr="006F734C" w:rsidRDefault="00500903" w:rsidP="00500903">
      <w:pPr>
        <w:rPr>
          <w:szCs w:val="24"/>
          <w:lang w:val="sr-Latn-CS"/>
        </w:rPr>
      </w:pPr>
      <w:r w:rsidRPr="006F734C">
        <w:rPr>
          <w:szCs w:val="24"/>
          <w:lang w:val="sr-Latn-CS"/>
        </w:rPr>
        <w:t xml:space="preserve">Pozicija 2-Pelene treba da sadrže balsam za negu kože, indikator vlažnosti, ultratanke, napravljene od mekog materijala, sa visokim stepenom </w:t>
      </w:r>
      <w:r>
        <w:rPr>
          <w:szCs w:val="24"/>
          <w:lang w:val="sr-Latn-CS"/>
        </w:rPr>
        <w:t>upijanja i elastičnim stranama.</w:t>
      </w:r>
    </w:p>
    <w:p w:rsidR="00500903" w:rsidRPr="006F734C" w:rsidRDefault="00500903" w:rsidP="00500903">
      <w:pPr>
        <w:rPr>
          <w:bCs/>
          <w:szCs w:val="24"/>
          <w:lang w:val="sr-Latn-CS" w:eastAsia="sr-Latn-CS"/>
        </w:rPr>
      </w:pPr>
    </w:p>
    <w:p w:rsidR="00500903" w:rsidRPr="00AB287A" w:rsidRDefault="00500903" w:rsidP="00500903">
      <w:pPr>
        <w:rPr>
          <w:szCs w:val="24"/>
          <w:lang w:val="sr-Latn-CS" w:eastAsia="sr-Latn-CS"/>
        </w:rPr>
      </w:pPr>
      <w:r>
        <w:rPr>
          <w:szCs w:val="24"/>
          <w:lang w:val="sr-Latn-CS" w:eastAsia="sr-Latn-CS"/>
        </w:rPr>
        <w:t xml:space="preserve">Partija 70 - Ambalaža za odlaganje medicinskog odpada </w:t>
      </w:r>
    </w:p>
    <w:p w:rsidR="00500903" w:rsidRPr="00B404CD" w:rsidRDefault="00500903" w:rsidP="00500903">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Kese</w:t>
      </w:r>
    </w:p>
    <w:p w:rsidR="00500903" w:rsidRPr="00B404CD" w:rsidRDefault="00500903" w:rsidP="00500903">
      <w:pPr>
        <w:widowControl w:val="0"/>
        <w:tabs>
          <w:tab w:val="right" w:pos="9264"/>
        </w:tabs>
        <w:autoSpaceDE w:val="0"/>
        <w:autoSpaceDN w:val="0"/>
        <w:adjustRightInd w:val="0"/>
        <w:spacing w:line="200" w:lineRule="exact"/>
        <w:rPr>
          <w:rFonts w:eastAsia="Calibri"/>
          <w:b/>
          <w:bCs/>
          <w:szCs w:val="24"/>
          <w:lang w:val="sr-Latn-CS" w:eastAsia="sr-Latn-CS"/>
        </w:rPr>
      </w:pPr>
    </w:p>
    <w:p w:rsidR="00500903" w:rsidRPr="00B404CD" w:rsidRDefault="00500903" w:rsidP="00500903">
      <w:pPr>
        <w:widowControl w:val="0"/>
        <w:tabs>
          <w:tab w:val="right" w:pos="9264"/>
        </w:tabs>
        <w:autoSpaceDE w:val="0"/>
        <w:autoSpaceDN w:val="0"/>
        <w:adjustRightInd w:val="0"/>
        <w:spacing w:line="200" w:lineRule="exact"/>
        <w:jc w:val="both"/>
        <w:rPr>
          <w:rFonts w:eastAsia="Calibri"/>
          <w:bCs/>
          <w:i/>
          <w:szCs w:val="24"/>
          <w:lang w:val="sr-Latn-CS" w:eastAsia="sr-Latn-CS"/>
        </w:rPr>
      </w:pPr>
      <w:r>
        <w:rPr>
          <w:rFonts w:eastAsia="Calibri"/>
          <w:bCs/>
          <w:szCs w:val="24"/>
          <w:lang w:val="sr-Latn-CS" w:eastAsia="sr-Latn-CS"/>
        </w:rPr>
        <w:tab/>
      </w:r>
      <w:r w:rsidRPr="00B404CD">
        <w:rPr>
          <w:rFonts w:eastAsia="Calibri"/>
          <w:bCs/>
          <w:szCs w:val="24"/>
          <w:lang w:val="sr-Latn-CS" w:eastAsia="sr-Latn-CS"/>
        </w:rPr>
        <w:t>Polietilen visoke gustine (HDPE), žute boje, debljine 0,04 mm, površina kese glatka, zatvara se vezivanjem i kesa se lako nosi. Nove kese se lako otvaraju, a donji var na kesi ujednačen i veoma čvrst (kese dobro drže sadržaj). Na kesama je odštampan znak za opasan medicinski odpad, BIOHAZARD OPASNO INFEKTVNI ODPAD, TRETIRATI ODGOVARAJUĆOM METODOM: AUTOKLAVIRATI / SPALITI. Polietilen otporan n toplotu do 130 °C, velika rastegljivost pri opterećenju (jačina na istezanje 6000 psi, a na izduženje do kidanja čak do 906%.</w:t>
      </w:r>
    </w:p>
    <w:p w:rsidR="00500903" w:rsidRPr="00B404CD" w:rsidRDefault="00500903" w:rsidP="00500903">
      <w:pPr>
        <w:widowControl w:val="0"/>
        <w:tabs>
          <w:tab w:val="right" w:pos="9264"/>
        </w:tabs>
        <w:autoSpaceDE w:val="0"/>
        <w:autoSpaceDN w:val="0"/>
        <w:adjustRightInd w:val="0"/>
        <w:spacing w:line="200" w:lineRule="exact"/>
        <w:rPr>
          <w:rFonts w:eastAsia="Calibri"/>
          <w:bCs/>
          <w:szCs w:val="24"/>
          <w:lang w:val="sr-Latn-CS" w:eastAsia="sr-Latn-CS"/>
        </w:rPr>
      </w:pPr>
    </w:p>
    <w:p w:rsidR="00500903" w:rsidRPr="00B404CD" w:rsidRDefault="00500903" w:rsidP="00500903">
      <w:pPr>
        <w:widowControl w:val="0"/>
        <w:tabs>
          <w:tab w:val="right" w:pos="9264"/>
        </w:tabs>
        <w:autoSpaceDE w:val="0"/>
        <w:autoSpaceDN w:val="0"/>
        <w:adjustRightInd w:val="0"/>
        <w:spacing w:line="200" w:lineRule="exact"/>
        <w:rPr>
          <w:rFonts w:eastAsia="Calibri"/>
          <w:bCs/>
          <w:szCs w:val="24"/>
          <w:lang w:val="sr-Latn-CS" w:eastAsia="sr-Latn-CS"/>
        </w:rPr>
      </w:pPr>
    </w:p>
    <w:p w:rsidR="00500903" w:rsidRPr="00B404CD" w:rsidRDefault="00500903" w:rsidP="00500903">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Kontejneri:</w:t>
      </w:r>
    </w:p>
    <w:p w:rsidR="00500903" w:rsidRPr="00B404CD" w:rsidRDefault="00500903" w:rsidP="00500903">
      <w:pPr>
        <w:widowControl w:val="0"/>
        <w:tabs>
          <w:tab w:val="right" w:pos="9264"/>
        </w:tabs>
        <w:autoSpaceDE w:val="0"/>
        <w:autoSpaceDN w:val="0"/>
        <w:adjustRightInd w:val="0"/>
        <w:spacing w:line="200" w:lineRule="exact"/>
        <w:rPr>
          <w:rFonts w:eastAsia="Calibri"/>
          <w:bCs/>
          <w:szCs w:val="24"/>
          <w:lang w:val="sr-Latn-CS" w:eastAsia="sr-Latn-CS"/>
        </w:rPr>
      </w:pPr>
    </w:p>
    <w:p w:rsidR="00500903" w:rsidRPr="00B404CD" w:rsidRDefault="00500903" w:rsidP="00500903">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Namenski dizajniran proizvod koji podleže ispitivanjima po zahtevima standarda BS 7320: 1990 i standardima vezanih za njega.</w:t>
      </w:r>
    </w:p>
    <w:p w:rsidR="00500903" w:rsidRPr="00B404CD" w:rsidRDefault="00500903" w:rsidP="00500903">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Telo kontejnera je od polipropilena, četvrtastog oblika, visine za 1 litar, ne viša od 170 mm bez poklopca, za 3 litre 235mm bez poklopca, za 6 litara ne 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500903" w:rsidRPr="00B404CD" w:rsidRDefault="00500903" w:rsidP="00500903">
      <w:pPr>
        <w:widowControl w:val="0"/>
        <w:tabs>
          <w:tab w:val="right" w:pos="9264"/>
        </w:tabs>
        <w:autoSpaceDE w:val="0"/>
        <w:autoSpaceDN w:val="0"/>
        <w:adjustRightInd w:val="0"/>
        <w:spacing w:line="200" w:lineRule="exact"/>
        <w:rPr>
          <w:rFonts w:eastAsia="Calibri"/>
          <w:bCs/>
          <w:szCs w:val="24"/>
          <w:lang w:val="sr-Latn-CS" w:eastAsia="sr-Latn-CS"/>
        </w:rPr>
      </w:pPr>
    </w:p>
    <w:p w:rsidR="00500903" w:rsidRPr="00AB287A" w:rsidRDefault="00500903" w:rsidP="00500903">
      <w:pPr>
        <w:rPr>
          <w:szCs w:val="24"/>
          <w:lang w:val="sr-Latn-CS" w:eastAsia="sr-Latn-CS"/>
        </w:rPr>
      </w:pPr>
      <w:r>
        <w:rPr>
          <w:szCs w:val="24"/>
          <w:lang w:val="sr-Latn-CS" w:eastAsia="sr-Latn-CS"/>
        </w:rPr>
        <w:t>Partija 71 - Identifikacione narukvice za bebe</w:t>
      </w:r>
    </w:p>
    <w:p w:rsidR="00500903" w:rsidRPr="00B404CD" w:rsidRDefault="00500903" w:rsidP="00500903">
      <w:pPr>
        <w:widowControl w:val="0"/>
        <w:tabs>
          <w:tab w:val="right" w:pos="9264"/>
        </w:tabs>
        <w:autoSpaceDE w:val="0"/>
        <w:autoSpaceDN w:val="0"/>
        <w:adjustRightInd w:val="0"/>
        <w:spacing w:line="200" w:lineRule="exact"/>
        <w:rPr>
          <w:rFonts w:eastAsia="Calibri"/>
          <w:bCs/>
          <w:szCs w:val="24"/>
          <w:lang w:val="sr-Latn-CS" w:eastAsia="sr-Latn-CS"/>
        </w:rPr>
      </w:pPr>
    </w:p>
    <w:p w:rsidR="00500903" w:rsidRPr="00B404CD" w:rsidRDefault="00500903" w:rsidP="00500903">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Identifikacione narukvice za bebe:</w:t>
      </w:r>
    </w:p>
    <w:p w:rsidR="00500903" w:rsidRPr="00B404CD" w:rsidRDefault="00500903" w:rsidP="00500903">
      <w:pPr>
        <w:widowControl w:val="0"/>
        <w:tabs>
          <w:tab w:val="right" w:pos="9264"/>
        </w:tabs>
        <w:autoSpaceDE w:val="0"/>
        <w:autoSpaceDN w:val="0"/>
        <w:adjustRightInd w:val="0"/>
        <w:spacing w:line="200" w:lineRule="exact"/>
        <w:rPr>
          <w:rFonts w:eastAsia="Calibri"/>
          <w:bCs/>
          <w:szCs w:val="24"/>
          <w:lang w:val="sr-Latn-CS" w:eastAsia="sr-Latn-CS"/>
        </w:rPr>
      </w:pPr>
    </w:p>
    <w:p w:rsidR="00500903" w:rsidRPr="00B404CD" w:rsidRDefault="00500903" w:rsidP="00500903">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Polivinil hlorid, mekanih ivica sa utisnutim tekstom: Institut za neonatologiju + broj (od 1 do 900 pojedinačno). Sigurnosno zatvaranje.</w:t>
      </w:r>
      <w:r>
        <w:rPr>
          <w:rFonts w:eastAsia="Calibri"/>
          <w:bCs/>
          <w:szCs w:val="24"/>
          <w:lang w:val="sr-Latn-CS" w:eastAsia="sr-Latn-CS"/>
        </w:rPr>
        <w:t>“</w:t>
      </w:r>
    </w:p>
    <w:p w:rsidR="0092462B" w:rsidRPr="00500903" w:rsidRDefault="0092462B" w:rsidP="004D2480">
      <w:pPr>
        <w:spacing w:line="480" w:lineRule="auto"/>
        <w:jc w:val="both"/>
        <w:rPr>
          <w:szCs w:val="24"/>
          <w:lang w:val="sr-Latn-CS"/>
        </w:rPr>
      </w:pPr>
    </w:p>
    <w:p w:rsidR="0092462B" w:rsidRPr="00500903" w:rsidRDefault="0092462B" w:rsidP="00500903">
      <w:pPr>
        <w:pStyle w:val="BodyText"/>
        <w:rPr>
          <w:b/>
          <w:lang w:val="pl-PL"/>
        </w:rPr>
      </w:pPr>
      <w:r w:rsidRPr="00500903">
        <w:rPr>
          <w:lang w:val="sr-Latn-CS"/>
        </w:rPr>
        <w:t>3.</w:t>
      </w:r>
      <w:r w:rsidRPr="00500903">
        <w:rPr>
          <w:b/>
          <w:bCs/>
          <w:lang w:val="sl-SI"/>
        </w:rPr>
        <w:t xml:space="preserve"> U »UPUTSTVU o načinu kako se dokazuje ispunjenost DODATNIH uslova iz</w:t>
      </w:r>
      <w:r w:rsidR="00500903" w:rsidRPr="00500903">
        <w:rPr>
          <w:b/>
          <w:bCs/>
          <w:lang w:val="sl-SI"/>
        </w:rPr>
        <w:t xml:space="preserve"> </w:t>
      </w:r>
      <w:r w:rsidRPr="00500903">
        <w:rPr>
          <w:b/>
          <w:bCs/>
          <w:lang w:val="sl-SI"/>
        </w:rPr>
        <w:t>čl.76. Zakona o javnim nabavkama (»Službeni glasnik RS«, br. 124/2012</w:t>
      </w:r>
      <w:r w:rsidRPr="00500903">
        <w:rPr>
          <w:b/>
          <w:bCs/>
          <w:lang w:val="sr-Latn-CS"/>
        </w:rPr>
        <w:t>, 14/15 i 68/15</w:t>
      </w:r>
      <w:r w:rsidRPr="00500903">
        <w:rPr>
          <w:b/>
          <w:bCs/>
        </w:rPr>
        <w:t>)</w:t>
      </w:r>
      <w:r w:rsidRPr="00500903">
        <w:rPr>
          <w:lang w:val="sr-Latn-RS"/>
        </w:rPr>
        <w:t xml:space="preserve"> u</w:t>
      </w:r>
      <w:r w:rsidR="00500903" w:rsidRPr="00500903">
        <w:rPr>
          <w:lang w:val="sr-Latn-RS"/>
        </w:rPr>
        <w:t xml:space="preserve">  </w:t>
      </w:r>
      <w:r w:rsidRPr="00500903">
        <w:rPr>
          <w:lang w:val="sr-Latn-RS"/>
        </w:rPr>
        <w:t>tački 2 „</w:t>
      </w:r>
      <w:r w:rsidRPr="00500903">
        <w:rPr>
          <w:lang w:val="pl-PL"/>
        </w:rPr>
        <w:t xml:space="preserve">da ponuđač raspolaže </w:t>
      </w:r>
      <w:r w:rsidRPr="00500903">
        <w:rPr>
          <w:b/>
          <w:bCs/>
          <w:lang w:val="pl-PL"/>
        </w:rPr>
        <w:t>dokazima o kvalitetu</w:t>
      </w:r>
      <w:r w:rsidR="00500903">
        <w:rPr>
          <w:lang w:val="pl-PL"/>
        </w:rPr>
        <w:t xml:space="preserve"> </w:t>
      </w:r>
      <w:r w:rsidRPr="00500903">
        <w:rPr>
          <w:lang w:val="pl-PL"/>
        </w:rPr>
        <w:t xml:space="preserve">” </w:t>
      </w:r>
      <w:r w:rsidR="00500903">
        <w:rPr>
          <w:b/>
          <w:lang w:val="pl-PL"/>
        </w:rPr>
        <w:t>dodaje se „za partiju 70” sledeći dodatni uslovi:</w:t>
      </w:r>
    </w:p>
    <w:p w:rsidR="00500903" w:rsidRPr="00500903" w:rsidRDefault="00500903" w:rsidP="00500903">
      <w:pPr>
        <w:pStyle w:val="BodyText"/>
        <w:rPr>
          <w:b/>
          <w:bCs/>
          <w:lang w:val="sl-SI"/>
        </w:rPr>
      </w:pPr>
    </w:p>
    <w:p w:rsidR="0092462B" w:rsidRPr="00500903" w:rsidRDefault="0092462B" w:rsidP="0092462B">
      <w:pPr>
        <w:numPr>
          <w:ilvl w:val="0"/>
          <w:numId w:val="5"/>
        </w:numPr>
        <w:rPr>
          <w:rFonts w:eastAsia="Calibri"/>
          <w:szCs w:val="24"/>
          <w:lang w:val="sl-SI" w:eastAsia="sr-Latn-CS"/>
        </w:rPr>
      </w:pPr>
      <w:r w:rsidRPr="00500903">
        <w:rPr>
          <w:rFonts w:eastAsia="Calibri"/>
          <w:szCs w:val="24"/>
          <w:lang w:val="sl-SI" w:eastAsia="sr-Latn-CS"/>
        </w:rPr>
        <w:t>Potvrda o zdravstvenoj ispravnosti proizvoda izdate od akreditovane ustanove,</w:t>
      </w:r>
    </w:p>
    <w:p w:rsidR="00500903" w:rsidRPr="00500903" w:rsidRDefault="00500903" w:rsidP="00500903">
      <w:pPr>
        <w:ind w:left="780"/>
        <w:rPr>
          <w:rFonts w:eastAsia="Calibri"/>
          <w:szCs w:val="24"/>
          <w:lang w:val="sl-SI" w:eastAsia="sr-Latn-CS"/>
        </w:rPr>
      </w:pPr>
    </w:p>
    <w:p w:rsidR="0092462B" w:rsidRPr="00500903" w:rsidRDefault="0092462B" w:rsidP="0092462B">
      <w:pPr>
        <w:numPr>
          <w:ilvl w:val="0"/>
          <w:numId w:val="5"/>
        </w:numPr>
        <w:rPr>
          <w:rFonts w:eastAsia="Calibri"/>
          <w:szCs w:val="24"/>
          <w:lang w:val="sl-SI" w:eastAsia="sr-Latn-CS"/>
        </w:rPr>
      </w:pPr>
      <w:r w:rsidRPr="00500903">
        <w:rPr>
          <w:rFonts w:eastAsia="Calibri"/>
          <w:szCs w:val="24"/>
          <w:lang w:val="sl-SI" w:eastAsia="sr-Latn-CS"/>
        </w:rPr>
        <w:t>Rešenje Uprave za transport opasnog tereta  Ministarstva građevinarstva, saobraćaja i infrastrukture kojim se utvrđuje da ambalaža ispunjava uslove u skladu sa ADR 2015, prema standardima SRPS EN 14025:2008</w:t>
      </w:r>
    </w:p>
    <w:p w:rsidR="0092462B" w:rsidRPr="00500903" w:rsidRDefault="0092462B" w:rsidP="0092462B">
      <w:pPr>
        <w:rPr>
          <w:rFonts w:eastAsia="Calibri"/>
          <w:szCs w:val="24"/>
          <w:lang w:val="sl-SI" w:eastAsia="sr-Latn-CS"/>
        </w:rPr>
      </w:pPr>
    </w:p>
    <w:p w:rsidR="0092462B" w:rsidRPr="00500903" w:rsidRDefault="0092462B" w:rsidP="0092462B">
      <w:pPr>
        <w:numPr>
          <w:ilvl w:val="0"/>
          <w:numId w:val="5"/>
        </w:numPr>
        <w:rPr>
          <w:rFonts w:eastAsia="Calibri"/>
          <w:szCs w:val="24"/>
          <w:lang w:val="sl-SI" w:eastAsia="sr-Latn-CS"/>
        </w:rPr>
      </w:pPr>
      <w:r w:rsidRPr="00500903">
        <w:rPr>
          <w:rFonts w:eastAsia="Calibri"/>
          <w:szCs w:val="24"/>
          <w:lang w:val="sl-SI" w:eastAsia="sr-Latn-CS"/>
        </w:rPr>
        <w:t>Deklaracija sa detaljnim opisom proizvoda</w:t>
      </w:r>
    </w:p>
    <w:p w:rsidR="0092462B" w:rsidRPr="00500903" w:rsidRDefault="0092462B" w:rsidP="0092462B">
      <w:pPr>
        <w:ind w:left="720"/>
        <w:rPr>
          <w:rFonts w:eastAsia="Calibri"/>
          <w:szCs w:val="24"/>
          <w:lang w:val="sl-SI" w:eastAsia="sr-Latn-CS"/>
        </w:rPr>
      </w:pPr>
    </w:p>
    <w:p w:rsidR="00B00F32" w:rsidRPr="00B00F32" w:rsidRDefault="0092462B" w:rsidP="00B00F32">
      <w:pPr>
        <w:numPr>
          <w:ilvl w:val="0"/>
          <w:numId w:val="5"/>
        </w:numPr>
        <w:rPr>
          <w:rFonts w:eastAsia="Calibri"/>
          <w:szCs w:val="24"/>
          <w:lang w:val="sl-SI" w:eastAsia="sr-Latn-CS"/>
        </w:rPr>
      </w:pPr>
      <w:r w:rsidRPr="00500903">
        <w:rPr>
          <w:rFonts w:eastAsia="Calibri"/>
          <w:szCs w:val="24"/>
          <w:lang w:val="sl-SI" w:eastAsia="sr-Latn-CS"/>
        </w:rPr>
        <w:t>Standardi ISO 9001, 14001 (zaštita životne okoline), 18001 (bezbednost zaposlenih), 13485 (za narukvice)</w:t>
      </w:r>
      <w:r w:rsidR="00500903">
        <w:rPr>
          <w:rFonts w:eastAsia="Calibri"/>
          <w:szCs w:val="24"/>
          <w:lang w:val="sl-SI" w:eastAsia="sr-Latn-CS"/>
        </w:rPr>
        <w:t>.</w:t>
      </w:r>
    </w:p>
    <w:p w:rsidR="00D216F8" w:rsidRPr="00475E28" w:rsidRDefault="00D216F8" w:rsidP="00D216F8">
      <w:pPr>
        <w:jc w:val="both"/>
        <w:rPr>
          <w:sz w:val="22"/>
          <w:szCs w:val="22"/>
          <w:lang w:val="sr-Latn-CS"/>
        </w:rPr>
        <w:sectPr w:rsidR="00D216F8" w:rsidRPr="00475E28" w:rsidSect="00B00F32">
          <w:pgSz w:w="11906" w:h="16838"/>
          <w:pgMar w:top="567" w:right="1134" w:bottom="1134" w:left="1134" w:header="709" w:footer="709" w:gutter="0"/>
          <w:cols w:space="708"/>
        </w:sectPr>
      </w:pPr>
    </w:p>
    <w:p w:rsidR="00AB287A" w:rsidRPr="00AB287A" w:rsidRDefault="00AB287A" w:rsidP="00AB287A">
      <w:pPr>
        <w:tabs>
          <w:tab w:val="left" w:pos="8040"/>
        </w:tabs>
        <w:jc w:val="both"/>
        <w:rPr>
          <w:szCs w:val="24"/>
          <w:lang w:val="sl-SI" w:eastAsia="sr-Latn-CS"/>
        </w:rPr>
      </w:pPr>
      <w:r w:rsidRPr="00AB287A">
        <w:rPr>
          <w:szCs w:val="24"/>
          <w:lang w:val="sl-SI" w:eastAsia="sr-Latn-CS"/>
        </w:rPr>
        <w:lastRenderedPageBreak/>
        <w:tab/>
        <w:t>OBRAZAC 1</w:t>
      </w:r>
    </w:p>
    <w:p w:rsidR="00AB287A" w:rsidRPr="00AB287A" w:rsidRDefault="00AB287A" w:rsidP="00AB287A">
      <w:pPr>
        <w:jc w:val="both"/>
        <w:rPr>
          <w:sz w:val="20"/>
          <w:lang w:val="sl-SI" w:eastAsia="sr-Latn-CS"/>
        </w:rPr>
      </w:pPr>
    </w:p>
    <w:p w:rsidR="00AB287A" w:rsidRPr="00AB287A" w:rsidRDefault="00AB287A" w:rsidP="00AB287A">
      <w:pPr>
        <w:jc w:val="both"/>
        <w:rPr>
          <w:szCs w:val="24"/>
          <w:lang w:val="sl-SI" w:eastAsia="sr-Latn-CS"/>
        </w:rPr>
      </w:pPr>
      <w:r w:rsidRPr="00AB287A">
        <w:rPr>
          <w:szCs w:val="24"/>
          <w:lang w:val="sl-SI" w:eastAsia="sr-Latn-CS"/>
        </w:rPr>
        <w:t>-----------------------------------------------</w:t>
      </w:r>
    </w:p>
    <w:p w:rsidR="00AB287A" w:rsidRPr="00AB287A" w:rsidRDefault="00AB287A" w:rsidP="00AB287A">
      <w:pPr>
        <w:ind w:firstLine="708"/>
        <w:jc w:val="both"/>
        <w:rPr>
          <w:szCs w:val="24"/>
          <w:lang w:eastAsia="sr-Latn-CS"/>
        </w:rPr>
      </w:pPr>
      <w:r w:rsidRPr="00AB287A">
        <w:rPr>
          <w:szCs w:val="24"/>
          <w:lang w:eastAsia="sr-Latn-CS"/>
        </w:rPr>
        <w:t xml:space="preserve">  (Naziv ponuđača)</w:t>
      </w:r>
    </w:p>
    <w:p w:rsidR="00AB287A" w:rsidRPr="00AB287A" w:rsidRDefault="00AB287A" w:rsidP="00AB287A">
      <w:pPr>
        <w:jc w:val="both"/>
        <w:rPr>
          <w:szCs w:val="24"/>
          <w:lang w:eastAsia="sr-Latn-CS"/>
        </w:rPr>
      </w:pPr>
      <w:r w:rsidRPr="00AB287A">
        <w:rPr>
          <w:szCs w:val="24"/>
          <w:lang w:eastAsia="sr-Latn-CS"/>
        </w:rPr>
        <w:t>Br:__________________________</w:t>
      </w:r>
    </w:p>
    <w:p w:rsidR="00AB287A" w:rsidRPr="00AB287A" w:rsidRDefault="00AB287A" w:rsidP="00AB287A">
      <w:pPr>
        <w:jc w:val="both"/>
        <w:rPr>
          <w:szCs w:val="24"/>
          <w:lang w:eastAsia="sr-Latn-CS"/>
        </w:rPr>
      </w:pPr>
      <w:r w:rsidRPr="00AB287A">
        <w:rPr>
          <w:szCs w:val="24"/>
          <w:lang w:eastAsia="sr-Latn-CS"/>
        </w:rPr>
        <w:t>Datum:_______________________</w:t>
      </w:r>
    </w:p>
    <w:p w:rsidR="00AB287A" w:rsidRPr="00AB287A" w:rsidRDefault="00AB287A" w:rsidP="00AB287A">
      <w:pPr>
        <w:ind w:firstLine="720"/>
        <w:jc w:val="both"/>
        <w:rPr>
          <w:szCs w:val="24"/>
          <w:lang w:val="sl-SI" w:eastAsia="sr-Latn-CS"/>
        </w:rPr>
      </w:pPr>
      <w:r w:rsidRPr="00AB287A">
        <w:rPr>
          <w:szCs w:val="24"/>
          <w:lang w:val="sl-SI" w:eastAsia="sr-Latn-CS"/>
        </w:rPr>
        <w:t>(popunjava ponuđač)</w:t>
      </w:r>
    </w:p>
    <w:p w:rsidR="00AB287A" w:rsidRPr="00AB287A" w:rsidRDefault="00AB287A" w:rsidP="00AB287A">
      <w:pPr>
        <w:jc w:val="center"/>
        <w:rPr>
          <w:szCs w:val="24"/>
          <w:lang w:val="sl-SI" w:eastAsia="sr-Latn-CS"/>
        </w:rPr>
      </w:pPr>
    </w:p>
    <w:p w:rsidR="00AB287A" w:rsidRPr="00AB287A" w:rsidRDefault="00AB287A" w:rsidP="00AB287A">
      <w:pPr>
        <w:jc w:val="center"/>
        <w:rPr>
          <w:szCs w:val="24"/>
          <w:lang w:val="sl-SI" w:eastAsia="sr-Latn-CS"/>
        </w:rPr>
      </w:pPr>
      <w:r w:rsidRPr="00AB287A">
        <w:rPr>
          <w:szCs w:val="24"/>
          <w:lang w:val="sl-SI" w:eastAsia="sr-Latn-CS"/>
        </w:rPr>
        <w:t>Obrazac</w:t>
      </w:r>
    </w:p>
    <w:p w:rsidR="00AB287A" w:rsidRPr="00AB287A" w:rsidRDefault="00AB287A" w:rsidP="00AB287A">
      <w:pPr>
        <w:jc w:val="center"/>
        <w:rPr>
          <w:b/>
          <w:bCs/>
          <w:i/>
          <w:iCs/>
          <w:szCs w:val="24"/>
          <w:lang w:val="sl-SI" w:eastAsia="sr-Latn-CS"/>
        </w:rPr>
      </w:pPr>
      <w:r w:rsidRPr="00AB287A">
        <w:rPr>
          <w:b/>
          <w:bCs/>
          <w:i/>
          <w:iCs/>
          <w:szCs w:val="24"/>
          <w:lang w:val="sl-SI" w:eastAsia="sr-Latn-CS"/>
        </w:rPr>
        <w:t>P O N U D E</w:t>
      </w:r>
    </w:p>
    <w:p w:rsidR="00AB287A" w:rsidRPr="00AB287A" w:rsidRDefault="00AB287A" w:rsidP="00AB287A">
      <w:pPr>
        <w:jc w:val="center"/>
        <w:rPr>
          <w:b/>
          <w:bCs/>
          <w:szCs w:val="24"/>
          <w:lang w:val="sl-SI" w:eastAsia="sr-Latn-CS"/>
        </w:rPr>
      </w:pPr>
    </w:p>
    <w:p w:rsidR="00AB287A" w:rsidRPr="00AB287A" w:rsidRDefault="00AB287A" w:rsidP="00AB287A">
      <w:pPr>
        <w:tabs>
          <w:tab w:val="left" w:pos="3960"/>
        </w:tabs>
        <w:rPr>
          <w:b/>
          <w:bCs/>
          <w:sz w:val="28"/>
          <w:szCs w:val="28"/>
          <w:lang w:val="sr-Latn-CS" w:eastAsia="sr-Latn-CS"/>
        </w:rPr>
      </w:pPr>
      <w:r w:rsidRPr="00AB287A">
        <w:rPr>
          <w:sz w:val="28"/>
          <w:szCs w:val="28"/>
          <w:lang w:val="sl-SI" w:eastAsia="sr-Latn-CS"/>
        </w:rPr>
        <w:t xml:space="preserve"> </w:t>
      </w:r>
      <w:r w:rsidRPr="00AB287A">
        <w:rPr>
          <w:b/>
          <w:bCs/>
          <w:sz w:val="28"/>
          <w:szCs w:val="28"/>
          <w:lang w:val="sr-Latn-CS" w:eastAsia="sr-Latn-CS"/>
        </w:rPr>
        <w:t xml:space="preserve">PREDMET: </w:t>
      </w:r>
      <w:r w:rsidRPr="00AB287A">
        <w:rPr>
          <w:b/>
          <w:bCs/>
          <w:sz w:val="28"/>
          <w:szCs w:val="28"/>
          <w:lang w:eastAsia="sr-Latn-CS"/>
        </w:rPr>
        <w:t>javn</w:t>
      </w:r>
      <w:r w:rsidRPr="00AB287A">
        <w:rPr>
          <w:b/>
          <w:bCs/>
          <w:sz w:val="28"/>
          <w:szCs w:val="28"/>
          <w:lang w:val="sr-Latn-CS" w:eastAsia="sr-Latn-CS"/>
        </w:rPr>
        <w:t>a</w:t>
      </w:r>
      <w:r w:rsidRPr="00AB287A">
        <w:rPr>
          <w:b/>
          <w:bCs/>
          <w:sz w:val="28"/>
          <w:szCs w:val="28"/>
          <w:lang w:eastAsia="sr-Latn-CS"/>
        </w:rPr>
        <w:t xml:space="preserve"> nabavk</w:t>
      </w:r>
      <w:r w:rsidRPr="00AB287A">
        <w:rPr>
          <w:b/>
          <w:bCs/>
          <w:sz w:val="28"/>
          <w:szCs w:val="28"/>
          <w:lang w:val="sr-Latn-CS" w:eastAsia="sr-Latn-CS"/>
        </w:rPr>
        <w:t>a</w:t>
      </w:r>
      <w:r w:rsidRPr="00AB287A">
        <w:rPr>
          <w:b/>
          <w:bCs/>
          <w:spacing w:val="-9"/>
          <w:sz w:val="28"/>
          <w:szCs w:val="28"/>
          <w:lang w:eastAsia="sr-Latn-CS"/>
        </w:rPr>
        <w:t xml:space="preserve"> </w:t>
      </w:r>
      <w:r w:rsidRPr="00AB287A">
        <w:rPr>
          <w:b/>
          <w:bCs/>
          <w:spacing w:val="-9"/>
          <w:sz w:val="28"/>
          <w:szCs w:val="28"/>
          <w:lang w:val="sr-Latn-CS" w:eastAsia="sr-Latn-CS"/>
        </w:rPr>
        <w:t>medicinskog i sanitetskog potrošnog materijala</w:t>
      </w:r>
      <w:r w:rsidRPr="00AB287A">
        <w:rPr>
          <w:b/>
          <w:bCs/>
          <w:sz w:val="28"/>
          <w:szCs w:val="28"/>
          <w:lang w:val="sr-Latn-CS" w:eastAsia="sr-Latn-CS"/>
        </w:rPr>
        <w:t xml:space="preserve"> u otvorenom postupku br. 12/2017</w:t>
      </w:r>
    </w:p>
    <w:p w:rsidR="00AB287A" w:rsidRPr="00AB287A" w:rsidRDefault="00AB287A" w:rsidP="00AB287A">
      <w:pPr>
        <w:rPr>
          <w:b/>
          <w:bCs/>
          <w:szCs w:val="24"/>
          <w:lang w:val="sl-SI" w:eastAsia="sr-Latn-CS"/>
        </w:rPr>
      </w:pPr>
    </w:p>
    <w:p w:rsidR="00AB287A" w:rsidRPr="00AB287A" w:rsidRDefault="00AB287A" w:rsidP="00AB287A">
      <w:pPr>
        <w:ind w:left="2160" w:firstLine="720"/>
        <w:rPr>
          <w:b/>
          <w:bCs/>
          <w:szCs w:val="24"/>
          <w:lang w:val="sl-SI" w:eastAsia="sr-Latn-CS"/>
        </w:rPr>
      </w:pPr>
      <w:r w:rsidRPr="00AB287A">
        <w:rPr>
          <w:b/>
          <w:bCs/>
          <w:szCs w:val="24"/>
          <w:lang w:val="sl-SI" w:eastAsia="sr-Latn-CS"/>
        </w:rPr>
        <w:t>I PODACI O PONUĐAČU</w:t>
      </w:r>
    </w:p>
    <w:p w:rsidR="00AB287A" w:rsidRPr="00AB287A" w:rsidRDefault="00AB287A" w:rsidP="00AB287A">
      <w:pPr>
        <w:jc w:val="center"/>
        <w:rPr>
          <w:b/>
          <w:bCs/>
          <w:szCs w:val="24"/>
          <w:lang w:val="sr-Latn-CS" w:eastAsia="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B287A" w:rsidRPr="00AB287A" w:rsidTr="003719A6">
        <w:trPr>
          <w:trHeight w:val="615"/>
        </w:trPr>
        <w:tc>
          <w:tcPr>
            <w:tcW w:w="3225" w:type="dxa"/>
            <w:vAlign w:val="bottom"/>
          </w:tcPr>
          <w:p w:rsidR="00AB287A" w:rsidRPr="00AB287A" w:rsidRDefault="00AB287A" w:rsidP="00AB287A">
            <w:pPr>
              <w:jc w:val="center"/>
              <w:rPr>
                <w:b/>
                <w:bCs/>
                <w:szCs w:val="24"/>
                <w:lang w:val="sl-SI" w:eastAsia="sr-Latn-CS"/>
              </w:rPr>
            </w:pPr>
            <w:r w:rsidRPr="00AB287A">
              <w:rPr>
                <w:b/>
                <w:bCs/>
                <w:szCs w:val="24"/>
                <w:lang w:val="sl-SI" w:eastAsia="sr-Latn-CS"/>
              </w:rPr>
              <w:t>PONUĐAČ</w:t>
            </w:r>
          </w:p>
          <w:p w:rsidR="00AB287A" w:rsidRPr="00AB287A" w:rsidRDefault="00AB287A" w:rsidP="00AB287A">
            <w:pPr>
              <w:jc w:val="center"/>
              <w:rPr>
                <w:b/>
                <w:bCs/>
                <w:szCs w:val="24"/>
                <w:lang w:val="sr-Latn-CS" w:eastAsia="sr-Latn-CS"/>
              </w:rPr>
            </w:pPr>
            <w:r w:rsidRPr="00AB287A">
              <w:rPr>
                <w:b/>
                <w:bCs/>
                <w:szCs w:val="24"/>
                <w:lang w:val="sl-SI" w:eastAsia="sr-Latn-CS"/>
              </w:rPr>
              <w:t>(Poslovno ime ili skraćeni naziv iz odgovarajućeg registra)</w:t>
            </w:r>
            <w:r w:rsidRPr="00AB287A">
              <w:rPr>
                <w:szCs w:val="24"/>
                <w:lang w:val="sl-SI" w:eastAsia="sr-Latn-CS"/>
              </w:rPr>
              <w:t xml:space="preserve"> </w:t>
            </w:r>
          </w:p>
        </w:tc>
        <w:tc>
          <w:tcPr>
            <w:tcW w:w="6603" w:type="dxa"/>
            <w:vAlign w:val="bottom"/>
          </w:tcPr>
          <w:p w:rsidR="00AB287A" w:rsidRPr="00AB287A" w:rsidRDefault="00AB287A" w:rsidP="00AB287A">
            <w:pPr>
              <w:rPr>
                <w:b/>
                <w:bCs/>
                <w:sz w:val="16"/>
                <w:szCs w:val="16"/>
                <w:lang w:val="sr-Latn-CS" w:eastAsia="sr-Latn-CS"/>
              </w:rPr>
            </w:pPr>
          </w:p>
        </w:tc>
      </w:tr>
    </w:tbl>
    <w:p w:rsidR="00AB287A" w:rsidRPr="00AB287A" w:rsidRDefault="00AB287A" w:rsidP="00AB287A">
      <w:pPr>
        <w:rPr>
          <w:b/>
          <w:bCs/>
          <w:szCs w:val="24"/>
          <w:lang w:val="sr-Latn-CS" w:eastAsia="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B287A" w:rsidRPr="00AB287A" w:rsidTr="003719A6">
        <w:trPr>
          <w:trHeight w:val="339"/>
        </w:trPr>
        <w:tc>
          <w:tcPr>
            <w:tcW w:w="3168" w:type="dxa"/>
            <w:vMerge w:val="restart"/>
            <w:vAlign w:val="center"/>
          </w:tcPr>
          <w:p w:rsidR="00AB287A" w:rsidRPr="00AB287A" w:rsidRDefault="00AB287A" w:rsidP="00AB287A">
            <w:pPr>
              <w:jc w:val="center"/>
              <w:rPr>
                <w:b/>
                <w:bCs/>
                <w:sz w:val="20"/>
                <w:lang w:val="sr-Latn-CS" w:eastAsia="sr-Latn-CS"/>
              </w:rPr>
            </w:pPr>
            <w:r w:rsidRPr="00AB287A">
              <w:rPr>
                <w:b/>
                <w:bCs/>
                <w:szCs w:val="24"/>
                <w:lang w:eastAsia="sr-Latn-CS"/>
              </w:rPr>
              <w:t>Sedište</w:t>
            </w:r>
          </w:p>
        </w:tc>
        <w:tc>
          <w:tcPr>
            <w:tcW w:w="1440" w:type="dxa"/>
            <w:vAlign w:val="bottom"/>
          </w:tcPr>
          <w:p w:rsidR="00AB287A" w:rsidRPr="00AB287A" w:rsidRDefault="00AB287A" w:rsidP="00AB287A">
            <w:pPr>
              <w:jc w:val="center"/>
              <w:rPr>
                <w:b/>
                <w:bCs/>
                <w:sz w:val="16"/>
                <w:szCs w:val="16"/>
                <w:lang w:val="sr-Latn-CS" w:eastAsia="sr-Latn-CS"/>
              </w:rPr>
            </w:pPr>
            <w:r w:rsidRPr="00AB287A">
              <w:rPr>
                <w:b/>
                <w:bCs/>
                <w:szCs w:val="24"/>
                <w:lang w:eastAsia="sr-Latn-CS"/>
              </w:rPr>
              <w:t>Ulica i broj</w:t>
            </w:r>
          </w:p>
        </w:tc>
        <w:tc>
          <w:tcPr>
            <w:tcW w:w="5220" w:type="dxa"/>
            <w:vAlign w:val="bottom"/>
          </w:tcPr>
          <w:p w:rsidR="00AB287A" w:rsidRPr="00AB287A" w:rsidRDefault="00AB287A" w:rsidP="00AB287A">
            <w:pPr>
              <w:jc w:val="center"/>
              <w:rPr>
                <w:b/>
                <w:bCs/>
                <w:sz w:val="16"/>
                <w:szCs w:val="16"/>
                <w:lang w:val="sr-Latn-CS" w:eastAsia="sr-Latn-CS"/>
              </w:rPr>
            </w:pPr>
          </w:p>
        </w:tc>
      </w:tr>
      <w:tr w:rsidR="00AB287A" w:rsidRPr="00AB287A" w:rsidTr="003719A6">
        <w:trPr>
          <w:trHeight w:val="339"/>
        </w:trPr>
        <w:tc>
          <w:tcPr>
            <w:tcW w:w="3168" w:type="dxa"/>
            <w:vMerge/>
            <w:vAlign w:val="center"/>
          </w:tcPr>
          <w:p w:rsidR="00AB287A" w:rsidRPr="00AB287A" w:rsidRDefault="00AB287A" w:rsidP="00AB287A">
            <w:pPr>
              <w:jc w:val="center"/>
              <w:rPr>
                <w:b/>
                <w:bCs/>
                <w:sz w:val="20"/>
                <w:lang w:val="sr-Latn-CS" w:eastAsia="sr-Latn-CS"/>
              </w:rPr>
            </w:pPr>
          </w:p>
        </w:tc>
        <w:tc>
          <w:tcPr>
            <w:tcW w:w="1440" w:type="dxa"/>
            <w:vAlign w:val="bottom"/>
          </w:tcPr>
          <w:p w:rsidR="00AB287A" w:rsidRPr="00AB287A" w:rsidRDefault="00AB287A" w:rsidP="00AB287A">
            <w:pPr>
              <w:jc w:val="center"/>
              <w:rPr>
                <w:b/>
                <w:bCs/>
                <w:sz w:val="16"/>
                <w:szCs w:val="16"/>
                <w:lang w:eastAsia="sr-Latn-CS"/>
              </w:rPr>
            </w:pPr>
            <w:r w:rsidRPr="00AB287A">
              <w:rPr>
                <w:b/>
                <w:bCs/>
                <w:szCs w:val="24"/>
                <w:lang w:eastAsia="sr-Latn-CS"/>
              </w:rPr>
              <w:t>Mesto</w:t>
            </w:r>
          </w:p>
        </w:tc>
        <w:tc>
          <w:tcPr>
            <w:tcW w:w="5220" w:type="dxa"/>
            <w:vAlign w:val="bottom"/>
          </w:tcPr>
          <w:p w:rsidR="00AB287A" w:rsidRPr="00AB287A" w:rsidRDefault="00AB287A" w:rsidP="00AB287A">
            <w:pPr>
              <w:jc w:val="center"/>
              <w:rPr>
                <w:b/>
                <w:bCs/>
                <w:sz w:val="16"/>
                <w:szCs w:val="16"/>
                <w:lang w:eastAsia="sr-Latn-CS"/>
              </w:rPr>
            </w:pPr>
          </w:p>
        </w:tc>
      </w:tr>
      <w:tr w:rsidR="00AB287A" w:rsidRPr="00AB287A" w:rsidTr="003719A6">
        <w:trPr>
          <w:trHeight w:val="339"/>
        </w:trPr>
        <w:tc>
          <w:tcPr>
            <w:tcW w:w="3168" w:type="dxa"/>
            <w:vMerge/>
            <w:vAlign w:val="center"/>
          </w:tcPr>
          <w:p w:rsidR="00AB287A" w:rsidRPr="00AB287A" w:rsidRDefault="00AB287A" w:rsidP="00AB287A">
            <w:pPr>
              <w:jc w:val="center"/>
              <w:rPr>
                <w:b/>
                <w:bCs/>
                <w:sz w:val="20"/>
                <w:lang w:val="sr-Latn-CS" w:eastAsia="sr-Latn-CS"/>
              </w:rPr>
            </w:pPr>
          </w:p>
        </w:tc>
        <w:tc>
          <w:tcPr>
            <w:tcW w:w="1440" w:type="dxa"/>
            <w:vAlign w:val="bottom"/>
          </w:tcPr>
          <w:p w:rsidR="00AB287A" w:rsidRPr="00AB287A" w:rsidRDefault="00AB287A" w:rsidP="00AB287A">
            <w:pPr>
              <w:jc w:val="center"/>
              <w:rPr>
                <w:b/>
                <w:bCs/>
                <w:sz w:val="16"/>
                <w:szCs w:val="16"/>
                <w:lang w:eastAsia="sr-Latn-CS"/>
              </w:rPr>
            </w:pPr>
            <w:r w:rsidRPr="00AB287A">
              <w:rPr>
                <w:b/>
                <w:bCs/>
                <w:szCs w:val="24"/>
                <w:lang w:eastAsia="sr-Latn-CS"/>
              </w:rPr>
              <w:t>Opština</w:t>
            </w:r>
          </w:p>
        </w:tc>
        <w:tc>
          <w:tcPr>
            <w:tcW w:w="5220" w:type="dxa"/>
            <w:vAlign w:val="bottom"/>
          </w:tcPr>
          <w:p w:rsidR="00AB287A" w:rsidRPr="00AB287A" w:rsidRDefault="00AB287A" w:rsidP="00AB287A">
            <w:pPr>
              <w:jc w:val="center"/>
              <w:rPr>
                <w:b/>
                <w:bCs/>
                <w:sz w:val="16"/>
                <w:szCs w:val="16"/>
                <w:lang w:eastAsia="sr-Latn-CS"/>
              </w:rPr>
            </w:pPr>
          </w:p>
        </w:tc>
      </w:tr>
      <w:tr w:rsidR="00AB287A" w:rsidRPr="00AB287A" w:rsidTr="003719A6">
        <w:tc>
          <w:tcPr>
            <w:tcW w:w="3168" w:type="dxa"/>
          </w:tcPr>
          <w:p w:rsidR="00AB287A" w:rsidRPr="00AB287A" w:rsidRDefault="00AB287A" w:rsidP="00AB287A">
            <w:pPr>
              <w:ind w:right="1224"/>
              <w:rPr>
                <w:b/>
                <w:bCs/>
                <w:szCs w:val="24"/>
                <w:lang w:val="sr-Latn-CS" w:eastAsia="sr-Latn-CS"/>
              </w:rPr>
            </w:pPr>
            <w:r w:rsidRPr="00AB287A">
              <w:rPr>
                <w:b/>
                <w:bCs/>
                <w:szCs w:val="24"/>
                <w:lang w:val="sl-SI" w:eastAsia="sr-Latn-CS"/>
              </w:rPr>
              <w:t>Lice ovlašćeno za potpisivanje  ugovora</w:t>
            </w:r>
          </w:p>
        </w:tc>
        <w:tc>
          <w:tcPr>
            <w:tcW w:w="6660" w:type="dxa"/>
            <w:gridSpan w:val="2"/>
          </w:tcPr>
          <w:p w:rsidR="00AB287A" w:rsidRPr="00AB287A" w:rsidRDefault="00AB287A" w:rsidP="00AB287A">
            <w:pPr>
              <w:jc w:val="center"/>
              <w:rPr>
                <w:b/>
                <w:bCs/>
                <w:szCs w:val="24"/>
                <w:lang w:eastAsia="sr-Latn-CS"/>
              </w:rPr>
            </w:pPr>
          </w:p>
        </w:tc>
      </w:tr>
      <w:tr w:rsidR="00AB287A" w:rsidRPr="00AB287A" w:rsidTr="003719A6">
        <w:trPr>
          <w:trHeight w:val="50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Osoba za kontakt</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rPr>
          <w:trHeight w:val="523"/>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Telefon/faks</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rPr>
          <w:trHeight w:val="545"/>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e-mail:</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rPr>
          <w:trHeight w:val="525"/>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Telefaks:</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rPr>
          <w:trHeight w:val="519"/>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Tekući r</w:t>
            </w:r>
            <w:r w:rsidRPr="00AB287A">
              <w:rPr>
                <w:b/>
                <w:bCs/>
                <w:szCs w:val="24"/>
                <w:lang w:eastAsia="sr-Latn-CS"/>
              </w:rPr>
              <w:t>ačun – Banka</w:t>
            </w:r>
          </w:p>
        </w:tc>
        <w:tc>
          <w:tcPr>
            <w:tcW w:w="6660" w:type="dxa"/>
            <w:gridSpan w:val="2"/>
          </w:tcPr>
          <w:p w:rsidR="00AB287A" w:rsidRPr="00AB287A" w:rsidRDefault="00AB287A" w:rsidP="00AB287A">
            <w:pPr>
              <w:jc w:val="center"/>
              <w:rPr>
                <w:b/>
                <w:bCs/>
                <w:szCs w:val="24"/>
                <w:lang w:eastAsia="sr-Latn-CS"/>
              </w:rPr>
            </w:pPr>
          </w:p>
        </w:tc>
      </w:tr>
      <w:tr w:rsidR="00AB287A" w:rsidRPr="00AB287A" w:rsidTr="003719A6">
        <w:trPr>
          <w:trHeight w:val="541"/>
        </w:trPr>
        <w:tc>
          <w:tcPr>
            <w:tcW w:w="3168" w:type="dxa"/>
            <w:vAlign w:val="center"/>
          </w:tcPr>
          <w:p w:rsidR="00AB287A" w:rsidRPr="00AB287A" w:rsidRDefault="00AB287A" w:rsidP="00AB287A">
            <w:pPr>
              <w:rPr>
                <w:b/>
                <w:bCs/>
                <w:szCs w:val="24"/>
                <w:lang w:eastAsia="sr-Latn-CS"/>
              </w:rPr>
            </w:pPr>
            <w:r w:rsidRPr="00AB287A">
              <w:rPr>
                <w:b/>
                <w:bCs/>
                <w:szCs w:val="24"/>
                <w:lang w:val="sr-Latn-CS" w:eastAsia="sr-Latn-CS"/>
              </w:rPr>
              <w:t xml:space="preserve">Matični broj </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rPr>
          <w:trHeight w:val="541"/>
        </w:trPr>
        <w:tc>
          <w:tcPr>
            <w:tcW w:w="3168" w:type="dxa"/>
            <w:vAlign w:val="center"/>
          </w:tcPr>
          <w:p w:rsidR="00AB287A" w:rsidRPr="00AB287A" w:rsidRDefault="00AB287A" w:rsidP="00AB287A">
            <w:pPr>
              <w:rPr>
                <w:b/>
                <w:bCs/>
                <w:szCs w:val="24"/>
                <w:lang w:val="sr-Latn-CS" w:eastAsia="sr-Latn-CS"/>
              </w:rPr>
            </w:pPr>
            <w:r w:rsidRPr="00AB287A">
              <w:rPr>
                <w:b/>
                <w:bCs/>
                <w:szCs w:val="24"/>
                <w:lang w:val="sl-SI" w:eastAsia="sr-Latn-CS"/>
              </w:rPr>
              <w:t>Registarski broj</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rPr>
          <w:trHeight w:val="52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Šifra delatnosti</w:t>
            </w:r>
          </w:p>
        </w:tc>
        <w:tc>
          <w:tcPr>
            <w:tcW w:w="6660" w:type="dxa"/>
            <w:gridSpan w:val="2"/>
          </w:tcPr>
          <w:p w:rsidR="00AB287A" w:rsidRPr="00AB287A" w:rsidRDefault="00AB287A" w:rsidP="00AB287A">
            <w:pPr>
              <w:jc w:val="center"/>
              <w:rPr>
                <w:b/>
                <w:bCs/>
                <w:szCs w:val="24"/>
                <w:lang w:val="sr-Latn-CS" w:eastAsia="sr-Latn-CS"/>
              </w:rPr>
            </w:pPr>
          </w:p>
        </w:tc>
      </w:tr>
      <w:tr w:rsidR="00AB287A" w:rsidRPr="00AB287A" w:rsidTr="003719A6">
        <w:tc>
          <w:tcPr>
            <w:tcW w:w="3168" w:type="dxa"/>
          </w:tcPr>
          <w:p w:rsidR="00AB287A" w:rsidRPr="00AB287A" w:rsidRDefault="00AB287A" w:rsidP="00AB287A">
            <w:pPr>
              <w:rPr>
                <w:b/>
                <w:bCs/>
                <w:szCs w:val="24"/>
                <w:lang w:val="sr-Latn-CS" w:eastAsia="sr-Latn-CS"/>
              </w:rPr>
            </w:pPr>
            <w:r w:rsidRPr="00AB287A">
              <w:rPr>
                <w:b/>
                <w:bCs/>
                <w:szCs w:val="24"/>
                <w:lang w:val="sr-Latn-CS" w:eastAsia="sr-Latn-CS"/>
              </w:rPr>
              <w:t>PIB</w:t>
            </w:r>
          </w:p>
        </w:tc>
        <w:tc>
          <w:tcPr>
            <w:tcW w:w="6660" w:type="dxa"/>
            <w:gridSpan w:val="2"/>
          </w:tcPr>
          <w:p w:rsidR="00AB287A" w:rsidRPr="00AB287A" w:rsidRDefault="00AB287A" w:rsidP="00AB287A">
            <w:pPr>
              <w:jc w:val="center"/>
              <w:rPr>
                <w:b/>
                <w:bCs/>
                <w:szCs w:val="24"/>
                <w:lang w:val="sr-Latn-CS" w:eastAsia="sr-Latn-CS"/>
              </w:rPr>
            </w:pPr>
          </w:p>
        </w:tc>
      </w:tr>
    </w:tbl>
    <w:p w:rsidR="00AB287A" w:rsidRPr="00AB287A" w:rsidRDefault="00AB287A" w:rsidP="00AB287A">
      <w:pPr>
        <w:rPr>
          <w:szCs w:val="24"/>
          <w:lang w:val="sr-Latn-CS" w:eastAsia="sr-Latn-CS"/>
        </w:rPr>
      </w:pPr>
    </w:p>
    <w:p w:rsidR="00AB287A" w:rsidRPr="00AB287A" w:rsidRDefault="00AB287A" w:rsidP="00AB287A">
      <w:pPr>
        <w:rPr>
          <w:b/>
          <w:bCs/>
          <w:szCs w:val="24"/>
          <w:lang w:val="sl-SI" w:eastAsia="sr-Latn-CS"/>
        </w:rPr>
      </w:pPr>
    </w:p>
    <w:p w:rsidR="00AB287A" w:rsidRPr="00AB287A" w:rsidRDefault="00AB287A" w:rsidP="00AB287A">
      <w:pPr>
        <w:rPr>
          <w:b/>
          <w:bCs/>
          <w:szCs w:val="24"/>
          <w:lang w:val="sl-SI" w:eastAsia="sr-Latn-CS"/>
        </w:rPr>
      </w:pPr>
      <w:r w:rsidRPr="00AB287A">
        <w:rPr>
          <w:b/>
          <w:bCs/>
          <w:szCs w:val="24"/>
          <w:lang w:val="sl-SI" w:eastAsia="sr-Latn-CS"/>
        </w:rPr>
        <w:t>II NAVESTI PODATKE O TOME DA LI SE PONUDA PODNOSI SAMOSTALNO ILI KAO ZAJEDNIČKA PONUDA ILI SA PODIZVOĐAČEM</w:t>
      </w:r>
    </w:p>
    <w:p w:rsidR="00AB287A" w:rsidRPr="00AB287A" w:rsidRDefault="00AB287A" w:rsidP="00AB287A">
      <w:pPr>
        <w:rPr>
          <w:szCs w:val="24"/>
          <w:lang w:val="sl-SI" w:eastAsia="sr-Latn-CS"/>
        </w:rPr>
      </w:pPr>
    </w:p>
    <w:p w:rsidR="00AB287A" w:rsidRPr="00AB287A" w:rsidRDefault="00AB287A" w:rsidP="00AB287A">
      <w:pPr>
        <w:rPr>
          <w:szCs w:val="24"/>
          <w:lang w:val="sr-Latn-CS" w:eastAsia="sr-Latn-CS"/>
        </w:rPr>
      </w:pPr>
      <w:r w:rsidRPr="00AB287A">
        <w:rPr>
          <w:szCs w:val="24"/>
          <w:lang w:eastAsia="sr-Latn-CS"/>
        </w:rPr>
        <w:t xml:space="preserve">1. Samostalno </w:t>
      </w:r>
    </w:p>
    <w:p w:rsidR="00AB287A" w:rsidRPr="00AB287A" w:rsidRDefault="00AB287A" w:rsidP="00AB287A">
      <w:pPr>
        <w:rPr>
          <w:szCs w:val="24"/>
          <w:lang w:val="sr-Latn-CS" w:eastAsia="sr-Latn-CS"/>
        </w:rPr>
      </w:pPr>
      <w:r w:rsidRPr="00AB287A">
        <w:rPr>
          <w:szCs w:val="24"/>
          <w:lang w:eastAsia="sr-Latn-CS"/>
        </w:rPr>
        <w:t>2. Sa podizvođačem</w:t>
      </w:r>
    </w:p>
    <w:p w:rsidR="00AB287A" w:rsidRPr="00AB287A" w:rsidRDefault="00AB287A" w:rsidP="00AB287A">
      <w:pPr>
        <w:rPr>
          <w:szCs w:val="24"/>
          <w:lang w:val="sr-Latn-CS" w:eastAsia="sr-Latn-CS"/>
        </w:rPr>
      </w:pPr>
      <w:r w:rsidRPr="00AB287A">
        <w:rPr>
          <w:szCs w:val="24"/>
          <w:lang w:eastAsia="sr-Latn-CS"/>
        </w:rPr>
        <w:t xml:space="preserve"> ______________________________________ </w:t>
      </w:r>
    </w:p>
    <w:p w:rsidR="00AB287A" w:rsidRPr="00AB287A" w:rsidRDefault="00AB287A" w:rsidP="00AB287A">
      <w:pPr>
        <w:rPr>
          <w:szCs w:val="24"/>
          <w:lang w:val="sr-Latn-CS" w:eastAsia="sr-Latn-CS"/>
        </w:rPr>
      </w:pPr>
      <w:r w:rsidRPr="00AB287A">
        <w:rPr>
          <w:szCs w:val="24"/>
          <w:lang w:eastAsia="sr-Latn-CS"/>
        </w:rPr>
        <w:lastRenderedPageBreak/>
        <w:t xml:space="preserve">______________________________________ </w:t>
      </w:r>
    </w:p>
    <w:p w:rsidR="00AB287A" w:rsidRPr="00AB287A" w:rsidRDefault="00AB287A" w:rsidP="00AB287A">
      <w:pPr>
        <w:rPr>
          <w:szCs w:val="24"/>
          <w:lang w:val="sr-Latn-CS" w:eastAsia="sr-Latn-CS"/>
        </w:rPr>
      </w:pPr>
      <w:r w:rsidRPr="00AB287A">
        <w:rPr>
          <w:szCs w:val="24"/>
          <w:lang w:eastAsia="sr-Latn-CS"/>
        </w:rPr>
        <w:t>(upisati osnovne podatke o podizvođaču)</w:t>
      </w:r>
    </w:p>
    <w:p w:rsidR="00AB287A" w:rsidRPr="00AB287A" w:rsidRDefault="00AB287A" w:rsidP="00AB287A">
      <w:pPr>
        <w:rPr>
          <w:szCs w:val="24"/>
          <w:lang w:val="sr-Latn-CS" w:eastAsia="sr-Latn-CS"/>
        </w:rPr>
      </w:pPr>
    </w:p>
    <w:p w:rsidR="00AB287A" w:rsidRPr="00AB287A" w:rsidRDefault="00AB287A" w:rsidP="00AB287A">
      <w:pPr>
        <w:rPr>
          <w:szCs w:val="24"/>
          <w:lang w:val="sr-Latn-CS" w:eastAsia="sr-Latn-CS"/>
        </w:rPr>
      </w:pPr>
      <w:r w:rsidRPr="00AB287A">
        <w:rPr>
          <w:szCs w:val="24"/>
          <w:lang w:eastAsia="sr-Latn-CS"/>
        </w:rPr>
        <w:t xml:space="preserve"> 3. Kao zajedničku ponudu </w:t>
      </w:r>
    </w:p>
    <w:p w:rsidR="00AB287A" w:rsidRPr="00AB287A" w:rsidRDefault="00AB287A" w:rsidP="00AB287A">
      <w:pPr>
        <w:rPr>
          <w:szCs w:val="24"/>
          <w:lang w:val="sr-Latn-CS" w:eastAsia="sr-Latn-CS"/>
        </w:rPr>
      </w:pPr>
      <w:r w:rsidRPr="00AB287A">
        <w:rPr>
          <w:szCs w:val="24"/>
          <w:lang w:eastAsia="sr-Latn-CS"/>
        </w:rPr>
        <w:t xml:space="preserve">______________________________________ </w:t>
      </w:r>
    </w:p>
    <w:p w:rsidR="00AB287A" w:rsidRPr="00AB287A" w:rsidRDefault="00AB287A" w:rsidP="00AB287A">
      <w:pPr>
        <w:rPr>
          <w:szCs w:val="24"/>
          <w:lang w:val="sr-Latn-CS" w:eastAsia="sr-Latn-CS"/>
        </w:rPr>
      </w:pPr>
      <w:r w:rsidRPr="00AB287A">
        <w:rPr>
          <w:szCs w:val="24"/>
          <w:lang w:eastAsia="sr-Latn-CS"/>
        </w:rPr>
        <w:t xml:space="preserve">______________________________________ </w:t>
      </w:r>
    </w:p>
    <w:p w:rsidR="00AB287A" w:rsidRPr="00AB287A" w:rsidRDefault="00AB287A" w:rsidP="00AB287A">
      <w:pPr>
        <w:rPr>
          <w:szCs w:val="24"/>
          <w:lang w:val="sl-SI" w:eastAsia="sr-Latn-CS"/>
        </w:rPr>
      </w:pPr>
      <w:r w:rsidRPr="00AB287A">
        <w:rPr>
          <w:szCs w:val="24"/>
          <w:lang w:eastAsia="sr-Latn-CS"/>
        </w:rPr>
        <w:t>(upisati osnovne podatke o zajedničkim ponuđačima)</w:t>
      </w:r>
      <w:r w:rsidRPr="00AB287A">
        <w:rPr>
          <w:szCs w:val="24"/>
          <w:lang w:val="sl-SI" w:eastAsia="sr-Latn-CS"/>
        </w:rPr>
        <w:t xml:space="preserve"> </w:t>
      </w:r>
    </w:p>
    <w:p w:rsidR="00AB287A" w:rsidRPr="00AB287A" w:rsidRDefault="00AB287A" w:rsidP="00AB287A">
      <w:pPr>
        <w:rPr>
          <w:szCs w:val="24"/>
          <w:lang w:val="sl-SI" w:eastAsia="sr-Latn-CS"/>
        </w:rPr>
      </w:pPr>
    </w:p>
    <w:p w:rsidR="00AB287A" w:rsidRPr="00AB287A" w:rsidRDefault="00AB287A" w:rsidP="00AB287A">
      <w:pPr>
        <w:rPr>
          <w:b/>
          <w:bCs/>
          <w:szCs w:val="24"/>
          <w:lang w:val="sl-SI" w:eastAsia="sr-Latn-CS"/>
        </w:rPr>
      </w:pPr>
      <w:r w:rsidRPr="00AB287A">
        <w:rPr>
          <w:b/>
          <w:bCs/>
          <w:szCs w:val="24"/>
          <w:lang w:val="sl-SI" w:eastAsia="sr-Latn-CS"/>
        </w:rPr>
        <w:t xml:space="preserve">III ROK VAŽENJA PONUDE IZRAŽEN U BROJU DANA OD DANA OTVARANJA PONUDE JE______DANA (ne može biti kraći od 120 dana) </w:t>
      </w:r>
    </w:p>
    <w:p w:rsidR="00AB287A" w:rsidRPr="00AB287A" w:rsidRDefault="00AB287A" w:rsidP="00AB287A">
      <w:pPr>
        <w:rPr>
          <w:b/>
          <w:bCs/>
          <w:szCs w:val="24"/>
          <w:lang w:val="sl-SI" w:eastAsia="sr-Latn-CS"/>
        </w:rPr>
      </w:pPr>
    </w:p>
    <w:p w:rsidR="00AB287A" w:rsidRPr="00AB287A" w:rsidRDefault="00AB287A" w:rsidP="00AB287A">
      <w:pPr>
        <w:jc w:val="center"/>
        <w:rPr>
          <w:b/>
          <w:bCs/>
          <w:szCs w:val="24"/>
          <w:lang w:val="sr-Latn-CS" w:eastAsia="sr-Latn-CS"/>
        </w:rPr>
      </w:pPr>
    </w:p>
    <w:p w:rsidR="00AB287A" w:rsidRPr="00AB287A" w:rsidRDefault="00AB287A" w:rsidP="00AB287A">
      <w:pPr>
        <w:ind w:left="2160"/>
        <w:rPr>
          <w:b/>
          <w:bCs/>
          <w:szCs w:val="24"/>
          <w:lang w:val="sr-Latn-CS" w:eastAsia="sr-Latn-CS"/>
        </w:rPr>
      </w:pPr>
      <w:r w:rsidRPr="00AB287A">
        <w:rPr>
          <w:b/>
          <w:bCs/>
          <w:szCs w:val="24"/>
          <w:lang w:val="sr-Latn-CS" w:eastAsia="sr-Latn-CS"/>
        </w:rPr>
        <w:t xml:space="preserve">      IV   PODACI O PODIZVOĐAČU</w:t>
      </w:r>
    </w:p>
    <w:p w:rsidR="00AB287A" w:rsidRPr="00AB287A" w:rsidRDefault="00AB287A" w:rsidP="00AB287A">
      <w:pPr>
        <w:jc w:val="center"/>
        <w:rPr>
          <w:b/>
          <w:bCs/>
          <w:szCs w:val="24"/>
          <w:lang w:val="sr-Latn-CS" w:eastAsia="sr-Latn-CS"/>
        </w:rPr>
      </w:pPr>
    </w:p>
    <w:p w:rsidR="00AB287A" w:rsidRPr="00AB287A" w:rsidRDefault="00AB287A" w:rsidP="00AB287A">
      <w:pPr>
        <w:jc w:val="center"/>
        <w:rPr>
          <w:b/>
          <w:bCs/>
          <w:szCs w:val="24"/>
          <w:lang w:val="sr-Latn-CS" w:eastAsia="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B287A" w:rsidRPr="00AB287A" w:rsidTr="003719A6">
        <w:trPr>
          <w:trHeight w:val="328"/>
        </w:trPr>
        <w:tc>
          <w:tcPr>
            <w:tcW w:w="3225" w:type="dxa"/>
            <w:vAlign w:val="bottom"/>
          </w:tcPr>
          <w:p w:rsidR="00AB287A" w:rsidRPr="00AB287A" w:rsidRDefault="00AB287A" w:rsidP="00AB287A">
            <w:pPr>
              <w:rPr>
                <w:b/>
                <w:bCs/>
                <w:szCs w:val="24"/>
                <w:lang w:val="sr-Latn-CS" w:eastAsia="sr-Latn-CS"/>
              </w:rPr>
            </w:pPr>
            <w:r w:rsidRPr="00AB287A">
              <w:rPr>
                <w:b/>
                <w:bCs/>
                <w:sz w:val="22"/>
                <w:szCs w:val="22"/>
                <w:lang w:eastAsia="sr-Latn-CS"/>
              </w:rPr>
              <w:t>Poslovno ime podizvođača/podisporučio</w:t>
            </w:r>
            <w:r w:rsidRPr="00AB287A">
              <w:rPr>
                <w:b/>
                <w:bCs/>
                <w:sz w:val="22"/>
                <w:szCs w:val="22"/>
                <w:lang w:val="sr-Latn-CS" w:eastAsia="sr-Latn-CS"/>
              </w:rPr>
              <w:t>c</w:t>
            </w:r>
            <w:r w:rsidRPr="00AB287A">
              <w:rPr>
                <w:b/>
                <w:bCs/>
                <w:sz w:val="22"/>
                <w:szCs w:val="22"/>
                <w:lang w:eastAsia="sr-Latn-CS"/>
              </w:rPr>
              <w:t>a</w:t>
            </w:r>
          </w:p>
        </w:tc>
        <w:tc>
          <w:tcPr>
            <w:tcW w:w="6603" w:type="dxa"/>
            <w:vAlign w:val="bottom"/>
          </w:tcPr>
          <w:p w:rsidR="00AB287A" w:rsidRPr="00AB287A" w:rsidRDefault="00AB287A" w:rsidP="00AB287A">
            <w:pPr>
              <w:rPr>
                <w:b/>
                <w:bCs/>
                <w:sz w:val="16"/>
                <w:szCs w:val="16"/>
                <w:lang w:val="sr-Latn-CS" w:eastAsia="sr-Latn-CS"/>
              </w:rPr>
            </w:pPr>
          </w:p>
        </w:tc>
      </w:tr>
    </w:tbl>
    <w:p w:rsidR="00AB287A" w:rsidRPr="00AB287A" w:rsidRDefault="00AB287A" w:rsidP="00AB287A">
      <w:pPr>
        <w:rPr>
          <w:b/>
          <w:bCs/>
          <w:szCs w:val="24"/>
          <w:lang w:val="sr-Latn-CS" w:eastAsia="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B287A" w:rsidRPr="00AB287A" w:rsidTr="003719A6">
        <w:trPr>
          <w:trHeight w:val="339"/>
        </w:trPr>
        <w:tc>
          <w:tcPr>
            <w:tcW w:w="3168" w:type="dxa"/>
            <w:vMerge w:val="restart"/>
            <w:vAlign w:val="center"/>
          </w:tcPr>
          <w:p w:rsidR="00AB287A" w:rsidRPr="00AB287A" w:rsidRDefault="00AB287A" w:rsidP="00AB287A">
            <w:pPr>
              <w:jc w:val="center"/>
              <w:rPr>
                <w:b/>
                <w:bCs/>
                <w:sz w:val="20"/>
                <w:lang w:val="sr-Latn-CS" w:eastAsia="sr-Latn-CS"/>
              </w:rPr>
            </w:pPr>
            <w:r w:rsidRPr="00AB287A">
              <w:rPr>
                <w:b/>
                <w:bCs/>
                <w:szCs w:val="24"/>
                <w:lang w:eastAsia="sr-Latn-CS"/>
              </w:rPr>
              <w:t>Sedište</w:t>
            </w:r>
          </w:p>
        </w:tc>
        <w:tc>
          <w:tcPr>
            <w:tcW w:w="1440" w:type="dxa"/>
            <w:vAlign w:val="bottom"/>
          </w:tcPr>
          <w:p w:rsidR="00AB287A" w:rsidRPr="00AB287A" w:rsidRDefault="00AB287A" w:rsidP="00AB287A">
            <w:pPr>
              <w:rPr>
                <w:b/>
                <w:bCs/>
                <w:sz w:val="16"/>
                <w:szCs w:val="16"/>
                <w:lang w:val="sr-Latn-CS" w:eastAsia="sr-Latn-CS"/>
              </w:rPr>
            </w:pPr>
            <w:r w:rsidRPr="00AB287A">
              <w:rPr>
                <w:b/>
                <w:bCs/>
                <w:szCs w:val="24"/>
                <w:lang w:eastAsia="sr-Latn-CS"/>
              </w:rPr>
              <w:t>Ulica i broj</w:t>
            </w:r>
          </w:p>
        </w:tc>
        <w:tc>
          <w:tcPr>
            <w:tcW w:w="5220" w:type="dxa"/>
            <w:vAlign w:val="bottom"/>
          </w:tcPr>
          <w:p w:rsidR="00AB287A" w:rsidRPr="00AB287A" w:rsidRDefault="00AB287A" w:rsidP="00AB287A">
            <w:pPr>
              <w:rPr>
                <w:b/>
                <w:bCs/>
                <w:sz w:val="16"/>
                <w:szCs w:val="16"/>
                <w:lang w:val="sr-Latn-CS" w:eastAsia="sr-Latn-CS"/>
              </w:rPr>
            </w:pPr>
            <w:r w:rsidRPr="00AB287A">
              <w:rPr>
                <w:b/>
                <w:bCs/>
                <w:sz w:val="16"/>
                <w:szCs w:val="16"/>
                <w:lang w:val="sr-Latn-CS" w:eastAsia="sr-Latn-CS"/>
              </w:rPr>
              <w:t xml:space="preserve">             </w:t>
            </w:r>
          </w:p>
        </w:tc>
      </w:tr>
      <w:tr w:rsidR="00AB287A" w:rsidRPr="00AB287A" w:rsidTr="003719A6">
        <w:trPr>
          <w:trHeight w:val="339"/>
        </w:trPr>
        <w:tc>
          <w:tcPr>
            <w:tcW w:w="3168" w:type="dxa"/>
            <w:vMerge/>
            <w:vAlign w:val="center"/>
          </w:tcPr>
          <w:p w:rsidR="00AB287A" w:rsidRPr="00AB287A" w:rsidRDefault="00AB287A" w:rsidP="00AB287A">
            <w:pPr>
              <w:jc w:val="center"/>
              <w:rPr>
                <w:b/>
                <w:bCs/>
                <w:sz w:val="20"/>
                <w:lang w:val="sr-Latn-CS" w:eastAsia="sr-Latn-CS"/>
              </w:rPr>
            </w:pPr>
          </w:p>
        </w:tc>
        <w:tc>
          <w:tcPr>
            <w:tcW w:w="1440" w:type="dxa"/>
            <w:vAlign w:val="bottom"/>
          </w:tcPr>
          <w:p w:rsidR="00AB287A" w:rsidRPr="00AB287A" w:rsidRDefault="00AB287A" w:rsidP="00AB287A">
            <w:pPr>
              <w:rPr>
                <w:b/>
                <w:bCs/>
                <w:sz w:val="16"/>
                <w:szCs w:val="16"/>
                <w:lang w:eastAsia="sr-Latn-CS"/>
              </w:rPr>
            </w:pPr>
            <w:r w:rsidRPr="00AB287A">
              <w:rPr>
                <w:b/>
                <w:bCs/>
                <w:szCs w:val="24"/>
                <w:lang w:eastAsia="sr-Latn-CS"/>
              </w:rPr>
              <w:t>Mesto</w:t>
            </w:r>
          </w:p>
        </w:tc>
        <w:tc>
          <w:tcPr>
            <w:tcW w:w="5220" w:type="dxa"/>
            <w:vAlign w:val="bottom"/>
          </w:tcPr>
          <w:p w:rsidR="00AB287A" w:rsidRPr="00AB287A" w:rsidRDefault="00AB287A" w:rsidP="00AB287A">
            <w:pPr>
              <w:rPr>
                <w:b/>
                <w:bCs/>
                <w:sz w:val="16"/>
                <w:szCs w:val="16"/>
                <w:lang w:eastAsia="sr-Latn-CS"/>
              </w:rPr>
            </w:pPr>
          </w:p>
        </w:tc>
      </w:tr>
      <w:tr w:rsidR="00AB287A" w:rsidRPr="00AB287A" w:rsidTr="003719A6">
        <w:trPr>
          <w:trHeight w:val="339"/>
        </w:trPr>
        <w:tc>
          <w:tcPr>
            <w:tcW w:w="3168" w:type="dxa"/>
            <w:vMerge/>
            <w:vAlign w:val="center"/>
          </w:tcPr>
          <w:p w:rsidR="00AB287A" w:rsidRPr="00AB287A" w:rsidRDefault="00AB287A" w:rsidP="00AB287A">
            <w:pPr>
              <w:jc w:val="center"/>
              <w:rPr>
                <w:b/>
                <w:bCs/>
                <w:sz w:val="20"/>
                <w:lang w:val="sr-Latn-CS" w:eastAsia="sr-Latn-CS"/>
              </w:rPr>
            </w:pPr>
          </w:p>
        </w:tc>
        <w:tc>
          <w:tcPr>
            <w:tcW w:w="1440" w:type="dxa"/>
            <w:vAlign w:val="bottom"/>
          </w:tcPr>
          <w:p w:rsidR="00AB287A" w:rsidRPr="00AB287A" w:rsidRDefault="00AB287A" w:rsidP="00AB287A">
            <w:pPr>
              <w:rPr>
                <w:b/>
                <w:bCs/>
                <w:sz w:val="16"/>
                <w:szCs w:val="16"/>
                <w:lang w:eastAsia="sr-Latn-CS"/>
              </w:rPr>
            </w:pPr>
            <w:r w:rsidRPr="00AB287A">
              <w:rPr>
                <w:b/>
                <w:bCs/>
                <w:szCs w:val="24"/>
                <w:lang w:eastAsia="sr-Latn-CS"/>
              </w:rPr>
              <w:t>Opština</w:t>
            </w:r>
          </w:p>
        </w:tc>
        <w:tc>
          <w:tcPr>
            <w:tcW w:w="5220" w:type="dxa"/>
            <w:vAlign w:val="bottom"/>
          </w:tcPr>
          <w:p w:rsidR="00AB287A" w:rsidRPr="00AB287A" w:rsidRDefault="00AB287A" w:rsidP="00AB287A">
            <w:pPr>
              <w:rPr>
                <w:b/>
                <w:bCs/>
                <w:sz w:val="16"/>
                <w:szCs w:val="16"/>
                <w:lang w:eastAsia="sr-Latn-CS"/>
              </w:rPr>
            </w:pPr>
          </w:p>
        </w:tc>
      </w:tr>
      <w:tr w:rsidR="00AB287A" w:rsidRPr="00AB287A" w:rsidTr="003719A6">
        <w:tc>
          <w:tcPr>
            <w:tcW w:w="3168" w:type="dxa"/>
          </w:tcPr>
          <w:p w:rsidR="00AB287A" w:rsidRPr="00AB287A" w:rsidRDefault="00AB287A" w:rsidP="00AB287A">
            <w:pPr>
              <w:jc w:val="both"/>
              <w:rPr>
                <w:b/>
                <w:bCs/>
                <w:szCs w:val="24"/>
                <w:lang w:val="sr-Latn-CS" w:eastAsia="sr-Latn-CS"/>
              </w:rPr>
            </w:pPr>
            <w:r w:rsidRPr="00AB287A">
              <w:rPr>
                <w:b/>
                <w:bCs/>
                <w:szCs w:val="24"/>
                <w:lang w:eastAsia="sr-Latn-CS"/>
              </w:rPr>
              <w:t>Zakonski zastupnik/</w:t>
            </w:r>
          </w:p>
          <w:p w:rsidR="00AB287A" w:rsidRPr="00AB287A" w:rsidRDefault="00AB287A" w:rsidP="00AB287A">
            <w:pPr>
              <w:ind w:right="1224"/>
              <w:jc w:val="both"/>
              <w:rPr>
                <w:b/>
                <w:bCs/>
                <w:szCs w:val="24"/>
                <w:lang w:val="sr-Latn-CS" w:eastAsia="sr-Latn-CS"/>
              </w:rPr>
            </w:pPr>
            <w:r w:rsidRPr="00AB287A">
              <w:rPr>
                <w:b/>
                <w:bCs/>
                <w:szCs w:val="24"/>
                <w:lang w:eastAsia="sr-Latn-CS"/>
              </w:rPr>
              <w:t>Odgovorno lice</w:t>
            </w:r>
          </w:p>
        </w:tc>
        <w:tc>
          <w:tcPr>
            <w:tcW w:w="6660" w:type="dxa"/>
            <w:gridSpan w:val="2"/>
          </w:tcPr>
          <w:p w:rsidR="00AB287A" w:rsidRPr="00AB287A" w:rsidRDefault="00AB287A" w:rsidP="00AB287A">
            <w:pPr>
              <w:jc w:val="both"/>
              <w:rPr>
                <w:b/>
                <w:bCs/>
                <w:szCs w:val="24"/>
                <w:lang w:eastAsia="sr-Latn-CS"/>
              </w:rPr>
            </w:pPr>
          </w:p>
        </w:tc>
      </w:tr>
      <w:tr w:rsidR="00AB287A" w:rsidRPr="00AB287A" w:rsidTr="003719A6">
        <w:trPr>
          <w:trHeight w:val="50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Lice za kontakt</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523"/>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Telefon</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545"/>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 xml:space="preserve">e-mail:   </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525"/>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 xml:space="preserve">Telefaks:      </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519"/>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Tekući r</w:t>
            </w:r>
            <w:r w:rsidRPr="00AB287A">
              <w:rPr>
                <w:b/>
                <w:bCs/>
                <w:szCs w:val="24"/>
                <w:lang w:eastAsia="sr-Latn-CS"/>
              </w:rPr>
              <w:t>ačun – Banka</w:t>
            </w:r>
          </w:p>
        </w:tc>
        <w:tc>
          <w:tcPr>
            <w:tcW w:w="6660" w:type="dxa"/>
            <w:gridSpan w:val="2"/>
          </w:tcPr>
          <w:p w:rsidR="00AB287A" w:rsidRPr="00AB287A" w:rsidRDefault="00AB287A" w:rsidP="00AB287A">
            <w:pPr>
              <w:jc w:val="both"/>
              <w:rPr>
                <w:b/>
                <w:bCs/>
                <w:szCs w:val="24"/>
                <w:lang w:eastAsia="sr-Latn-CS"/>
              </w:rPr>
            </w:pPr>
          </w:p>
        </w:tc>
      </w:tr>
      <w:tr w:rsidR="00AB287A" w:rsidRPr="00AB287A" w:rsidTr="003719A6">
        <w:trPr>
          <w:trHeight w:val="541"/>
        </w:trPr>
        <w:tc>
          <w:tcPr>
            <w:tcW w:w="3168" w:type="dxa"/>
            <w:vAlign w:val="center"/>
          </w:tcPr>
          <w:p w:rsidR="00AB287A" w:rsidRPr="00AB287A" w:rsidRDefault="00AB287A" w:rsidP="00AB287A">
            <w:pPr>
              <w:rPr>
                <w:b/>
                <w:bCs/>
                <w:szCs w:val="24"/>
                <w:lang w:eastAsia="sr-Latn-CS"/>
              </w:rPr>
            </w:pPr>
            <w:r w:rsidRPr="00AB287A">
              <w:rPr>
                <w:b/>
                <w:bCs/>
                <w:szCs w:val="24"/>
                <w:lang w:val="sr-Latn-CS" w:eastAsia="sr-Latn-CS"/>
              </w:rPr>
              <w:t xml:space="preserve">Matični broj </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54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Registracioni broj</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52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 xml:space="preserve">Šifra delatnosti                     </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c>
          <w:tcPr>
            <w:tcW w:w="3168" w:type="dxa"/>
          </w:tcPr>
          <w:p w:rsidR="00AB287A" w:rsidRPr="00AB287A" w:rsidRDefault="00AB287A" w:rsidP="00AB287A">
            <w:pPr>
              <w:jc w:val="both"/>
              <w:rPr>
                <w:b/>
                <w:bCs/>
                <w:szCs w:val="24"/>
                <w:lang w:val="sr-Latn-CS" w:eastAsia="sr-Latn-CS"/>
              </w:rPr>
            </w:pPr>
            <w:r w:rsidRPr="00AB287A">
              <w:rPr>
                <w:b/>
                <w:bCs/>
                <w:szCs w:val="24"/>
                <w:lang w:val="sr-Latn-CS" w:eastAsia="sr-Latn-CS"/>
              </w:rPr>
              <w:t xml:space="preserve">Poreski </w:t>
            </w:r>
            <w:r w:rsidRPr="00AB287A">
              <w:rPr>
                <w:b/>
                <w:bCs/>
                <w:szCs w:val="24"/>
                <w:lang w:eastAsia="sr-Latn-CS"/>
              </w:rPr>
              <w:t>indetifikacioni</w:t>
            </w:r>
          </w:p>
          <w:p w:rsidR="00AB287A" w:rsidRPr="00AB287A" w:rsidRDefault="00AB287A" w:rsidP="00AB287A">
            <w:pPr>
              <w:jc w:val="both"/>
              <w:rPr>
                <w:b/>
                <w:bCs/>
                <w:szCs w:val="24"/>
                <w:lang w:val="sr-Latn-CS" w:eastAsia="sr-Latn-CS"/>
              </w:rPr>
            </w:pPr>
            <w:r w:rsidRPr="00AB287A">
              <w:rPr>
                <w:b/>
                <w:bCs/>
                <w:szCs w:val="24"/>
                <w:lang w:eastAsia="sr-Latn-CS"/>
              </w:rPr>
              <w:t>broj podizvođača/</w:t>
            </w:r>
          </w:p>
          <w:p w:rsidR="00AB287A" w:rsidRPr="00AB287A" w:rsidRDefault="00AB287A" w:rsidP="00AB287A">
            <w:pPr>
              <w:jc w:val="both"/>
              <w:rPr>
                <w:b/>
                <w:bCs/>
                <w:szCs w:val="24"/>
                <w:lang w:eastAsia="sr-Latn-CS"/>
              </w:rPr>
            </w:pPr>
            <w:r w:rsidRPr="00AB287A">
              <w:rPr>
                <w:b/>
                <w:bCs/>
                <w:szCs w:val="24"/>
                <w:lang w:eastAsia="sr-Latn-CS"/>
              </w:rPr>
              <w:t xml:space="preserve"> podisporučioca</w:t>
            </w:r>
          </w:p>
        </w:tc>
        <w:tc>
          <w:tcPr>
            <w:tcW w:w="6660" w:type="dxa"/>
            <w:gridSpan w:val="2"/>
          </w:tcPr>
          <w:p w:rsidR="00AB287A" w:rsidRPr="00AB287A" w:rsidRDefault="00AB287A" w:rsidP="00AB287A">
            <w:pPr>
              <w:jc w:val="both"/>
              <w:rPr>
                <w:b/>
                <w:bCs/>
                <w:szCs w:val="24"/>
                <w:lang w:val="sr-Latn-CS" w:eastAsia="sr-Latn-CS"/>
              </w:rPr>
            </w:pPr>
          </w:p>
        </w:tc>
      </w:tr>
      <w:tr w:rsidR="00AB287A" w:rsidRPr="00AB287A" w:rsidTr="003719A6">
        <w:trPr>
          <w:trHeight w:val="1127"/>
        </w:trPr>
        <w:tc>
          <w:tcPr>
            <w:tcW w:w="3168" w:type="dxa"/>
          </w:tcPr>
          <w:p w:rsidR="00AB287A" w:rsidRPr="00AB287A" w:rsidRDefault="00AB287A" w:rsidP="00AB287A">
            <w:pPr>
              <w:jc w:val="both"/>
              <w:rPr>
                <w:b/>
                <w:bCs/>
                <w:szCs w:val="24"/>
                <w:lang w:val="sr-Latn-CS" w:eastAsia="sr-Latn-CS"/>
              </w:rPr>
            </w:pPr>
            <w:r w:rsidRPr="00AB287A">
              <w:rPr>
                <w:b/>
                <w:bCs/>
                <w:szCs w:val="24"/>
                <w:lang w:eastAsia="sr-Latn-CS"/>
              </w:rPr>
              <w:t>Procenat u</w:t>
            </w:r>
            <w:r w:rsidRPr="00AB287A">
              <w:rPr>
                <w:b/>
                <w:bCs/>
                <w:szCs w:val="24"/>
                <w:lang w:val="sr-Latn-CS" w:eastAsia="sr-Latn-CS"/>
              </w:rPr>
              <w:t>kupne vrednosti nabavke koji će se poveriti</w:t>
            </w:r>
            <w:r w:rsidRPr="00AB287A">
              <w:rPr>
                <w:b/>
                <w:bCs/>
                <w:szCs w:val="24"/>
                <w:lang w:eastAsia="sr-Latn-CS"/>
              </w:rPr>
              <w:t xml:space="preserve"> </w:t>
            </w:r>
          </w:p>
          <w:p w:rsidR="00AB287A" w:rsidRPr="00AB287A" w:rsidRDefault="00AB287A" w:rsidP="00AB287A">
            <w:pPr>
              <w:rPr>
                <w:b/>
                <w:bCs/>
                <w:szCs w:val="24"/>
                <w:lang w:val="sr-Latn-CS" w:eastAsia="sr-Latn-CS"/>
              </w:rPr>
            </w:pPr>
            <w:r w:rsidRPr="00AB287A">
              <w:rPr>
                <w:b/>
                <w:bCs/>
                <w:szCs w:val="24"/>
                <w:lang w:eastAsia="sr-Latn-CS"/>
              </w:rPr>
              <w:t>podizvođač</w:t>
            </w:r>
            <w:r w:rsidRPr="00AB287A">
              <w:rPr>
                <w:b/>
                <w:bCs/>
                <w:szCs w:val="24"/>
                <w:lang w:val="sr-Latn-CS" w:eastAsia="sr-Latn-CS"/>
              </w:rPr>
              <w:t>u</w:t>
            </w:r>
            <w:r w:rsidRPr="00AB287A">
              <w:rPr>
                <w:b/>
                <w:bCs/>
                <w:szCs w:val="24"/>
                <w:lang w:eastAsia="sr-Latn-CS"/>
              </w:rPr>
              <w:t>/podisporučioc</w:t>
            </w:r>
            <w:r w:rsidRPr="00AB287A">
              <w:rPr>
                <w:b/>
                <w:bCs/>
                <w:szCs w:val="24"/>
                <w:lang w:val="sr-Latn-CS" w:eastAsia="sr-Latn-CS"/>
              </w:rPr>
              <w:t>u</w:t>
            </w:r>
            <w:r w:rsidRPr="00AB287A">
              <w:rPr>
                <w:b/>
                <w:bCs/>
                <w:szCs w:val="24"/>
                <w:lang w:eastAsia="sr-Latn-CS"/>
              </w:rPr>
              <w:t xml:space="preserve"> </w:t>
            </w:r>
          </w:p>
          <w:p w:rsidR="00AB287A" w:rsidRPr="00AB287A" w:rsidRDefault="00AB287A" w:rsidP="00AB287A">
            <w:pPr>
              <w:rPr>
                <w:b/>
                <w:bCs/>
                <w:szCs w:val="24"/>
                <w:lang w:val="sr-Latn-CS" w:eastAsia="sr-Latn-CS"/>
              </w:rPr>
            </w:pPr>
            <w:r w:rsidRPr="00AB287A">
              <w:rPr>
                <w:b/>
                <w:bCs/>
                <w:szCs w:val="24"/>
                <w:lang w:eastAsia="sr-Latn-CS"/>
              </w:rPr>
              <w:t>u predmetnoj javnoj nabavci</w:t>
            </w:r>
            <w:r w:rsidRPr="00AB287A">
              <w:rPr>
                <w:b/>
                <w:bCs/>
                <w:szCs w:val="24"/>
                <w:lang w:val="sr-Latn-CS" w:eastAsia="sr-Latn-CS"/>
              </w:rPr>
              <w:t xml:space="preserve">                                            </w:t>
            </w:r>
          </w:p>
        </w:tc>
        <w:tc>
          <w:tcPr>
            <w:tcW w:w="6660" w:type="dxa"/>
            <w:gridSpan w:val="2"/>
          </w:tcPr>
          <w:p w:rsidR="00AB287A" w:rsidRPr="00AB287A" w:rsidRDefault="00AB287A" w:rsidP="00AB287A">
            <w:pPr>
              <w:jc w:val="both"/>
              <w:rPr>
                <w:b/>
                <w:bCs/>
                <w:szCs w:val="24"/>
                <w:lang w:val="sr-Latn-CS" w:eastAsia="sr-Latn-CS"/>
              </w:rPr>
            </w:pPr>
          </w:p>
          <w:p w:rsidR="00AB287A" w:rsidRPr="00AB287A" w:rsidRDefault="00AB287A" w:rsidP="00AB287A">
            <w:pPr>
              <w:jc w:val="both"/>
              <w:rPr>
                <w:b/>
                <w:bCs/>
                <w:szCs w:val="24"/>
                <w:lang w:val="sr-Latn-CS" w:eastAsia="sr-Latn-CS"/>
              </w:rPr>
            </w:pPr>
          </w:p>
          <w:p w:rsidR="00AB287A" w:rsidRPr="00AB287A" w:rsidRDefault="00AB287A" w:rsidP="00AB287A">
            <w:pPr>
              <w:jc w:val="both"/>
              <w:rPr>
                <w:b/>
                <w:bCs/>
                <w:szCs w:val="24"/>
                <w:lang w:val="sr-Latn-CS" w:eastAsia="sr-Latn-CS"/>
              </w:rPr>
            </w:pPr>
          </w:p>
          <w:p w:rsidR="00AB287A" w:rsidRPr="00AB287A" w:rsidRDefault="00AB287A" w:rsidP="00AB287A">
            <w:pPr>
              <w:jc w:val="both"/>
              <w:rPr>
                <w:b/>
                <w:bCs/>
                <w:szCs w:val="24"/>
                <w:lang w:val="sr-Latn-CS" w:eastAsia="sr-Latn-CS"/>
              </w:rPr>
            </w:pPr>
            <w:r w:rsidRPr="00AB287A">
              <w:rPr>
                <w:b/>
                <w:bCs/>
                <w:szCs w:val="24"/>
                <w:lang w:val="sr-Latn-CS" w:eastAsia="sr-Latn-CS"/>
              </w:rPr>
              <w:t xml:space="preserve"> </w:t>
            </w:r>
          </w:p>
          <w:p w:rsidR="00AB287A" w:rsidRPr="00AB287A" w:rsidRDefault="00AB287A" w:rsidP="00AB287A">
            <w:pPr>
              <w:jc w:val="both"/>
              <w:rPr>
                <w:b/>
                <w:bCs/>
                <w:szCs w:val="24"/>
                <w:lang w:eastAsia="sr-Latn-CS"/>
              </w:rPr>
            </w:pPr>
            <w:r w:rsidRPr="00AB287A">
              <w:rPr>
                <w:b/>
                <w:bCs/>
                <w:szCs w:val="24"/>
                <w:lang w:val="sr-Latn-CS" w:eastAsia="sr-Latn-CS"/>
              </w:rPr>
              <w:t xml:space="preserve">      __________%</w:t>
            </w:r>
          </w:p>
        </w:tc>
      </w:tr>
      <w:tr w:rsidR="00AB287A" w:rsidRPr="00AB287A" w:rsidTr="003719A6">
        <w:tc>
          <w:tcPr>
            <w:tcW w:w="3168" w:type="dxa"/>
          </w:tcPr>
          <w:p w:rsidR="00AB287A" w:rsidRPr="00AB287A" w:rsidRDefault="00AB287A" w:rsidP="00AB287A">
            <w:pPr>
              <w:jc w:val="both"/>
              <w:rPr>
                <w:b/>
                <w:bCs/>
                <w:szCs w:val="24"/>
                <w:lang w:val="sr-Latn-CS" w:eastAsia="sr-Latn-CS"/>
              </w:rPr>
            </w:pPr>
            <w:r w:rsidRPr="00AB287A">
              <w:rPr>
                <w:b/>
                <w:bCs/>
                <w:szCs w:val="24"/>
                <w:lang w:eastAsia="sr-Latn-CS"/>
              </w:rPr>
              <w:t>Deo predmeta nabavke koji se</w:t>
            </w:r>
            <w:r w:rsidRPr="00AB287A">
              <w:rPr>
                <w:b/>
                <w:bCs/>
                <w:szCs w:val="24"/>
                <w:lang w:val="sr-Latn-CS" w:eastAsia="sr-Latn-CS"/>
              </w:rPr>
              <w:t xml:space="preserve"> </w:t>
            </w:r>
            <w:r w:rsidRPr="00AB287A">
              <w:rPr>
                <w:b/>
                <w:bCs/>
                <w:szCs w:val="24"/>
                <w:lang w:eastAsia="sr-Latn-CS"/>
              </w:rPr>
              <w:t xml:space="preserve">vrši preko </w:t>
            </w:r>
          </w:p>
          <w:p w:rsidR="00AB287A" w:rsidRPr="00AB287A" w:rsidRDefault="00AB287A" w:rsidP="00AB287A">
            <w:pPr>
              <w:jc w:val="both"/>
              <w:rPr>
                <w:b/>
                <w:bCs/>
                <w:szCs w:val="24"/>
                <w:lang w:eastAsia="sr-Latn-CS"/>
              </w:rPr>
            </w:pPr>
            <w:r w:rsidRPr="00AB287A">
              <w:rPr>
                <w:b/>
                <w:bCs/>
                <w:szCs w:val="24"/>
                <w:lang w:eastAsia="sr-Latn-CS"/>
              </w:rPr>
              <w:t>podizvođača/podisporučioca</w:t>
            </w:r>
          </w:p>
        </w:tc>
        <w:tc>
          <w:tcPr>
            <w:tcW w:w="6660" w:type="dxa"/>
            <w:gridSpan w:val="2"/>
          </w:tcPr>
          <w:p w:rsidR="00AB287A" w:rsidRPr="00AB287A" w:rsidRDefault="00AB287A" w:rsidP="00AB287A">
            <w:pPr>
              <w:jc w:val="both"/>
              <w:rPr>
                <w:b/>
                <w:bCs/>
                <w:szCs w:val="24"/>
                <w:lang w:eastAsia="sr-Latn-CS"/>
              </w:rPr>
            </w:pPr>
          </w:p>
        </w:tc>
      </w:tr>
    </w:tbl>
    <w:p w:rsidR="00AB287A" w:rsidRPr="00AB287A" w:rsidRDefault="00AB287A" w:rsidP="00AB287A">
      <w:pPr>
        <w:jc w:val="both"/>
        <w:rPr>
          <w:szCs w:val="24"/>
          <w:lang w:val="sr-Latn-CS" w:eastAsia="sr-Latn-CS"/>
        </w:rPr>
      </w:pPr>
    </w:p>
    <w:p w:rsidR="00AB287A" w:rsidRPr="00AB287A" w:rsidRDefault="00AB287A" w:rsidP="00AB287A">
      <w:pPr>
        <w:jc w:val="both"/>
        <w:rPr>
          <w:szCs w:val="24"/>
          <w:lang w:val="sr-Latn-CS" w:eastAsia="sr-Latn-CS"/>
        </w:rPr>
      </w:pPr>
      <w:r w:rsidRPr="00AB287A">
        <w:rPr>
          <w:szCs w:val="24"/>
          <w:lang w:val="sr-Latn-CS" w:eastAsia="sr-Latn-CS"/>
        </w:rPr>
        <w:t xml:space="preserve">NAPOMENE: </w:t>
      </w:r>
    </w:p>
    <w:p w:rsidR="00AB287A" w:rsidRPr="00AB287A" w:rsidRDefault="00AB287A" w:rsidP="00AB287A">
      <w:pPr>
        <w:jc w:val="both"/>
        <w:rPr>
          <w:szCs w:val="24"/>
          <w:lang w:val="sr-Latn-CS" w:eastAsia="sr-Latn-CS"/>
        </w:rPr>
      </w:pPr>
      <w:r w:rsidRPr="00AB287A">
        <w:rPr>
          <w:szCs w:val="24"/>
          <w:lang w:val="sr-Latn-CS" w:eastAsia="sr-Latn-CS"/>
        </w:rPr>
        <w:lastRenderedPageBreak/>
        <w:t xml:space="preserve">- Ukoliko će izvršenje nabavke delimično biti povereno većem broju podizvođača/ podisporučioca, obrazac kopirati u dovoljnom broju primeraka. </w:t>
      </w:r>
    </w:p>
    <w:p w:rsidR="00AB287A" w:rsidRPr="00AB287A" w:rsidRDefault="00AB287A" w:rsidP="00AB287A">
      <w:pPr>
        <w:jc w:val="both"/>
        <w:rPr>
          <w:szCs w:val="24"/>
          <w:lang w:val="sr-Latn-CS" w:eastAsia="sr-Latn-CS"/>
        </w:rPr>
      </w:pPr>
      <w:r w:rsidRPr="00AB287A">
        <w:rPr>
          <w:szCs w:val="24"/>
          <w:lang w:val="sr-Latn-CS" w:eastAsia="sr-Latn-CS"/>
        </w:rPr>
        <w:t>- Obavezno upisati procenat učešća podizvođača/podisporučioca u predmetnoj nabavci i deo predmeta nabavke koji se vrši preko podizvođača/podisporučioca.</w:t>
      </w:r>
    </w:p>
    <w:p w:rsidR="00AB287A" w:rsidRPr="00AB287A" w:rsidRDefault="00AB287A" w:rsidP="00AB287A">
      <w:pPr>
        <w:jc w:val="both"/>
        <w:rPr>
          <w:b/>
          <w:bCs/>
          <w:szCs w:val="24"/>
          <w:lang w:val="sr-Latn-CS" w:eastAsia="sr-Latn-CS"/>
        </w:rPr>
      </w:pPr>
      <w:r w:rsidRPr="00AB287A">
        <w:rPr>
          <w:szCs w:val="24"/>
          <w:lang w:val="sr-Latn-CS" w:eastAsia="sr-Latn-CS"/>
        </w:rPr>
        <w:t xml:space="preserve"> - Ukoliko ponuđač ne namerava da izvršenje dela predmeta javne nabavke delimično poveri podizvođaču/podisporučioca, ovaj obrazac ne treba popunjavati.</w:t>
      </w:r>
    </w:p>
    <w:p w:rsidR="00AB287A" w:rsidRPr="00AB287A" w:rsidRDefault="00AB287A" w:rsidP="00AB287A">
      <w:pPr>
        <w:rPr>
          <w:szCs w:val="24"/>
          <w:lang w:val="sr-Latn-CS" w:eastAsia="sr-Latn-CS"/>
        </w:rPr>
      </w:pP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szCs w:val="24"/>
          <w:lang w:val="sr-Latn-CS" w:eastAsia="sr-Latn-CS"/>
        </w:rPr>
        <w:tab/>
      </w:r>
    </w:p>
    <w:p w:rsidR="00AB287A" w:rsidRPr="00AB287A" w:rsidRDefault="00AB287A" w:rsidP="00AB287A">
      <w:pPr>
        <w:tabs>
          <w:tab w:val="left" w:pos="5835"/>
          <w:tab w:val="right" w:pos="9355"/>
        </w:tabs>
        <w:spacing w:line="480" w:lineRule="auto"/>
        <w:rPr>
          <w:b/>
          <w:bCs/>
          <w:szCs w:val="24"/>
          <w:lang w:val="sr-Latn-CS" w:eastAsia="sr-Latn-CS"/>
        </w:rPr>
      </w:pPr>
      <w:r w:rsidRPr="00AB287A">
        <w:rPr>
          <w:szCs w:val="24"/>
          <w:lang w:val="sr-Latn-CS" w:eastAsia="sr-Latn-CS"/>
        </w:rPr>
        <w:t xml:space="preserve">                                                                </w:t>
      </w:r>
      <w:r w:rsidRPr="00AB287A">
        <w:rPr>
          <w:b/>
          <w:bCs/>
          <w:szCs w:val="24"/>
          <w:lang w:val="sl-SI" w:eastAsia="sr-Latn-CS"/>
        </w:rPr>
        <w:t>MP</w:t>
      </w:r>
      <w:r w:rsidRPr="00AB287A">
        <w:rPr>
          <w:b/>
          <w:bCs/>
          <w:szCs w:val="24"/>
          <w:lang w:val="sl-SI" w:eastAsia="sr-Latn-CS"/>
        </w:rPr>
        <w:tab/>
      </w:r>
      <w:r w:rsidRPr="00AB287A">
        <w:rPr>
          <w:szCs w:val="24"/>
          <w:lang w:eastAsia="sr-Latn-CS"/>
        </w:rPr>
        <w:t>______________________</w:t>
      </w:r>
    </w:p>
    <w:p w:rsidR="00AB287A" w:rsidRPr="00AB287A" w:rsidRDefault="00AB287A" w:rsidP="00AB287A">
      <w:pPr>
        <w:tabs>
          <w:tab w:val="left" w:pos="5835"/>
          <w:tab w:val="right" w:pos="9355"/>
        </w:tabs>
        <w:spacing w:line="480" w:lineRule="auto"/>
        <w:rPr>
          <w:b/>
          <w:bCs/>
          <w:szCs w:val="24"/>
          <w:lang w:val="sr-Latn-CS" w:eastAsia="sr-Latn-CS"/>
        </w:rPr>
      </w:pPr>
      <w:r w:rsidRPr="00AB287A">
        <w:rPr>
          <w:b/>
          <w:bCs/>
          <w:szCs w:val="24"/>
          <w:lang w:val="sr-Latn-CS" w:eastAsia="sr-Latn-CS"/>
        </w:rPr>
        <w:t xml:space="preserve">                                                                                       </w:t>
      </w:r>
      <w:r w:rsidRPr="00AB287A">
        <w:rPr>
          <w:szCs w:val="24"/>
          <w:lang w:eastAsia="sr-Latn-CS"/>
        </w:rPr>
        <w:t>(pečat i potpis ovlašćenog lica</w:t>
      </w:r>
      <w:r w:rsidRPr="00AB287A">
        <w:rPr>
          <w:szCs w:val="24"/>
          <w:lang w:val="sr-Latn-CS" w:eastAsia="sr-Latn-CS"/>
        </w:rPr>
        <w:t xml:space="preserve"> ponuđača</w:t>
      </w:r>
      <w:r w:rsidRPr="00AB287A">
        <w:rPr>
          <w:szCs w:val="24"/>
          <w:lang w:eastAsia="sr-Latn-CS"/>
        </w:rPr>
        <w:t>)</w:t>
      </w:r>
    </w:p>
    <w:p w:rsidR="00AB287A" w:rsidRPr="00AB287A" w:rsidRDefault="00AB287A" w:rsidP="00AB287A">
      <w:pPr>
        <w:rPr>
          <w:szCs w:val="24"/>
          <w:lang w:val="sr-Latn-CS" w:eastAsia="sr-Latn-CS"/>
        </w:rPr>
      </w:pPr>
    </w:p>
    <w:p w:rsidR="00AB287A" w:rsidRPr="00AB287A" w:rsidRDefault="00AB287A" w:rsidP="00AB287A">
      <w:pPr>
        <w:ind w:left="1440"/>
        <w:rPr>
          <w:b/>
          <w:bCs/>
          <w:szCs w:val="24"/>
          <w:lang w:val="sr-Latn-CS" w:eastAsia="sr-Latn-CS"/>
        </w:rPr>
      </w:pPr>
      <w:r w:rsidRPr="00AB287A">
        <w:rPr>
          <w:b/>
          <w:bCs/>
          <w:szCs w:val="24"/>
          <w:lang w:val="sr-Latn-CS" w:eastAsia="sr-Latn-CS"/>
        </w:rPr>
        <w:t xml:space="preserve">       V      PODACI O ČLANU GRUPE PONUĐAČA</w:t>
      </w:r>
    </w:p>
    <w:p w:rsidR="00AB287A" w:rsidRPr="00AB287A" w:rsidRDefault="00AB287A" w:rsidP="00AB287A">
      <w:pPr>
        <w:rPr>
          <w:b/>
          <w:bCs/>
          <w:szCs w:val="24"/>
          <w:lang w:val="sr-Latn-CS" w:eastAsia="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B287A" w:rsidRPr="00AB287A" w:rsidTr="003719A6">
        <w:trPr>
          <w:trHeight w:val="664"/>
        </w:trPr>
        <w:tc>
          <w:tcPr>
            <w:tcW w:w="3225" w:type="dxa"/>
            <w:vAlign w:val="bottom"/>
          </w:tcPr>
          <w:p w:rsidR="00AB287A" w:rsidRPr="00AB287A" w:rsidRDefault="00AB287A" w:rsidP="00AB287A">
            <w:pPr>
              <w:rPr>
                <w:b/>
                <w:bCs/>
                <w:szCs w:val="24"/>
                <w:lang w:val="sr-Latn-CS" w:eastAsia="sr-Latn-CS"/>
              </w:rPr>
            </w:pPr>
            <w:r w:rsidRPr="00AB287A">
              <w:rPr>
                <w:b/>
                <w:bCs/>
                <w:szCs w:val="24"/>
                <w:lang w:eastAsia="sr-Latn-CS"/>
              </w:rPr>
              <w:t xml:space="preserve">Poslovno ime </w:t>
            </w:r>
            <w:r w:rsidRPr="00AB287A">
              <w:rPr>
                <w:b/>
                <w:bCs/>
                <w:szCs w:val="24"/>
                <w:lang w:val="sr-Latn-CS" w:eastAsia="sr-Latn-CS"/>
              </w:rPr>
              <w:t xml:space="preserve">člana </w:t>
            </w:r>
          </w:p>
          <w:p w:rsidR="00AB287A" w:rsidRPr="00AB287A" w:rsidRDefault="00AB287A" w:rsidP="00AB287A">
            <w:pPr>
              <w:rPr>
                <w:b/>
                <w:bCs/>
                <w:szCs w:val="24"/>
                <w:lang w:val="sr-Latn-CS" w:eastAsia="sr-Latn-CS"/>
              </w:rPr>
            </w:pPr>
            <w:r w:rsidRPr="00AB287A">
              <w:rPr>
                <w:b/>
                <w:bCs/>
                <w:szCs w:val="24"/>
                <w:lang w:val="sr-Latn-CS" w:eastAsia="sr-Latn-CS"/>
              </w:rPr>
              <w:t>grupe</w:t>
            </w:r>
          </w:p>
        </w:tc>
        <w:tc>
          <w:tcPr>
            <w:tcW w:w="6603" w:type="dxa"/>
            <w:vAlign w:val="bottom"/>
          </w:tcPr>
          <w:p w:rsidR="00AB287A" w:rsidRPr="00AB287A" w:rsidRDefault="00AB287A" w:rsidP="00AB287A">
            <w:pPr>
              <w:rPr>
                <w:b/>
                <w:bCs/>
                <w:sz w:val="16"/>
                <w:szCs w:val="16"/>
                <w:lang w:val="sr-Latn-CS" w:eastAsia="sr-Latn-CS"/>
              </w:rPr>
            </w:pPr>
          </w:p>
        </w:tc>
      </w:tr>
    </w:tbl>
    <w:p w:rsidR="00AB287A" w:rsidRPr="00AB287A" w:rsidRDefault="00AB287A" w:rsidP="00AB287A">
      <w:pPr>
        <w:rPr>
          <w:b/>
          <w:bCs/>
          <w:szCs w:val="24"/>
          <w:lang w:val="sr-Latn-CS" w:eastAsia="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B287A" w:rsidRPr="00AB287A" w:rsidTr="003719A6">
        <w:trPr>
          <w:trHeight w:val="339"/>
        </w:trPr>
        <w:tc>
          <w:tcPr>
            <w:tcW w:w="3168" w:type="dxa"/>
            <w:vMerge w:val="restart"/>
            <w:vAlign w:val="center"/>
          </w:tcPr>
          <w:p w:rsidR="00AB287A" w:rsidRPr="00AB287A" w:rsidRDefault="00AB287A" w:rsidP="00AB287A">
            <w:pPr>
              <w:rPr>
                <w:b/>
                <w:bCs/>
                <w:sz w:val="20"/>
                <w:lang w:val="sr-Latn-CS" w:eastAsia="sr-Latn-CS"/>
              </w:rPr>
            </w:pPr>
            <w:r w:rsidRPr="00AB287A">
              <w:rPr>
                <w:b/>
                <w:bCs/>
                <w:szCs w:val="24"/>
                <w:lang w:eastAsia="sr-Latn-CS"/>
              </w:rPr>
              <w:t>Sedište</w:t>
            </w:r>
          </w:p>
        </w:tc>
        <w:tc>
          <w:tcPr>
            <w:tcW w:w="1440" w:type="dxa"/>
            <w:vAlign w:val="bottom"/>
          </w:tcPr>
          <w:p w:rsidR="00AB287A" w:rsidRPr="00AB287A" w:rsidRDefault="00AB287A" w:rsidP="00AB287A">
            <w:pPr>
              <w:rPr>
                <w:b/>
                <w:bCs/>
                <w:sz w:val="16"/>
                <w:szCs w:val="16"/>
                <w:lang w:val="sr-Latn-CS" w:eastAsia="sr-Latn-CS"/>
              </w:rPr>
            </w:pPr>
            <w:r w:rsidRPr="00AB287A">
              <w:rPr>
                <w:b/>
                <w:bCs/>
                <w:szCs w:val="24"/>
                <w:lang w:eastAsia="sr-Latn-CS"/>
              </w:rPr>
              <w:t>Ulica i broj</w:t>
            </w:r>
          </w:p>
        </w:tc>
        <w:tc>
          <w:tcPr>
            <w:tcW w:w="5220" w:type="dxa"/>
            <w:vAlign w:val="bottom"/>
          </w:tcPr>
          <w:p w:rsidR="00AB287A" w:rsidRPr="00AB287A" w:rsidRDefault="00AB287A" w:rsidP="00AB287A">
            <w:pPr>
              <w:rPr>
                <w:b/>
                <w:bCs/>
                <w:sz w:val="16"/>
                <w:szCs w:val="16"/>
                <w:lang w:val="sr-Latn-CS" w:eastAsia="sr-Latn-CS"/>
              </w:rPr>
            </w:pPr>
          </w:p>
        </w:tc>
      </w:tr>
      <w:tr w:rsidR="00AB287A" w:rsidRPr="00AB287A" w:rsidTr="003719A6">
        <w:trPr>
          <w:trHeight w:val="339"/>
        </w:trPr>
        <w:tc>
          <w:tcPr>
            <w:tcW w:w="3168" w:type="dxa"/>
            <w:vMerge/>
            <w:vAlign w:val="center"/>
          </w:tcPr>
          <w:p w:rsidR="00AB287A" w:rsidRPr="00AB287A" w:rsidRDefault="00AB287A" w:rsidP="00AB287A">
            <w:pPr>
              <w:rPr>
                <w:b/>
                <w:bCs/>
                <w:sz w:val="20"/>
                <w:lang w:val="sr-Latn-CS" w:eastAsia="sr-Latn-CS"/>
              </w:rPr>
            </w:pPr>
          </w:p>
        </w:tc>
        <w:tc>
          <w:tcPr>
            <w:tcW w:w="1440" w:type="dxa"/>
            <w:vAlign w:val="bottom"/>
          </w:tcPr>
          <w:p w:rsidR="00AB287A" w:rsidRPr="00AB287A" w:rsidRDefault="00AB287A" w:rsidP="00AB287A">
            <w:pPr>
              <w:rPr>
                <w:b/>
                <w:bCs/>
                <w:sz w:val="16"/>
                <w:szCs w:val="16"/>
                <w:lang w:eastAsia="sr-Latn-CS"/>
              </w:rPr>
            </w:pPr>
            <w:r w:rsidRPr="00AB287A">
              <w:rPr>
                <w:b/>
                <w:bCs/>
                <w:szCs w:val="24"/>
                <w:lang w:eastAsia="sr-Latn-CS"/>
              </w:rPr>
              <w:t>Mesto</w:t>
            </w:r>
          </w:p>
        </w:tc>
        <w:tc>
          <w:tcPr>
            <w:tcW w:w="5220" w:type="dxa"/>
            <w:vAlign w:val="bottom"/>
          </w:tcPr>
          <w:p w:rsidR="00AB287A" w:rsidRPr="00AB287A" w:rsidRDefault="00AB287A" w:rsidP="00AB287A">
            <w:pPr>
              <w:rPr>
                <w:b/>
                <w:bCs/>
                <w:sz w:val="16"/>
                <w:szCs w:val="16"/>
                <w:lang w:eastAsia="sr-Latn-CS"/>
              </w:rPr>
            </w:pPr>
          </w:p>
        </w:tc>
      </w:tr>
      <w:tr w:rsidR="00AB287A" w:rsidRPr="00AB287A" w:rsidTr="003719A6">
        <w:trPr>
          <w:trHeight w:val="339"/>
        </w:trPr>
        <w:tc>
          <w:tcPr>
            <w:tcW w:w="3168" w:type="dxa"/>
            <w:vMerge/>
            <w:vAlign w:val="center"/>
          </w:tcPr>
          <w:p w:rsidR="00AB287A" w:rsidRPr="00AB287A" w:rsidRDefault="00AB287A" w:rsidP="00AB287A">
            <w:pPr>
              <w:rPr>
                <w:b/>
                <w:bCs/>
                <w:sz w:val="20"/>
                <w:lang w:val="sr-Latn-CS" w:eastAsia="sr-Latn-CS"/>
              </w:rPr>
            </w:pPr>
          </w:p>
        </w:tc>
        <w:tc>
          <w:tcPr>
            <w:tcW w:w="1440" w:type="dxa"/>
            <w:vAlign w:val="bottom"/>
          </w:tcPr>
          <w:p w:rsidR="00AB287A" w:rsidRPr="00AB287A" w:rsidRDefault="00AB287A" w:rsidP="00AB287A">
            <w:pPr>
              <w:rPr>
                <w:b/>
                <w:bCs/>
                <w:sz w:val="16"/>
                <w:szCs w:val="16"/>
                <w:lang w:eastAsia="sr-Latn-CS"/>
              </w:rPr>
            </w:pPr>
            <w:r w:rsidRPr="00AB287A">
              <w:rPr>
                <w:b/>
                <w:bCs/>
                <w:szCs w:val="24"/>
                <w:lang w:eastAsia="sr-Latn-CS"/>
              </w:rPr>
              <w:t>Opština</w:t>
            </w:r>
          </w:p>
        </w:tc>
        <w:tc>
          <w:tcPr>
            <w:tcW w:w="5220" w:type="dxa"/>
            <w:vAlign w:val="bottom"/>
          </w:tcPr>
          <w:p w:rsidR="00AB287A" w:rsidRPr="00AB287A" w:rsidRDefault="00AB287A" w:rsidP="00AB287A">
            <w:pPr>
              <w:rPr>
                <w:b/>
                <w:bCs/>
                <w:sz w:val="16"/>
                <w:szCs w:val="16"/>
                <w:lang w:eastAsia="sr-Latn-CS"/>
              </w:rPr>
            </w:pPr>
          </w:p>
        </w:tc>
      </w:tr>
      <w:tr w:rsidR="00AB287A" w:rsidRPr="00AB287A" w:rsidTr="003719A6">
        <w:tblPrEx>
          <w:tblBorders>
            <w:bottom w:val="single" w:sz="4" w:space="0" w:color="auto"/>
            <w:right w:val="single" w:sz="4" w:space="0" w:color="auto"/>
          </w:tblBorders>
        </w:tblPrEx>
        <w:tc>
          <w:tcPr>
            <w:tcW w:w="3168" w:type="dxa"/>
          </w:tcPr>
          <w:p w:rsidR="00AB287A" w:rsidRPr="00AB287A" w:rsidRDefault="00AB287A" w:rsidP="00AB287A">
            <w:pPr>
              <w:rPr>
                <w:b/>
                <w:bCs/>
                <w:szCs w:val="24"/>
                <w:lang w:val="sr-Latn-CS" w:eastAsia="sr-Latn-CS"/>
              </w:rPr>
            </w:pPr>
            <w:r w:rsidRPr="00AB287A">
              <w:rPr>
                <w:b/>
                <w:bCs/>
                <w:szCs w:val="24"/>
                <w:lang w:eastAsia="sr-Latn-CS"/>
              </w:rPr>
              <w:t>Zakonski zastupnik/</w:t>
            </w:r>
          </w:p>
          <w:p w:rsidR="00AB287A" w:rsidRPr="00AB287A" w:rsidRDefault="00AB287A" w:rsidP="00AB287A">
            <w:pPr>
              <w:ind w:right="1224"/>
              <w:rPr>
                <w:b/>
                <w:bCs/>
                <w:szCs w:val="24"/>
                <w:lang w:val="sr-Latn-CS" w:eastAsia="sr-Latn-CS"/>
              </w:rPr>
            </w:pPr>
            <w:r w:rsidRPr="00AB287A">
              <w:rPr>
                <w:b/>
                <w:bCs/>
                <w:szCs w:val="24"/>
                <w:lang w:val="sr-Latn-CS" w:eastAsia="sr-Latn-CS"/>
              </w:rPr>
              <w:t xml:space="preserve">  </w:t>
            </w:r>
            <w:r w:rsidRPr="00AB287A">
              <w:rPr>
                <w:b/>
                <w:bCs/>
                <w:szCs w:val="24"/>
                <w:lang w:eastAsia="sr-Latn-CS"/>
              </w:rPr>
              <w:t>Odgovorno lice</w:t>
            </w:r>
          </w:p>
        </w:tc>
        <w:tc>
          <w:tcPr>
            <w:tcW w:w="6660" w:type="dxa"/>
            <w:gridSpan w:val="2"/>
          </w:tcPr>
          <w:p w:rsidR="00AB287A" w:rsidRPr="00AB287A" w:rsidRDefault="00AB287A" w:rsidP="00AB287A">
            <w:pPr>
              <w:rPr>
                <w:b/>
                <w:bCs/>
                <w:szCs w:val="24"/>
                <w:lang w:eastAsia="sr-Latn-CS"/>
              </w:rPr>
            </w:pPr>
          </w:p>
        </w:tc>
      </w:tr>
      <w:tr w:rsidR="00AB287A" w:rsidRPr="00AB287A" w:rsidTr="003719A6">
        <w:tblPrEx>
          <w:tblBorders>
            <w:bottom w:val="single" w:sz="4" w:space="0" w:color="auto"/>
            <w:right w:val="single" w:sz="4" w:space="0" w:color="auto"/>
          </w:tblBorders>
        </w:tblPrEx>
        <w:trPr>
          <w:trHeight w:val="50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Osoba za kontakt</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rPr>
          <w:trHeight w:val="523"/>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Telefon</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rPr>
          <w:trHeight w:val="545"/>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e-mail:</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rPr>
          <w:trHeight w:val="525"/>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Telefaks:</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rPr>
          <w:trHeight w:val="519"/>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Tekući r</w:t>
            </w:r>
            <w:r w:rsidRPr="00AB287A">
              <w:rPr>
                <w:b/>
                <w:bCs/>
                <w:szCs w:val="24"/>
                <w:lang w:eastAsia="sr-Latn-CS"/>
              </w:rPr>
              <w:t>ačun – Banka</w:t>
            </w:r>
          </w:p>
        </w:tc>
        <w:tc>
          <w:tcPr>
            <w:tcW w:w="6660" w:type="dxa"/>
            <w:gridSpan w:val="2"/>
          </w:tcPr>
          <w:p w:rsidR="00AB287A" w:rsidRPr="00AB287A" w:rsidRDefault="00AB287A" w:rsidP="00AB287A">
            <w:pPr>
              <w:rPr>
                <w:b/>
                <w:bCs/>
                <w:szCs w:val="24"/>
                <w:lang w:eastAsia="sr-Latn-CS"/>
              </w:rPr>
            </w:pPr>
          </w:p>
        </w:tc>
      </w:tr>
      <w:tr w:rsidR="00AB287A" w:rsidRPr="00AB287A" w:rsidTr="003719A6">
        <w:tblPrEx>
          <w:tblBorders>
            <w:bottom w:val="single" w:sz="4" w:space="0" w:color="auto"/>
            <w:right w:val="single" w:sz="4" w:space="0" w:color="auto"/>
          </w:tblBorders>
        </w:tblPrEx>
        <w:trPr>
          <w:trHeight w:val="541"/>
        </w:trPr>
        <w:tc>
          <w:tcPr>
            <w:tcW w:w="3168" w:type="dxa"/>
            <w:vAlign w:val="center"/>
          </w:tcPr>
          <w:p w:rsidR="00AB287A" w:rsidRPr="00AB287A" w:rsidRDefault="00AB287A" w:rsidP="00AB287A">
            <w:pPr>
              <w:rPr>
                <w:b/>
                <w:bCs/>
                <w:szCs w:val="24"/>
                <w:lang w:eastAsia="sr-Latn-CS"/>
              </w:rPr>
            </w:pPr>
            <w:r w:rsidRPr="00AB287A">
              <w:rPr>
                <w:b/>
                <w:bCs/>
                <w:szCs w:val="24"/>
                <w:lang w:val="sr-Latn-CS" w:eastAsia="sr-Latn-CS"/>
              </w:rPr>
              <w:t xml:space="preserve">Matični broj </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rPr>
          <w:trHeight w:val="54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Registarski broj</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rPr>
          <w:trHeight w:val="521"/>
        </w:trPr>
        <w:tc>
          <w:tcPr>
            <w:tcW w:w="3168" w:type="dxa"/>
            <w:vAlign w:val="center"/>
          </w:tcPr>
          <w:p w:rsidR="00AB287A" w:rsidRPr="00AB287A" w:rsidRDefault="00AB287A" w:rsidP="00AB287A">
            <w:pPr>
              <w:rPr>
                <w:b/>
                <w:bCs/>
                <w:szCs w:val="24"/>
                <w:lang w:val="sr-Latn-CS" w:eastAsia="sr-Latn-CS"/>
              </w:rPr>
            </w:pPr>
            <w:r w:rsidRPr="00AB287A">
              <w:rPr>
                <w:b/>
                <w:bCs/>
                <w:szCs w:val="24"/>
                <w:lang w:val="sr-Latn-CS" w:eastAsia="sr-Latn-CS"/>
              </w:rPr>
              <w:t>Šifra delatnosti</w:t>
            </w:r>
          </w:p>
        </w:tc>
        <w:tc>
          <w:tcPr>
            <w:tcW w:w="6660" w:type="dxa"/>
            <w:gridSpan w:val="2"/>
          </w:tcPr>
          <w:p w:rsidR="00AB287A" w:rsidRPr="00AB287A" w:rsidRDefault="00AB287A" w:rsidP="00AB287A">
            <w:pPr>
              <w:rPr>
                <w:b/>
                <w:bCs/>
                <w:szCs w:val="24"/>
                <w:lang w:val="sr-Latn-CS" w:eastAsia="sr-Latn-CS"/>
              </w:rPr>
            </w:pPr>
          </w:p>
        </w:tc>
      </w:tr>
      <w:tr w:rsidR="00AB287A" w:rsidRPr="00AB287A" w:rsidTr="003719A6">
        <w:tblPrEx>
          <w:tblBorders>
            <w:bottom w:val="single" w:sz="4" w:space="0" w:color="auto"/>
            <w:right w:val="single" w:sz="4" w:space="0" w:color="auto"/>
          </w:tblBorders>
        </w:tblPrEx>
        <w:tc>
          <w:tcPr>
            <w:tcW w:w="3168" w:type="dxa"/>
          </w:tcPr>
          <w:p w:rsidR="00AB287A" w:rsidRPr="00AB287A" w:rsidRDefault="00AB287A" w:rsidP="00AB287A">
            <w:pPr>
              <w:rPr>
                <w:b/>
                <w:bCs/>
                <w:szCs w:val="24"/>
                <w:lang w:val="sr-Latn-CS" w:eastAsia="sr-Latn-CS"/>
              </w:rPr>
            </w:pPr>
            <w:r w:rsidRPr="00AB287A">
              <w:rPr>
                <w:b/>
                <w:bCs/>
                <w:szCs w:val="24"/>
                <w:lang w:val="sr-Latn-CS" w:eastAsia="sr-Latn-CS"/>
              </w:rPr>
              <w:t xml:space="preserve">Poreski </w:t>
            </w:r>
            <w:r w:rsidRPr="00AB287A">
              <w:rPr>
                <w:b/>
                <w:bCs/>
                <w:szCs w:val="24"/>
                <w:lang w:eastAsia="sr-Latn-CS"/>
              </w:rPr>
              <w:t>indetifikacioni</w:t>
            </w:r>
          </w:p>
          <w:p w:rsidR="00AB287A" w:rsidRPr="00AB287A" w:rsidRDefault="00AB287A" w:rsidP="00AB287A">
            <w:pPr>
              <w:rPr>
                <w:b/>
                <w:bCs/>
                <w:szCs w:val="24"/>
                <w:lang w:val="sr-Latn-CS" w:eastAsia="sr-Latn-CS"/>
              </w:rPr>
            </w:pPr>
            <w:r w:rsidRPr="00AB287A">
              <w:rPr>
                <w:b/>
                <w:bCs/>
                <w:szCs w:val="24"/>
                <w:lang w:eastAsia="sr-Latn-CS"/>
              </w:rPr>
              <w:t>broj podizvođača/</w:t>
            </w:r>
          </w:p>
          <w:p w:rsidR="00AB287A" w:rsidRPr="00AB287A" w:rsidRDefault="00AB287A" w:rsidP="00AB287A">
            <w:pPr>
              <w:rPr>
                <w:b/>
                <w:bCs/>
                <w:szCs w:val="24"/>
                <w:lang w:eastAsia="sr-Latn-CS"/>
              </w:rPr>
            </w:pPr>
            <w:r w:rsidRPr="00AB287A">
              <w:rPr>
                <w:b/>
                <w:bCs/>
                <w:szCs w:val="24"/>
                <w:lang w:eastAsia="sr-Latn-CS"/>
              </w:rPr>
              <w:t>podisporučioca</w:t>
            </w:r>
          </w:p>
        </w:tc>
        <w:tc>
          <w:tcPr>
            <w:tcW w:w="6660" w:type="dxa"/>
            <w:gridSpan w:val="2"/>
          </w:tcPr>
          <w:p w:rsidR="00AB287A" w:rsidRPr="00AB287A" w:rsidRDefault="00AB287A" w:rsidP="00AB287A">
            <w:pPr>
              <w:rPr>
                <w:b/>
                <w:bCs/>
                <w:szCs w:val="24"/>
                <w:lang w:val="sr-Latn-CS" w:eastAsia="sr-Latn-CS"/>
              </w:rPr>
            </w:pPr>
          </w:p>
        </w:tc>
      </w:tr>
    </w:tbl>
    <w:p w:rsidR="00AB287A" w:rsidRPr="00AB287A" w:rsidRDefault="00AB287A" w:rsidP="00AB287A">
      <w:pPr>
        <w:rPr>
          <w:szCs w:val="24"/>
          <w:lang w:val="sr-Latn-CS" w:eastAsia="sr-Latn-CS"/>
        </w:rPr>
      </w:pPr>
      <w:r w:rsidRPr="00AB287A">
        <w:rPr>
          <w:szCs w:val="24"/>
          <w:lang w:val="sr-Latn-CS" w:eastAsia="sr-Latn-CS"/>
        </w:rPr>
        <w:t xml:space="preserve">  </w:t>
      </w:r>
    </w:p>
    <w:p w:rsidR="00AB287A" w:rsidRPr="00AB287A" w:rsidRDefault="00AB287A" w:rsidP="00AB287A">
      <w:pPr>
        <w:rPr>
          <w:szCs w:val="24"/>
          <w:lang w:val="sr-Latn-CS" w:eastAsia="sr-Latn-CS"/>
        </w:rPr>
      </w:pPr>
      <w:r w:rsidRPr="00AB287A">
        <w:rPr>
          <w:szCs w:val="24"/>
          <w:lang w:val="sr-Latn-CS" w:eastAsia="sr-Latn-CS"/>
        </w:rPr>
        <w:t xml:space="preserve"> </w:t>
      </w:r>
      <w:r w:rsidRPr="00AB287A">
        <w:rPr>
          <w:szCs w:val="24"/>
          <w:lang w:eastAsia="sr-Latn-CS"/>
        </w:rPr>
        <w:t>NAPOMENA:</w:t>
      </w:r>
    </w:p>
    <w:p w:rsidR="00AB287A" w:rsidRPr="00AB287A" w:rsidRDefault="00AB287A" w:rsidP="00AB287A">
      <w:pPr>
        <w:rPr>
          <w:szCs w:val="24"/>
          <w:lang w:val="sr-Latn-CS" w:eastAsia="sr-Latn-CS"/>
        </w:rPr>
      </w:pPr>
      <w:r w:rsidRPr="00AB287A">
        <w:rPr>
          <w:szCs w:val="24"/>
          <w:lang w:eastAsia="sr-Latn-CS"/>
        </w:rPr>
        <w:t xml:space="preserve"> - Obrazac kopirati ukoliko ponudu dostavlja veći broj članova grupe. </w:t>
      </w:r>
    </w:p>
    <w:p w:rsidR="00AB287A" w:rsidRPr="00AB287A" w:rsidRDefault="00AB287A" w:rsidP="00AB287A">
      <w:pPr>
        <w:rPr>
          <w:szCs w:val="24"/>
          <w:lang w:val="sr-Latn-CS" w:eastAsia="sr-Latn-CS"/>
        </w:rPr>
      </w:pPr>
      <w:r w:rsidRPr="00AB287A">
        <w:rPr>
          <w:szCs w:val="24"/>
          <w:lang w:val="sr-Latn-CS" w:eastAsia="sr-Latn-CS"/>
        </w:rPr>
        <w:t xml:space="preserve"> </w:t>
      </w:r>
      <w:r w:rsidRPr="00AB287A">
        <w:rPr>
          <w:szCs w:val="24"/>
          <w:lang w:eastAsia="sr-Latn-CS"/>
        </w:rPr>
        <w:t>- Ukoliko ponudu ne podnosi grupa ponuđača, ovaj obrazac ne treba popunjavati.</w:t>
      </w:r>
      <w:r w:rsidRPr="00AB287A">
        <w:rPr>
          <w:szCs w:val="24"/>
          <w:lang w:val="sr-Latn-CS" w:eastAsia="sr-Latn-CS"/>
        </w:rPr>
        <w:t xml:space="preserve">     </w:t>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t xml:space="preserve">                                                                </w:t>
      </w:r>
    </w:p>
    <w:p w:rsidR="00AB287A" w:rsidRPr="00AB287A" w:rsidRDefault="00AB287A" w:rsidP="00AB287A">
      <w:pPr>
        <w:tabs>
          <w:tab w:val="left" w:pos="5835"/>
          <w:tab w:val="right" w:pos="9355"/>
        </w:tabs>
        <w:spacing w:line="480" w:lineRule="auto"/>
        <w:rPr>
          <w:b/>
          <w:bCs/>
          <w:szCs w:val="24"/>
          <w:lang w:val="sr-Latn-CS" w:eastAsia="sr-Latn-CS"/>
        </w:rPr>
      </w:pPr>
      <w:r w:rsidRPr="00AB287A">
        <w:rPr>
          <w:szCs w:val="24"/>
          <w:lang w:val="sr-Latn-CS" w:eastAsia="sr-Latn-CS"/>
        </w:rPr>
        <w:t xml:space="preserve">                                                                </w:t>
      </w:r>
      <w:r w:rsidRPr="00AB287A">
        <w:rPr>
          <w:b/>
          <w:bCs/>
          <w:szCs w:val="24"/>
          <w:lang w:val="sl-SI" w:eastAsia="sr-Latn-CS"/>
        </w:rPr>
        <w:t>MP</w:t>
      </w:r>
      <w:r w:rsidRPr="00AB287A">
        <w:rPr>
          <w:b/>
          <w:bCs/>
          <w:szCs w:val="24"/>
          <w:lang w:val="sl-SI" w:eastAsia="sr-Latn-CS"/>
        </w:rPr>
        <w:tab/>
      </w:r>
      <w:r w:rsidRPr="00AB287A">
        <w:rPr>
          <w:szCs w:val="24"/>
          <w:lang w:eastAsia="sr-Latn-CS"/>
        </w:rPr>
        <w:t>______________________</w:t>
      </w:r>
    </w:p>
    <w:p w:rsidR="00AB287A" w:rsidRPr="00AB287A" w:rsidRDefault="00AB287A" w:rsidP="00AB287A">
      <w:pPr>
        <w:tabs>
          <w:tab w:val="left" w:pos="5835"/>
          <w:tab w:val="right" w:pos="9355"/>
        </w:tabs>
        <w:spacing w:line="480" w:lineRule="auto"/>
        <w:rPr>
          <w:b/>
          <w:bCs/>
          <w:szCs w:val="24"/>
          <w:lang w:val="sr-Latn-CS" w:eastAsia="sr-Latn-CS"/>
        </w:rPr>
      </w:pPr>
      <w:r w:rsidRPr="00AB287A">
        <w:rPr>
          <w:b/>
          <w:bCs/>
          <w:szCs w:val="24"/>
          <w:lang w:val="sr-Latn-CS" w:eastAsia="sr-Latn-CS"/>
        </w:rPr>
        <w:t xml:space="preserve">                                                                                       </w:t>
      </w:r>
      <w:r w:rsidRPr="00AB287A">
        <w:rPr>
          <w:szCs w:val="24"/>
          <w:lang w:eastAsia="sr-Latn-CS"/>
        </w:rPr>
        <w:t>(pečat i potpis ovlašćenog lica</w:t>
      </w:r>
      <w:r w:rsidRPr="00AB287A">
        <w:rPr>
          <w:szCs w:val="24"/>
          <w:lang w:val="sr-Latn-CS" w:eastAsia="sr-Latn-CS"/>
        </w:rPr>
        <w:t xml:space="preserve"> ponuđača</w:t>
      </w:r>
      <w:r w:rsidRPr="00AB287A">
        <w:rPr>
          <w:szCs w:val="24"/>
          <w:lang w:eastAsia="sr-Latn-CS"/>
        </w:rPr>
        <w:t>)</w:t>
      </w:r>
    </w:p>
    <w:p w:rsidR="00AB287A" w:rsidRPr="00AB287A" w:rsidRDefault="00AB287A" w:rsidP="00AB287A">
      <w:pPr>
        <w:tabs>
          <w:tab w:val="left" w:pos="8640"/>
        </w:tabs>
        <w:rPr>
          <w:b/>
          <w:bCs/>
          <w:szCs w:val="24"/>
          <w:lang w:val="sr-Latn-CS" w:eastAsia="sr-Latn-CS"/>
        </w:rPr>
        <w:sectPr w:rsidR="00AB287A" w:rsidRPr="00AB287A" w:rsidSect="003719A6">
          <w:pgSz w:w="11906" w:h="16838"/>
          <w:pgMar w:top="1134" w:right="1134" w:bottom="1134" w:left="1134" w:header="709" w:footer="709" w:gutter="0"/>
          <w:cols w:space="708"/>
        </w:sectPr>
      </w:pPr>
    </w:p>
    <w:p w:rsidR="00AB287A" w:rsidRPr="00AB287A" w:rsidRDefault="00AB287A" w:rsidP="00AB287A">
      <w:pPr>
        <w:tabs>
          <w:tab w:val="left" w:pos="8640"/>
        </w:tabs>
        <w:rPr>
          <w:b/>
          <w:bCs/>
          <w:szCs w:val="24"/>
          <w:lang w:val="sl-SI" w:eastAsia="sr-Latn-CS"/>
        </w:rPr>
      </w:pPr>
      <w:r w:rsidRPr="00AB287A">
        <w:rPr>
          <w:b/>
          <w:bCs/>
          <w:szCs w:val="24"/>
          <w:lang w:val="sl-SI" w:eastAsia="sr-Latn-CS"/>
        </w:rPr>
        <w:lastRenderedPageBreak/>
        <w:t>VI OBRAZAC PONUDE POPUNITI, OVERITI PEČATOM I POTPISATI, ČIME SE POTVRĐUJE DA SU TAČNI PODACI KOJI SU U ISTOM NAVEDENI</w:t>
      </w:r>
    </w:p>
    <w:p w:rsidR="00AB287A" w:rsidRPr="00AB287A" w:rsidRDefault="00AB287A" w:rsidP="00AB287A">
      <w:pPr>
        <w:rPr>
          <w:szCs w:val="24"/>
          <w:lang w:val="sl-SI" w:eastAsia="sr-Latn-CS"/>
        </w:rPr>
      </w:pPr>
    </w:p>
    <w:tbl>
      <w:tblPr>
        <w:tblW w:w="14317" w:type="dxa"/>
        <w:tblInd w:w="108" w:type="dxa"/>
        <w:tblLook w:val="0000" w:firstRow="0" w:lastRow="0" w:firstColumn="0" w:lastColumn="0" w:noHBand="0" w:noVBand="0"/>
      </w:tblPr>
      <w:tblGrid>
        <w:gridCol w:w="1080"/>
        <w:gridCol w:w="180"/>
        <w:gridCol w:w="2160"/>
        <w:gridCol w:w="106"/>
        <w:gridCol w:w="74"/>
        <w:gridCol w:w="1620"/>
        <w:gridCol w:w="1620"/>
        <w:gridCol w:w="2091"/>
        <w:gridCol w:w="2409"/>
        <w:gridCol w:w="2977"/>
      </w:tblGrid>
      <w:tr w:rsidR="00AB287A" w:rsidRPr="00A52266" w:rsidTr="003719A6">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b/>
                <w:bCs/>
                <w:szCs w:val="22"/>
                <w:lang w:val="en-US"/>
              </w:rPr>
            </w:pPr>
            <w:r w:rsidRPr="00A52266">
              <w:rPr>
                <w:b/>
                <w:bCs/>
                <w:sz w:val="22"/>
                <w:szCs w:val="22"/>
                <w:lang w:val="en-US"/>
              </w:rPr>
              <w:t>Redni broj</w:t>
            </w:r>
          </w:p>
        </w:tc>
        <w:tc>
          <w:tcPr>
            <w:tcW w:w="25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b/>
                <w:bCs/>
                <w:szCs w:val="22"/>
                <w:lang w:val="en-US"/>
              </w:rPr>
            </w:pPr>
            <w:r w:rsidRPr="00A52266">
              <w:rPr>
                <w:b/>
                <w:bCs/>
                <w:sz w:val="22"/>
                <w:szCs w:val="22"/>
                <w:lang w:val="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b/>
                <w:bCs/>
                <w:szCs w:val="22"/>
                <w:lang w:val="en-US"/>
              </w:rPr>
            </w:pPr>
            <w:r w:rsidRPr="00A52266">
              <w:rPr>
                <w:b/>
                <w:bCs/>
                <w:sz w:val="22"/>
                <w:szCs w:val="22"/>
                <w:lang w:val="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b/>
                <w:bCs/>
                <w:szCs w:val="22"/>
                <w:lang w:val="en-US"/>
              </w:rPr>
            </w:pPr>
            <w:r w:rsidRPr="00A52266">
              <w:rPr>
                <w:b/>
                <w:bCs/>
                <w:sz w:val="22"/>
                <w:szCs w:val="22"/>
                <w:lang w:val="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AB287A" w:rsidRPr="00A52266" w:rsidRDefault="00AB287A" w:rsidP="00AB287A">
            <w:pPr>
              <w:jc w:val="center"/>
              <w:rPr>
                <w:b/>
                <w:bCs/>
                <w:szCs w:val="22"/>
                <w:lang w:val="en-US"/>
              </w:rPr>
            </w:pPr>
            <w:r w:rsidRPr="00A52266">
              <w:rPr>
                <w:b/>
                <w:bCs/>
                <w:sz w:val="22"/>
                <w:szCs w:val="22"/>
                <w:lang w:val="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b/>
                <w:bCs/>
                <w:szCs w:val="22"/>
                <w:lang w:val="en-US"/>
              </w:rPr>
            </w:pPr>
            <w:r w:rsidRPr="00A52266">
              <w:rPr>
                <w:b/>
                <w:bCs/>
                <w:sz w:val="22"/>
                <w:szCs w:val="22"/>
                <w:lang w:val="en-US"/>
              </w:rPr>
              <w:t>Jedinična cena</w:t>
            </w:r>
            <w:r w:rsidRPr="00A52266">
              <w:rPr>
                <w:b/>
                <w:bCs/>
                <w:sz w:val="22"/>
                <w:szCs w:val="22"/>
                <w:lang w:eastAsia="sr-Latn-CS"/>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b/>
                <w:bCs/>
                <w:szCs w:val="22"/>
                <w:lang w:val="en-US"/>
              </w:rPr>
            </w:pPr>
            <w:r w:rsidRPr="00A52266">
              <w:rPr>
                <w:b/>
                <w:bCs/>
                <w:sz w:val="22"/>
                <w:szCs w:val="22"/>
                <w:lang w:val="en-US"/>
              </w:rPr>
              <w:t xml:space="preserve">Ukupna vrednost </w:t>
            </w:r>
            <w:r w:rsidRPr="00A52266">
              <w:rPr>
                <w:b/>
                <w:bCs/>
                <w:sz w:val="22"/>
                <w:szCs w:val="22"/>
                <w:lang w:eastAsia="sr-Latn-CS"/>
              </w:rPr>
              <w:t>u dinarima bez PDV-a</w:t>
            </w: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520" w:type="dxa"/>
            <w:gridSpan w:val="4"/>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Igle 1,2*            </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50.000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520" w:type="dxa"/>
            <w:gridSpan w:val="4"/>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Igle 0,8*              </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50.000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520" w:type="dxa"/>
            <w:gridSpan w:val="4"/>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Igle 0, 6*             </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233"/>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w:t>
            </w:r>
          </w:p>
        </w:tc>
        <w:tc>
          <w:tcPr>
            <w:tcW w:w="2520" w:type="dxa"/>
            <w:gridSpan w:val="4"/>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Igle 0,45* </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5.</w:t>
            </w:r>
          </w:p>
        </w:tc>
        <w:tc>
          <w:tcPr>
            <w:tcW w:w="2520" w:type="dxa"/>
            <w:gridSpan w:val="4"/>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Igle 0.3*              </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700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jc w:val="right"/>
              <w:rPr>
                <w:b/>
                <w:bCs/>
                <w:szCs w:val="22"/>
                <w:lang w:val="en-US"/>
              </w:rPr>
            </w:pPr>
            <w:r w:rsidRPr="00A52266">
              <w:rPr>
                <w:b/>
                <w:bCs/>
                <w:sz w:val="22"/>
                <w:szCs w:val="22"/>
                <w:lang w:val="en-US"/>
              </w:rPr>
              <w:t>Partija 1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2</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Špric 1 ml* bez igle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25"/>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 UKUPNO  </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w:t>
            </w:r>
          </w:p>
        </w:tc>
      </w:tr>
      <w:tr w:rsidR="00AB287A" w:rsidRPr="00A52266" w:rsidTr="003719A6">
        <w:trPr>
          <w:trHeight w:val="97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Špric 2 ml* bez igle (graduisan podeocima 0.1 i to do 3ml)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130.000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70"/>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Špric 5 ml* bez igle </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47.000</w:t>
            </w:r>
          </w:p>
        </w:tc>
        <w:tc>
          <w:tcPr>
            <w:tcW w:w="2091" w:type="dxa"/>
            <w:tcBorders>
              <w:top w:val="nil"/>
              <w:left w:val="nil"/>
              <w:bottom w:val="single" w:sz="4"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75"/>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r w:rsidRPr="00A52266">
              <w:rPr>
                <w:b/>
                <w:bCs/>
                <w:sz w:val="22"/>
                <w:szCs w:val="22"/>
                <w:lang w:val="en-US"/>
              </w:rPr>
              <w:t>Partija 3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405"/>
        </w:trPr>
        <w:tc>
          <w:tcPr>
            <w:tcW w:w="1260" w:type="dxa"/>
            <w:gridSpan w:val="2"/>
            <w:tcBorders>
              <w:top w:val="single" w:sz="4" w:space="0" w:color="auto"/>
              <w:left w:val="single" w:sz="8" w:space="0" w:color="auto"/>
              <w:bottom w:val="single" w:sz="4" w:space="0" w:color="auto"/>
              <w:right w:val="nil"/>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AB287A" w:rsidRPr="00A52266" w:rsidRDefault="00AB287A" w:rsidP="00AB287A">
            <w:pPr>
              <w:rPr>
                <w:b/>
                <w:bCs/>
                <w:szCs w:val="22"/>
                <w:lang w:val="en-US"/>
              </w:rPr>
            </w:pPr>
            <w:r w:rsidRPr="00A52266">
              <w:rPr>
                <w:b/>
                <w:bCs/>
                <w:sz w:val="22"/>
                <w:szCs w:val="22"/>
                <w:lang w:val="en-US"/>
              </w:rPr>
              <w:t>Partija 4</w:t>
            </w:r>
          </w:p>
        </w:tc>
      </w:tr>
      <w:tr w:rsidR="00AB287A" w:rsidRPr="00A52266" w:rsidTr="003719A6">
        <w:trPr>
          <w:trHeight w:val="66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Špric 10 ml* bez igle LUER LOCK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60.000</w:t>
            </w:r>
          </w:p>
        </w:tc>
        <w:tc>
          <w:tcPr>
            <w:tcW w:w="2091" w:type="dxa"/>
            <w:tcBorders>
              <w:top w:val="single" w:sz="4" w:space="0" w:color="auto"/>
              <w:left w:val="single" w:sz="4" w:space="0" w:color="auto"/>
              <w:bottom w:val="single" w:sz="4"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70"/>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Špric 20 ml* bez igle LUER LOCK </w:t>
            </w:r>
          </w:p>
        </w:tc>
        <w:tc>
          <w:tcPr>
            <w:tcW w:w="1694" w:type="dxa"/>
            <w:gridSpan w:val="2"/>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78.000</w:t>
            </w:r>
          </w:p>
        </w:tc>
        <w:tc>
          <w:tcPr>
            <w:tcW w:w="2091" w:type="dxa"/>
            <w:tcBorders>
              <w:top w:val="single" w:sz="4"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67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lastRenderedPageBreak/>
              <w:t>3.</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Špric 50 ml* bez igle (LUER LOCK)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17.000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jc w:val="both"/>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jc w:val="both"/>
              <w:rPr>
                <w:b/>
                <w:bCs/>
                <w:szCs w:val="22"/>
                <w:lang w:val="en-US"/>
              </w:rPr>
            </w:pPr>
            <w:r w:rsidRPr="00A52266">
              <w:rPr>
                <w:b/>
                <w:bCs/>
                <w:sz w:val="22"/>
                <w:szCs w:val="22"/>
                <w:lang w:val="en-US"/>
              </w:rPr>
              <w:t>Partija 5</w:t>
            </w:r>
            <w:r w:rsidRPr="00A52266">
              <w:rPr>
                <w:sz w:val="22"/>
                <w:szCs w:val="22"/>
                <w:lang w:val="en-US"/>
              </w:rPr>
              <w:t> </w:t>
            </w:r>
          </w:p>
        </w:tc>
      </w:tr>
      <w:tr w:rsidR="00AB287A" w:rsidRPr="00A52266" w:rsidTr="003719A6">
        <w:trPr>
          <w:trHeight w:val="64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 xml:space="preserve">Bebi sistem 25G* (igla 0,5x15mm)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5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6</w:t>
            </w:r>
            <w:r w:rsidRPr="00A52266">
              <w:rPr>
                <w:sz w:val="22"/>
                <w:szCs w:val="22"/>
                <w:lang w:val="en-US"/>
              </w:rPr>
              <w:t>  </w:t>
            </w:r>
          </w:p>
        </w:tc>
      </w:tr>
      <w:tr w:rsidR="00AB287A" w:rsidRPr="00A52266" w:rsidTr="003719A6">
        <w:trPr>
          <w:trHeight w:val="363"/>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Infuzioni sistem </w:t>
            </w:r>
          </w:p>
        </w:tc>
        <w:tc>
          <w:tcPr>
            <w:tcW w:w="1694" w:type="dxa"/>
            <w:gridSpan w:val="2"/>
            <w:tcBorders>
              <w:top w:val="nil"/>
              <w:left w:val="nil"/>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13.000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6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jc w:val="both"/>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jc w:val="both"/>
              <w:rPr>
                <w:b/>
                <w:bCs/>
                <w:szCs w:val="22"/>
                <w:lang w:val="en-US"/>
              </w:rPr>
            </w:pPr>
            <w:r w:rsidRPr="00A52266">
              <w:rPr>
                <w:b/>
                <w:bCs/>
                <w:sz w:val="22"/>
                <w:szCs w:val="22"/>
                <w:lang w:val="en-US"/>
              </w:rPr>
              <w:t>Partija 7</w:t>
            </w:r>
            <w:r w:rsidRPr="00A52266">
              <w:rPr>
                <w:sz w:val="22"/>
                <w:szCs w:val="22"/>
                <w:lang w:val="en-US"/>
              </w:rPr>
              <w:t> </w:t>
            </w:r>
          </w:p>
        </w:tc>
      </w:tr>
      <w:tr w:rsidR="00AB287A" w:rsidRPr="00A52266" w:rsidTr="003719A6">
        <w:trPr>
          <w:trHeight w:val="349"/>
        </w:trPr>
        <w:tc>
          <w:tcPr>
            <w:tcW w:w="1080" w:type="dxa"/>
            <w:tcBorders>
              <w:top w:val="nil"/>
              <w:left w:val="single" w:sz="8" w:space="0" w:color="auto"/>
              <w:bottom w:val="nil"/>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nil"/>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Transfuzioni sistemi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1.600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jc w:val="both"/>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jc w:val="both"/>
              <w:rPr>
                <w:b/>
                <w:bCs/>
                <w:szCs w:val="22"/>
                <w:lang w:val="en-US"/>
              </w:rPr>
            </w:pPr>
            <w:r w:rsidRPr="00A52266">
              <w:rPr>
                <w:b/>
                <w:bCs/>
                <w:sz w:val="22"/>
                <w:szCs w:val="22"/>
                <w:lang w:val="en-US"/>
              </w:rPr>
              <w:t>Partija 8</w:t>
            </w:r>
            <w:r w:rsidRPr="00A52266">
              <w:rPr>
                <w:sz w:val="22"/>
                <w:szCs w:val="22"/>
                <w:lang w:val="en-US"/>
              </w:rPr>
              <w:t> </w:t>
            </w:r>
          </w:p>
        </w:tc>
      </w:tr>
      <w:tr w:rsidR="00AB287A" w:rsidRPr="00A52266" w:rsidTr="003719A6">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Ekstenziona tuba 1,5 m (perfuzor Ǿ 2,7mm* transparentni)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22.000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Ekstenziona tuba 1,5 m (perfuzor Ǿ 2,7mm* transparentni- žuti)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sr-Latn-RS"/>
              </w:rPr>
            </w:pPr>
            <w:r w:rsidRPr="00A52266">
              <w:rPr>
                <w:sz w:val="22"/>
                <w:szCs w:val="22"/>
                <w:lang w:val="sr-Latn-RS"/>
              </w:rPr>
              <w:t>3.</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Igle za punkciju boca sa dodatkom filtera za višekratno doziranje rastvora (</w:t>
            </w:r>
            <w:r w:rsidRPr="00A52266">
              <w:rPr>
                <w:sz w:val="22"/>
                <w:szCs w:val="22"/>
                <w:lang w:val="sr-Latn-RS"/>
              </w:rPr>
              <w:t>EXTRA</w:t>
            </w:r>
            <w:r w:rsidRPr="00A52266">
              <w:rPr>
                <w:sz w:val="22"/>
                <w:szCs w:val="22"/>
                <w:lang w:val="en-US"/>
              </w:rPr>
              <w:t xml:space="preserve"> SPIKE ili ekvivalent</w:t>
            </w:r>
            <w:r w:rsidRPr="00A52266">
              <w:rPr>
                <w:sz w:val="22"/>
                <w:szCs w:val="22"/>
                <w:lang w:val="sr-Latn-RS"/>
              </w:rPr>
              <w:t xml:space="preserve"> – zeleni filter</w:t>
            </w:r>
            <w:r w:rsidRPr="00A52266">
              <w:rPr>
                <w:sz w:val="22"/>
                <w:szCs w:val="22"/>
                <w:lang w:val="en-US"/>
              </w:rPr>
              <w:t xml:space="preserv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sr-Latn-RS"/>
              </w:rPr>
            </w:pPr>
            <w:r w:rsidRPr="00A52266">
              <w:rPr>
                <w:sz w:val="22"/>
                <w:szCs w:val="22"/>
                <w:lang w:val="sr-Latn-R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sr-Latn-RS"/>
              </w:rPr>
            </w:pPr>
            <w:r w:rsidRPr="00A52266">
              <w:rPr>
                <w:sz w:val="22"/>
                <w:szCs w:val="22"/>
                <w:lang w:val="sr-Latn-RS"/>
              </w:rPr>
              <w:t>7.500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sr-Latn-RS"/>
              </w:rPr>
            </w:pPr>
            <w:r w:rsidRPr="00A52266">
              <w:rPr>
                <w:sz w:val="22"/>
                <w:szCs w:val="22"/>
                <w:lang w:val="sr-Latn-RS"/>
              </w:rPr>
              <w:t>4.</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Igle za punkciju boca sa dodatkom filtera za višekratno doziranje rastvora (</w:t>
            </w:r>
            <w:r w:rsidRPr="00A52266">
              <w:rPr>
                <w:sz w:val="22"/>
                <w:szCs w:val="22"/>
                <w:lang w:val="sr-Latn-RS"/>
              </w:rPr>
              <w:t>EXTRA</w:t>
            </w:r>
            <w:r w:rsidRPr="00A52266">
              <w:rPr>
                <w:sz w:val="22"/>
                <w:szCs w:val="22"/>
                <w:lang w:val="en-US"/>
              </w:rPr>
              <w:t xml:space="preserve"> SPIKE ili ekvivalent</w:t>
            </w:r>
            <w:r w:rsidRPr="00A52266">
              <w:rPr>
                <w:sz w:val="22"/>
                <w:szCs w:val="22"/>
                <w:lang w:val="sr-Latn-RS"/>
              </w:rPr>
              <w:t xml:space="preserve"> – </w:t>
            </w:r>
            <w:r w:rsidRPr="00A52266">
              <w:rPr>
                <w:sz w:val="22"/>
                <w:szCs w:val="22"/>
                <w:lang w:val="sr-Latn-RS"/>
              </w:rPr>
              <w:lastRenderedPageBreak/>
              <w:t>crveni filter</w:t>
            </w:r>
            <w:r w:rsidRPr="00A52266">
              <w:rPr>
                <w:sz w:val="22"/>
                <w:szCs w:val="22"/>
                <w:lang w:val="en-US"/>
              </w:rPr>
              <w:t>)*</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sr-Latn-RS"/>
              </w:rPr>
            </w:pPr>
            <w:r w:rsidRPr="00A52266">
              <w:rPr>
                <w:sz w:val="22"/>
                <w:szCs w:val="22"/>
                <w:lang w:val="sr-Latn-RS"/>
              </w:rPr>
              <w:lastRenderedPageBreak/>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sr-Latn-RS"/>
              </w:rPr>
            </w:pPr>
            <w:r w:rsidRPr="00A52266">
              <w:rPr>
                <w:sz w:val="22"/>
                <w:szCs w:val="22"/>
                <w:lang w:val="sr-Latn-RS"/>
              </w:rPr>
              <w:t>50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lastRenderedPageBreak/>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8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jc w:val="both"/>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jc w:val="both"/>
              <w:rPr>
                <w:b/>
                <w:bCs/>
                <w:szCs w:val="22"/>
                <w:lang w:val="en-US"/>
              </w:rPr>
            </w:pPr>
            <w:r w:rsidRPr="00A52266">
              <w:rPr>
                <w:b/>
                <w:bCs/>
                <w:sz w:val="22"/>
                <w:szCs w:val="22"/>
                <w:lang w:val="en-US"/>
              </w:rPr>
              <w:t>Partija 9</w:t>
            </w:r>
            <w:r w:rsidRPr="00A52266">
              <w:rPr>
                <w:sz w:val="22"/>
                <w:szCs w:val="22"/>
                <w:lang w:val="en-US"/>
              </w:rPr>
              <w:t> </w:t>
            </w:r>
          </w:p>
        </w:tc>
      </w:tr>
      <w:tr w:rsidR="00AB287A" w:rsidRPr="00A52266" w:rsidTr="003719A6">
        <w:trPr>
          <w:trHeight w:val="744"/>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Trokrake slavine bez nastavka*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24.000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9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10 </w:t>
            </w:r>
          </w:p>
        </w:tc>
      </w:tr>
      <w:tr w:rsidR="00AB287A" w:rsidRPr="00A52266" w:rsidTr="003719A6">
        <w:trPr>
          <w:trHeight w:val="6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fr-FR"/>
              </w:rPr>
            </w:pPr>
            <w:r w:rsidRPr="00A52266">
              <w:rPr>
                <w:sz w:val="22"/>
                <w:szCs w:val="22"/>
                <w:lang w:val="fr-FR"/>
              </w:rPr>
              <w:t>Nazalna kanila sa crevom CH 0*</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48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fr-FR"/>
              </w:rPr>
            </w:pPr>
            <w:r w:rsidRPr="00A52266">
              <w:rPr>
                <w:sz w:val="22"/>
                <w:szCs w:val="22"/>
                <w:lang w:val="fr-FR"/>
              </w:rPr>
              <w:t>Nazalna kanila sa crevom CH 1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250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10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jc w:val="both"/>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jc w:val="both"/>
              <w:rPr>
                <w:b/>
                <w:bCs/>
                <w:szCs w:val="22"/>
                <w:lang w:val="en-US"/>
              </w:rPr>
            </w:pPr>
            <w:r w:rsidRPr="00A52266">
              <w:rPr>
                <w:b/>
                <w:bCs/>
                <w:sz w:val="22"/>
                <w:szCs w:val="22"/>
                <w:lang w:val="en-US"/>
              </w:rPr>
              <w:t>Partija 11</w:t>
            </w:r>
            <w:r w:rsidRPr="00A52266">
              <w:rPr>
                <w:sz w:val="22"/>
                <w:szCs w:val="22"/>
                <w:lang w:val="en-US"/>
              </w:rPr>
              <w:t> </w:t>
            </w:r>
          </w:p>
        </w:tc>
      </w:tr>
      <w:tr w:rsidR="00AB287A" w:rsidRPr="00A52266" w:rsidTr="003719A6">
        <w:trPr>
          <w:trHeight w:val="75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Trokrake slavine sa nastavkom 10 cm*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1.200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11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12</w:t>
            </w:r>
          </w:p>
        </w:tc>
      </w:tr>
      <w:tr w:rsidR="00AB287A" w:rsidRPr="00A52266" w:rsidTr="003719A6">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Kateter aspiracioni CH 4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Kateter aspiracioni CH 6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44.000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spacing w:line="360" w:lineRule="auto"/>
              <w:rPr>
                <w:szCs w:val="22"/>
                <w:lang w:val="en-US"/>
              </w:rPr>
            </w:pPr>
            <w:r w:rsidRPr="00A52266">
              <w:rPr>
                <w:sz w:val="22"/>
                <w:szCs w:val="22"/>
                <w:lang w:val="en-US"/>
              </w:rPr>
              <w:t xml:space="preserve">Kateter aspiracioni CH 8 bez lateralnih otvora*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both"/>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12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13</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 xml:space="preserve">Sonda za ishranu CH 6* </w:t>
            </w:r>
            <w:r w:rsidRPr="00A52266">
              <w:rPr>
                <w:sz w:val="22"/>
                <w:szCs w:val="22"/>
                <w:lang w:val="de-DE"/>
              </w:rPr>
              <w:lastRenderedPageBreak/>
              <w:t xml:space="preserve">meke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lastRenderedPageBreak/>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35.000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lastRenderedPageBreak/>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 xml:space="preserve">Sonda za ishranu CH 8* meke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25.000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13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14</w:t>
            </w:r>
          </w:p>
        </w:tc>
      </w:tr>
      <w:tr w:rsidR="00AB287A" w:rsidRPr="00A52266" w:rsidTr="003719A6">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Endotrahealni tubusi bez balona CH -2*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Endotrahealni tubusi bez balona CH -2,5*</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130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Endotrahealni tubusi bez balona CH -3*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250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Endotrahealni tubusi bez balona CH -3,5*</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90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5.</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Endotrahealni tubusi bez balona CH -4*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14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15</w:t>
            </w:r>
          </w:p>
        </w:tc>
      </w:tr>
      <w:tr w:rsidR="00AB287A" w:rsidRPr="00A52266" w:rsidTr="003719A6">
        <w:trPr>
          <w:trHeight w:val="737"/>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 V. Kanila 24G (injekcioni port sa preciznim zatvaranjem, krilca flexi)*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7.000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15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16</w:t>
            </w:r>
          </w:p>
        </w:tc>
      </w:tr>
      <w:tr w:rsidR="00AB287A" w:rsidRPr="00A52266" w:rsidTr="003719A6">
        <w:trPr>
          <w:trHeight w:val="9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 V. Kanila 26G (injekcioni port sa preciznim zatvaranjem, krilca flexi)*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27.000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16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17</w:t>
            </w:r>
          </w:p>
        </w:tc>
      </w:tr>
      <w:tr w:rsidR="00AB287A" w:rsidRPr="00A52266" w:rsidTr="003719A6">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p w:rsidR="00AB287A" w:rsidRPr="00A52266" w:rsidRDefault="00AB287A" w:rsidP="00AB287A">
            <w:pPr>
              <w:jc w:val="center"/>
              <w:rPr>
                <w:szCs w:val="22"/>
                <w:lang w:val="en-US"/>
              </w:rPr>
            </w:pP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Konac hiruški, silk (4/0 neresorptivni, ▼ igla reverse cutting 3/8 kruga 19 mm), dužina konca </w:t>
            </w:r>
            <w:r w:rsidRPr="00A52266">
              <w:rPr>
                <w:sz w:val="22"/>
                <w:szCs w:val="22"/>
                <w:lang w:val="en-US"/>
              </w:rPr>
              <w:lastRenderedPageBreak/>
              <w:t>75cm*</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lastRenderedPageBreak/>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800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lastRenderedPageBreak/>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Konac hiruški, silk (6/0 neresorptivni, okrugla igla 3/8 kruga, 9mm, dužina konca 75cm*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12</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17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18</w:t>
            </w:r>
          </w:p>
        </w:tc>
      </w:tr>
      <w:tr w:rsidR="00AB287A" w:rsidRPr="00A52266" w:rsidTr="003719A6">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Rukavice pregledne a 100 kom – M i S *</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300.000</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Špatula sterilna (drvo)</w:t>
            </w:r>
          </w:p>
          <w:p w:rsidR="00AB287A" w:rsidRPr="00A52266" w:rsidRDefault="00AB287A" w:rsidP="00AB287A">
            <w:pPr>
              <w:rPr>
                <w:szCs w:val="22"/>
                <w:lang w:val="en-US"/>
              </w:rPr>
            </w:pPr>
            <w:r w:rsidRPr="00A52266">
              <w:rPr>
                <w:sz w:val="22"/>
                <w:szCs w:val="22"/>
                <w:lang w:val="en-US"/>
              </w:rPr>
              <w:t>Pakovanje od 100 kom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pak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18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19</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Hiruške rukavice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par</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4.200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jc w:val="right"/>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jc w:val="right"/>
              <w:rPr>
                <w:b/>
                <w:bCs/>
                <w:szCs w:val="22"/>
                <w:lang w:val="en-US"/>
              </w:rPr>
            </w:pPr>
            <w:r w:rsidRPr="00A52266">
              <w:rPr>
                <w:b/>
                <w:bCs/>
                <w:sz w:val="22"/>
                <w:szCs w:val="22"/>
                <w:lang w:val="en-US"/>
              </w:rPr>
              <w:t>Partija 19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20</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Urin kese bebi sterilne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3.600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20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21</w:t>
            </w: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Lancete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12.000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21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4"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4" w:space="0" w:color="auto"/>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22</w:t>
            </w:r>
          </w:p>
        </w:tc>
      </w:tr>
      <w:tr w:rsidR="00AB287A" w:rsidRPr="00A52266" w:rsidTr="003719A6">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Lancete neonatalne 1,8 mm, potisne *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2.800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22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23</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Scalpel nožić br. 11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23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24</w:t>
            </w:r>
          </w:p>
        </w:tc>
      </w:tr>
      <w:tr w:rsidR="00AB287A" w:rsidRPr="00A52266" w:rsidTr="003719A6">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Hipoalergeni elastični flaster za fiksiranje 5x10 m*</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24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25</w:t>
            </w: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Flaster 5x5 m platno*</w:t>
            </w:r>
          </w:p>
        </w:tc>
        <w:tc>
          <w:tcPr>
            <w:tcW w:w="1694" w:type="dxa"/>
            <w:gridSpan w:val="2"/>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color w:val="FF0000"/>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tcPr>
          <w:p w:rsidR="00AB287A" w:rsidRPr="00A52266" w:rsidRDefault="00AB287A" w:rsidP="00AB287A">
            <w:pPr>
              <w:jc w:val="right"/>
              <w:rPr>
                <w:color w:val="FF0000"/>
                <w:szCs w:val="22"/>
                <w:lang w:val="en-US"/>
              </w:rPr>
            </w:pPr>
          </w:p>
        </w:tc>
        <w:tc>
          <w:tcPr>
            <w:tcW w:w="2977" w:type="dxa"/>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jc w:val="right"/>
              <w:rPr>
                <w:color w:val="FF0000"/>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25 UKUPNO</w:t>
            </w:r>
          </w:p>
        </w:tc>
        <w:tc>
          <w:tcPr>
            <w:tcW w:w="2977" w:type="dxa"/>
            <w:tcBorders>
              <w:top w:val="nil"/>
              <w:left w:val="nil"/>
              <w:bottom w:val="single" w:sz="8" w:space="0" w:color="auto"/>
              <w:right w:val="single" w:sz="8" w:space="0" w:color="auto"/>
            </w:tcBorders>
            <w:shd w:val="clear" w:color="auto" w:fill="auto"/>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26</w:t>
            </w: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Flaster na svili 5 x 9,2*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650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Flaster za pupak 7x5cm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7.000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26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27</w:t>
            </w: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Flaster transparentni 5 x 9,2m *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650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jc w:val="right"/>
              <w:rPr>
                <w:b/>
                <w:bCs/>
                <w:szCs w:val="22"/>
                <w:lang w:val="en-US"/>
              </w:rPr>
            </w:pPr>
            <w:r w:rsidRPr="00A52266">
              <w:rPr>
                <w:b/>
                <w:bCs/>
                <w:sz w:val="22"/>
                <w:szCs w:val="22"/>
                <w:lang w:val="en-US"/>
              </w:rPr>
              <w:t>Partija 27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28</w:t>
            </w:r>
          </w:p>
        </w:tc>
      </w:tr>
      <w:tr w:rsidR="00AB287A" w:rsidRPr="00A52266" w:rsidTr="003719A6">
        <w:trPr>
          <w:trHeight w:val="64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Flaster za I.V. kanilu 6 x 7 kontrol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1.500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28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29</w:t>
            </w: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Flaster – šav traka 6 x 38 a 50 kom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sc</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29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30</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Gaza 100m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120</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Vata sanitetska 1 kg*</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140</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Zavoj 5 x 5*</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300</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rPr>
                <w:szCs w:val="22"/>
                <w:lang w:val="en-US"/>
              </w:rPr>
            </w:pPr>
            <w:r w:rsidRPr="00A52266">
              <w:rPr>
                <w:sz w:val="22"/>
                <w:szCs w:val="22"/>
                <w:lang w:val="en-US"/>
              </w:rPr>
              <w:lastRenderedPageBreak/>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30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31</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Vazelinska gaza 10x10cm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bCs/>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Cs/>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Cs/>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31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p>
          <w:p w:rsidR="00AB287A" w:rsidRPr="00A52266" w:rsidRDefault="00AB287A" w:rsidP="00AB287A">
            <w:pPr>
              <w:rPr>
                <w:b/>
                <w:bCs/>
                <w:szCs w:val="22"/>
                <w:lang w:val="en-US"/>
              </w:rPr>
            </w:pPr>
            <w:r w:rsidRPr="00A52266">
              <w:rPr>
                <w:b/>
                <w:bCs/>
                <w:sz w:val="22"/>
                <w:szCs w:val="22"/>
                <w:lang w:val="en-US"/>
              </w:rPr>
              <w:t>Partija 32</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Kape – berete (od flisa)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8.000</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Maske – flis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36.000</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Kaljače – flis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28.000</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Papir vata á 1 kg </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kg</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55</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134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r w:rsidRPr="00A52266">
              <w:rPr>
                <w:b/>
                <w:bCs/>
                <w:sz w:val="22"/>
                <w:szCs w:val="22"/>
                <w:lang w:val="en-US"/>
              </w:rPr>
              <w:t>Partija 32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AB287A" w:rsidRPr="00A52266" w:rsidRDefault="00AB287A" w:rsidP="00AB287A">
            <w:pPr>
              <w:rPr>
                <w:szCs w:val="22"/>
                <w:lang w:val="en-US"/>
              </w:rPr>
            </w:pPr>
            <w:r w:rsidRPr="00A52266">
              <w:rPr>
                <w:b/>
                <w:bCs/>
                <w:sz w:val="22"/>
                <w:szCs w:val="22"/>
                <w:lang w:val="en-US"/>
              </w:rPr>
              <w:t>Partija 33</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Hidrofiber obloga sa ojačavajućim vlaknima impregnirana sa 1,2% jonskog srebra i pojačane dinatrijum soli etilen diamin tetrasirćetne kiseline i benzetonijum hloridom 10x10cm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33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nil"/>
              <w:left w:val="nil"/>
              <w:bottom w:val="nil"/>
              <w:right w:val="single" w:sz="8" w:space="0" w:color="auto"/>
            </w:tcBorders>
            <w:shd w:val="clear" w:color="auto" w:fill="auto"/>
            <w:noWrap/>
            <w:vAlign w:val="bottom"/>
          </w:tcPr>
          <w:p w:rsidR="00AB287A" w:rsidRPr="00A52266" w:rsidRDefault="00AB287A" w:rsidP="00AB287A">
            <w:pPr>
              <w:rPr>
                <w:rFonts w:ascii="Arial" w:hAnsi="Arial" w:cs="Arial"/>
                <w:szCs w:val="22"/>
                <w:lang w:val="en-US"/>
              </w:rPr>
            </w:pPr>
            <w:r w:rsidRPr="00A52266">
              <w:rPr>
                <w:b/>
                <w:bCs/>
                <w:sz w:val="22"/>
                <w:szCs w:val="22"/>
                <w:lang w:val="en-US"/>
              </w:rPr>
              <w:t>Partija 34</w:t>
            </w:r>
          </w:p>
        </w:tc>
      </w:tr>
      <w:tr w:rsidR="00AB287A" w:rsidRPr="00A52266" w:rsidTr="003719A6">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Flaše za bebe á 125 ml (sa silikonskom cuclom) ravne*</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500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bottom"/>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34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p>
          <w:p w:rsidR="00AB287A" w:rsidRPr="00A52266" w:rsidRDefault="00AB287A" w:rsidP="00AB287A">
            <w:pPr>
              <w:rPr>
                <w:b/>
                <w:bCs/>
                <w:szCs w:val="22"/>
                <w:lang w:val="en-US"/>
              </w:rPr>
            </w:pPr>
            <w:r w:rsidRPr="00A52266">
              <w:rPr>
                <w:b/>
                <w:bCs/>
                <w:sz w:val="22"/>
                <w:szCs w:val="22"/>
                <w:lang w:val="en-US"/>
              </w:rPr>
              <w:t>Partija 35</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nil"/>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PVC boce 150 ml </w:t>
            </w:r>
          </w:p>
        </w:tc>
        <w:tc>
          <w:tcPr>
            <w:tcW w:w="1694" w:type="dxa"/>
            <w:gridSpan w:val="2"/>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nil"/>
            </w:tcBorders>
            <w:shd w:val="clear" w:color="auto" w:fill="auto"/>
            <w:vAlign w:val="center"/>
          </w:tcPr>
          <w:p w:rsidR="00AB287A" w:rsidRPr="00A52266" w:rsidRDefault="00AB287A" w:rsidP="00AB287A">
            <w:pPr>
              <w:rPr>
                <w:szCs w:val="22"/>
                <w:lang w:val="en-US"/>
              </w:rPr>
            </w:pPr>
            <w:r w:rsidRPr="00A52266">
              <w:rPr>
                <w:sz w:val="22"/>
                <w:szCs w:val="22"/>
                <w:lang w:val="en-US"/>
              </w:rPr>
              <w:t>PVC kutije 30g</w:t>
            </w:r>
          </w:p>
        </w:tc>
        <w:tc>
          <w:tcPr>
            <w:tcW w:w="1694" w:type="dxa"/>
            <w:gridSpan w:val="2"/>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lastRenderedPageBreak/>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35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36</w:t>
            </w:r>
          </w:p>
        </w:tc>
      </w:tr>
      <w:tr w:rsidR="00AB287A" w:rsidRPr="00A52266" w:rsidTr="003719A6">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nil"/>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Toplomer humani – digitalni, fleksi </w:t>
            </w:r>
          </w:p>
        </w:tc>
        <w:tc>
          <w:tcPr>
            <w:tcW w:w="1694" w:type="dxa"/>
            <w:gridSpan w:val="2"/>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w:t>
            </w:r>
          </w:p>
        </w:tc>
        <w:tc>
          <w:tcPr>
            <w:tcW w:w="2091" w:type="dxa"/>
            <w:tcBorders>
              <w:top w:val="nil"/>
              <w:left w:val="nil"/>
              <w:bottom w:val="single" w:sz="8" w:space="0" w:color="auto"/>
              <w:right w:val="nil"/>
            </w:tcBorders>
          </w:tcPr>
          <w:p w:rsidR="00AB287A" w:rsidRPr="00A52266" w:rsidRDefault="00AB287A" w:rsidP="00AB287A">
            <w:pPr>
              <w:jc w:val="right"/>
              <w:rPr>
                <w:szCs w:val="22"/>
                <w:lang w:val="en-US"/>
              </w:rPr>
            </w:pPr>
          </w:p>
        </w:tc>
        <w:tc>
          <w:tcPr>
            <w:tcW w:w="2409"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36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37</w:t>
            </w:r>
          </w:p>
        </w:tc>
      </w:tr>
      <w:tr w:rsidR="00AB287A" w:rsidRPr="00A52266" w:rsidTr="003719A6">
        <w:trPr>
          <w:trHeight w:val="330"/>
        </w:trPr>
        <w:tc>
          <w:tcPr>
            <w:tcW w:w="1080" w:type="dxa"/>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single" w:sz="8" w:space="0" w:color="auto"/>
              <w:bottom w:val="single" w:sz="8" w:space="0" w:color="auto"/>
              <w:right w:val="nil"/>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Štapići za uši a 100 </w:t>
            </w:r>
          </w:p>
        </w:tc>
        <w:tc>
          <w:tcPr>
            <w:tcW w:w="1694" w:type="dxa"/>
            <w:gridSpan w:val="2"/>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25</w:t>
            </w:r>
          </w:p>
        </w:tc>
        <w:tc>
          <w:tcPr>
            <w:tcW w:w="2091" w:type="dxa"/>
            <w:tcBorders>
              <w:top w:val="nil"/>
              <w:left w:val="nil"/>
              <w:bottom w:val="single" w:sz="8" w:space="0" w:color="auto"/>
              <w:right w:val="nil"/>
            </w:tcBorders>
          </w:tcPr>
          <w:p w:rsidR="00AB287A" w:rsidRPr="00A52266" w:rsidRDefault="00AB287A" w:rsidP="00AB287A">
            <w:pPr>
              <w:jc w:val="right"/>
              <w:rPr>
                <w:szCs w:val="22"/>
                <w:lang w:val="en-US"/>
              </w:rPr>
            </w:pPr>
          </w:p>
        </w:tc>
        <w:tc>
          <w:tcPr>
            <w:tcW w:w="2409"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nil"/>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37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nil"/>
              <w:left w:val="single" w:sz="8" w:space="0" w:color="auto"/>
              <w:bottom w:val="single" w:sz="4" w:space="0" w:color="auto"/>
              <w:right w:val="nil"/>
            </w:tcBorders>
          </w:tcPr>
          <w:p w:rsidR="00AB287A" w:rsidRPr="00A52266" w:rsidRDefault="00AB287A" w:rsidP="00AB287A">
            <w:pPr>
              <w:rPr>
                <w:b/>
                <w:bCs/>
                <w:szCs w:val="22"/>
                <w:lang w:val="en-US"/>
              </w:rPr>
            </w:pPr>
          </w:p>
        </w:tc>
        <w:tc>
          <w:tcPr>
            <w:tcW w:w="13057" w:type="dxa"/>
            <w:gridSpan w:val="8"/>
            <w:tcBorders>
              <w:top w:val="nil"/>
              <w:left w:val="nil"/>
              <w:bottom w:val="single" w:sz="4"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38</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Urispect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38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39</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Umbilikalni kateter CH 3,5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45</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Umbilikalni kateter CH 4    </w:t>
            </w:r>
          </w:p>
        </w:tc>
        <w:tc>
          <w:tcPr>
            <w:tcW w:w="1694" w:type="dxa"/>
            <w:gridSpan w:val="2"/>
            <w:tcBorders>
              <w:top w:val="single" w:sz="4" w:space="0" w:color="auto"/>
              <w:left w:val="nil"/>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345</w:t>
            </w:r>
          </w:p>
        </w:tc>
        <w:tc>
          <w:tcPr>
            <w:tcW w:w="2091" w:type="dxa"/>
            <w:tcBorders>
              <w:top w:val="single" w:sz="4" w:space="0" w:color="auto"/>
              <w:left w:val="single" w:sz="8" w:space="0" w:color="auto"/>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Umbilikalni kateter CH 5   </w:t>
            </w:r>
          </w:p>
        </w:tc>
        <w:tc>
          <w:tcPr>
            <w:tcW w:w="1694" w:type="dxa"/>
            <w:gridSpan w:val="2"/>
            <w:tcBorders>
              <w:top w:val="nil"/>
              <w:left w:val="nil"/>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300</w:t>
            </w:r>
          </w:p>
        </w:tc>
        <w:tc>
          <w:tcPr>
            <w:tcW w:w="2091" w:type="dxa"/>
            <w:tcBorders>
              <w:top w:val="single" w:sz="8" w:space="0" w:color="auto"/>
              <w:left w:val="single" w:sz="8" w:space="0" w:color="auto"/>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4"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w:t>
            </w:r>
          </w:p>
        </w:tc>
        <w:tc>
          <w:tcPr>
            <w:tcW w:w="24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Umbilikalni kateter CH 6    </w:t>
            </w:r>
          </w:p>
        </w:tc>
        <w:tc>
          <w:tcPr>
            <w:tcW w:w="1694" w:type="dxa"/>
            <w:gridSpan w:val="2"/>
            <w:tcBorders>
              <w:top w:val="single" w:sz="8" w:space="0" w:color="auto"/>
              <w:left w:val="nil"/>
              <w:bottom w:val="single" w:sz="4"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200</w:t>
            </w:r>
          </w:p>
        </w:tc>
        <w:tc>
          <w:tcPr>
            <w:tcW w:w="2091" w:type="dxa"/>
            <w:tcBorders>
              <w:top w:val="single" w:sz="8" w:space="0" w:color="auto"/>
              <w:left w:val="single" w:sz="8" w:space="0" w:color="auto"/>
              <w:bottom w:val="single" w:sz="4"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39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nil"/>
              <w:right w:val="nil"/>
            </w:tcBorders>
          </w:tcPr>
          <w:p w:rsidR="00AB287A" w:rsidRPr="00A52266" w:rsidRDefault="00AB287A" w:rsidP="00AB287A">
            <w:pPr>
              <w:rPr>
                <w:b/>
                <w:bCs/>
                <w:szCs w:val="22"/>
                <w:lang w:val="en-US"/>
              </w:rPr>
            </w:pPr>
          </w:p>
        </w:tc>
        <w:tc>
          <w:tcPr>
            <w:tcW w:w="13057" w:type="dxa"/>
            <w:gridSpan w:val="8"/>
            <w:tcBorders>
              <w:top w:val="single" w:sz="4" w:space="0" w:color="auto"/>
              <w:left w:val="nil"/>
              <w:bottom w:val="nil"/>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40</w:t>
            </w:r>
          </w:p>
        </w:tc>
      </w:tr>
      <w:tr w:rsidR="00AB287A" w:rsidRPr="00A52266" w:rsidTr="003719A6">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Kapilari za gasne analize 170µl, plastične heparinizirane *</w:t>
            </w:r>
          </w:p>
        </w:tc>
        <w:tc>
          <w:tcPr>
            <w:tcW w:w="1694" w:type="dxa"/>
            <w:gridSpan w:val="2"/>
            <w:tcBorders>
              <w:top w:val="single" w:sz="8" w:space="0" w:color="auto"/>
              <w:left w:val="nil"/>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22.000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Žičice za kapilare *</w:t>
            </w:r>
          </w:p>
        </w:tc>
        <w:tc>
          <w:tcPr>
            <w:tcW w:w="1694" w:type="dxa"/>
            <w:gridSpan w:val="2"/>
            <w:tcBorders>
              <w:top w:val="single" w:sz="8" w:space="0" w:color="auto"/>
              <w:left w:val="nil"/>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22.000</w:t>
            </w:r>
          </w:p>
        </w:tc>
        <w:tc>
          <w:tcPr>
            <w:tcW w:w="2091" w:type="dxa"/>
            <w:tcBorders>
              <w:top w:val="single" w:sz="8" w:space="0" w:color="auto"/>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Zapušači za kapilare *</w:t>
            </w:r>
          </w:p>
        </w:tc>
        <w:tc>
          <w:tcPr>
            <w:tcW w:w="1694" w:type="dxa"/>
            <w:gridSpan w:val="2"/>
            <w:tcBorders>
              <w:top w:val="nil"/>
              <w:left w:val="nil"/>
              <w:bottom w:val="single" w:sz="8" w:space="0" w:color="auto"/>
              <w:right w:val="nil"/>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44.000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nil"/>
            </w:tcBorders>
            <w:shd w:val="clear" w:color="auto" w:fill="auto"/>
          </w:tcPr>
          <w:p w:rsidR="00AB287A" w:rsidRPr="00A52266" w:rsidRDefault="00AB287A" w:rsidP="00AB287A">
            <w:pPr>
              <w:rPr>
                <w:b/>
                <w:bCs/>
                <w:szCs w:val="22"/>
                <w:lang w:val="en-US"/>
              </w:rPr>
            </w:pPr>
            <w:r w:rsidRPr="00A52266">
              <w:rPr>
                <w:b/>
                <w:bCs/>
                <w:sz w:val="22"/>
                <w:szCs w:val="22"/>
                <w:lang w:val="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40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41</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Mukus CH 6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600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lastRenderedPageBreak/>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41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42</w:t>
            </w:r>
          </w:p>
        </w:tc>
      </w:tr>
      <w:tr w:rsidR="00AB287A" w:rsidRPr="00A52266" w:rsidTr="003719A6">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 xml:space="preserve">Podloge za hemokulturu (za aparat Biomerieux)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1.800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42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43</w:t>
            </w:r>
          </w:p>
        </w:tc>
      </w:tr>
      <w:tr w:rsidR="00AB287A" w:rsidRPr="00A52266" w:rsidTr="003719A6">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fr-FR"/>
              </w:rPr>
            </w:pPr>
            <w:r w:rsidRPr="00A52266">
              <w:rPr>
                <w:sz w:val="22"/>
                <w:szCs w:val="22"/>
                <w:lang w:val="fr-FR"/>
              </w:rPr>
              <w:t>Trake za šećer (za aparat CONTOUR</w:t>
            </w:r>
            <w:r w:rsidR="000B67E9" w:rsidRPr="00A52266">
              <w:rPr>
                <w:sz w:val="22"/>
                <w:szCs w:val="22"/>
                <w:lang w:val="fr-FR"/>
              </w:rPr>
              <w:t xml:space="preserve"> PLUS</w:t>
            </w:r>
            <w:r w:rsidRPr="00A52266">
              <w:rPr>
                <w:sz w:val="22"/>
                <w:szCs w:val="22"/>
                <w:lang w:val="fr-FR"/>
              </w:rPr>
              <w:t xml:space="preserve">)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43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44</w:t>
            </w:r>
          </w:p>
        </w:tc>
      </w:tr>
      <w:tr w:rsidR="00AB287A" w:rsidRPr="00A52266" w:rsidTr="003719A6">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de-DE"/>
              </w:rPr>
            </w:pPr>
            <w:r w:rsidRPr="00A52266">
              <w:rPr>
                <w:sz w:val="22"/>
                <w:szCs w:val="22"/>
                <w:lang w:val="de-DE"/>
              </w:rPr>
              <w:t>Papir za sterilizaciju – beli i zeleni (120x120cm) a 100 kom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3.300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44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45</w:t>
            </w:r>
          </w:p>
        </w:tc>
      </w:tr>
      <w:tr w:rsidR="00AB287A" w:rsidRPr="00A52266" w:rsidTr="003719A6">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fr-FR"/>
              </w:rPr>
            </w:pPr>
            <w:r w:rsidRPr="00A52266">
              <w:rPr>
                <w:sz w:val="22"/>
                <w:szCs w:val="22"/>
                <w:lang w:val="fr-FR"/>
              </w:rPr>
              <w:t xml:space="preserve">Ravna traka sa faltom 7,5x100 cm*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Ravna traka 15x200 cm*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fr-FR"/>
              </w:rPr>
            </w:pPr>
            <w:r w:rsidRPr="00A52266">
              <w:rPr>
                <w:sz w:val="22"/>
                <w:szCs w:val="22"/>
                <w:lang w:val="fr-FR"/>
              </w:rPr>
              <w:t xml:space="preserve">Ravna traka sa faltom 25x100 cm*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45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46</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Autoklav traka (mikulić)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130</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46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47</w:t>
            </w: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Integrator trake á 250 klase 4 </w:t>
            </w:r>
          </w:p>
        </w:tc>
        <w:tc>
          <w:tcPr>
            <w:tcW w:w="1694" w:type="dxa"/>
            <w:gridSpan w:val="2"/>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w:t>
            </w:r>
          </w:p>
        </w:tc>
        <w:tc>
          <w:tcPr>
            <w:tcW w:w="2091" w:type="dxa"/>
            <w:tcBorders>
              <w:top w:val="nil"/>
              <w:left w:val="nil"/>
              <w:bottom w:val="single" w:sz="8" w:space="0" w:color="auto"/>
              <w:right w:val="single" w:sz="8" w:space="0" w:color="auto"/>
            </w:tcBorders>
          </w:tcPr>
          <w:p w:rsidR="00AB287A" w:rsidRPr="00A52266" w:rsidRDefault="00AB287A" w:rsidP="00AB287A">
            <w:pPr>
              <w:jc w:val="right"/>
              <w:rPr>
                <w:szCs w:val="22"/>
                <w:lang w:val="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47 UKUPNO</w:t>
            </w:r>
          </w:p>
        </w:tc>
        <w:tc>
          <w:tcPr>
            <w:tcW w:w="2977" w:type="dxa"/>
            <w:tcBorders>
              <w:top w:val="nil"/>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48</w:t>
            </w:r>
          </w:p>
        </w:tc>
      </w:tr>
      <w:tr w:rsidR="00AB287A" w:rsidRPr="00A52266" w:rsidTr="003719A6">
        <w:trPr>
          <w:trHeight w:val="943"/>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Protest ampule  - biološka kontrola (10</w:t>
            </w:r>
            <w:r w:rsidRPr="00A52266">
              <w:rPr>
                <w:sz w:val="22"/>
                <w:szCs w:val="22"/>
                <w:vertAlign w:val="superscript"/>
                <w:lang w:val="en-US"/>
              </w:rPr>
              <w:t xml:space="preserve">5 </w:t>
            </w:r>
            <w:r w:rsidRPr="00A52266">
              <w:rPr>
                <w:sz w:val="22"/>
                <w:szCs w:val="22"/>
                <w:lang w:val="en-US"/>
              </w:rPr>
              <w:t xml:space="preserve">x 6 stearothermophilus) za korišćenje u parnim sterilizatorima </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48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right w:val="nil"/>
            </w:tcBorders>
          </w:tcPr>
          <w:p w:rsidR="00AB287A" w:rsidRPr="00A52266" w:rsidRDefault="00AB287A" w:rsidP="00AB287A">
            <w:pPr>
              <w:rPr>
                <w:b/>
                <w:bCs/>
                <w:szCs w:val="22"/>
                <w:lang w:val="en-US"/>
              </w:rPr>
            </w:pPr>
          </w:p>
        </w:tc>
        <w:tc>
          <w:tcPr>
            <w:tcW w:w="13057" w:type="dxa"/>
            <w:gridSpan w:val="8"/>
            <w:tcBorders>
              <w:top w:val="single" w:sz="4" w:space="0" w:color="auto"/>
              <w:left w:val="nil"/>
              <w:bottom w:val="single" w:sz="4"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49</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Bowidick test (pojedinačno pakovanje okvirno 10x10cm)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49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AB287A" w:rsidRPr="00A52266" w:rsidRDefault="00AB287A" w:rsidP="00AB287A">
            <w:pPr>
              <w:rPr>
                <w:b/>
                <w:bCs/>
                <w:szCs w:val="22"/>
                <w:lang w:val="en-US"/>
              </w:rPr>
            </w:pPr>
            <w:r w:rsidRPr="00A52266">
              <w:rPr>
                <w:b/>
                <w:bCs/>
                <w:sz w:val="22"/>
                <w:szCs w:val="22"/>
                <w:lang w:val="en-US"/>
              </w:rPr>
              <w:t>Partija 50</w:t>
            </w:r>
          </w:p>
        </w:tc>
      </w:tr>
      <w:tr w:rsidR="00AB287A" w:rsidRPr="00A52266" w:rsidTr="003719A6">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sr-Latn-RS"/>
              </w:rPr>
              <w:t>M</w:t>
            </w:r>
            <w:r w:rsidRPr="00A52266">
              <w:rPr>
                <w:sz w:val="22"/>
                <w:szCs w:val="22"/>
                <w:lang w:val="en-US"/>
              </w:rPr>
              <w:t>ešni sistem</w:t>
            </w:r>
            <w:r w:rsidRPr="00A52266">
              <w:rPr>
                <w:sz w:val="22"/>
                <w:szCs w:val="22"/>
                <w:lang w:val="sr-Latn-RS"/>
              </w:rPr>
              <w:t xml:space="preserve"> za mešanje TPI (Neocare, Icumedical ili ekvivalent)</w:t>
            </w:r>
            <w:r w:rsidRPr="00A52266">
              <w:rPr>
                <w:sz w:val="22"/>
                <w:szCs w:val="22"/>
                <w:lang w:val="en-US"/>
              </w:rPr>
              <w:t xml:space="preserve"> * </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400</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r w:rsidRPr="00A52266">
              <w:rPr>
                <w:b/>
                <w:sz w:val="22"/>
                <w:szCs w:val="22"/>
                <w:lang w:val="en-US"/>
              </w:rPr>
              <w:t>Partija 50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szCs w:val="22"/>
                <w:lang w:val="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AB287A" w:rsidRPr="00A52266" w:rsidRDefault="00AB287A" w:rsidP="00AB287A">
            <w:pPr>
              <w:rPr>
                <w:b/>
                <w:szCs w:val="22"/>
                <w:lang w:val="en-US"/>
              </w:rPr>
            </w:pPr>
            <w:r w:rsidRPr="00A52266">
              <w:rPr>
                <w:b/>
                <w:sz w:val="22"/>
                <w:szCs w:val="22"/>
                <w:lang w:val="en-US"/>
              </w:rPr>
              <w:t>Partija 51</w:t>
            </w:r>
          </w:p>
        </w:tc>
      </w:tr>
      <w:tr w:rsidR="00AB287A" w:rsidRPr="00A52266" w:rsidTr="003719A6">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EVA kese 100 ml *</w:t>
            </w:r>
          </w:p>
          <w:p w:rsidR="00AB287A" w:rsidRPr="00A52266" w:rsidRDefault="00AB287A" w:rsidP="00AB287A">
            <w:pPr>
              <w:rPr>
                <w:szCs w:val="22"/>
                <w:lang w:val="en-US"/>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4.500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207"/>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r w:rsidRPr="00A52266">
              <w:rPr>
                <w:b/>
                <w:sz w:val="22"/>
                <w:szCs w:val="22"/>
                <w:lang w:val="en-US"/>
              </w:rPr>
              <w:t>Partija 51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szCs w:val="22"/>
                <w:lang w:val="en-US"/>
              </w:rPr>
            </w:pPr>
          </w:p>
        </w:tc>
      </w:tr>
      <w:tr w:rsidR="00AB287A" w:rsidRPr="00A52266" w:rsidTr="003719A6">
        <w:trPr>
          <w:trHeight w:val="207"/>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szCs w:val="22"/>
                <w:lang w:val="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AB287A" w:rsidRPr="00A52266" w:rsidRDefault="00AB287A" w:rsidP="00AB287A">
            <w:pPr>
              <w:rPr>
                <w:b/>
                <w:szCs w:val="22"/>
                <w:lang w:val="en-US"/>
              </w:rPr>
            </w:pPr>
            <w:r w:rsidRPr="00A52266">
              <w:rPr>
                <w:b/>
                <w:sz w:val="22"/>
                <w:szCs w:val="22"/>
                <w:lang w:val="en-US"/>
              </w:rPr>
              <w:t>Partija 52</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EVA kese 150 ml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52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8" w:space="0" w:color="auto"/>
              <w:left w:val="single" w:sz="8" w:space="0" w:color="auto"/>
              <w:bottom w:val="single" w:sz="8" w:space="0" w:color="auto"/>
              <w:right w:val="nil"/>
            </w:tcBorders>
          </w:tcPr>
          <w:p w:rsidR="00AB287A" w:rsidRPr="00A52266" w:rsidRDefault="00AB287A" w:rsidP="00AB287A">
            <w:pPr>
              <w:rPr>
                <w:b/>
                <w:bCs/>
                <w:szCs w:val="22"/>
                <w:lang w:val="en-US"/>
              </w:rPr>
            </w:pPr>
          </w:p>
        </w:tc>
        <w:tc>
          <w:tcPr>
            <w:tcW w:w="13057" w:type="dxa"/>
            <w:gridSpan w:val="8"/>
            <w:tcBorders>
              <w:top w:val="single" w:sz="8" w:space="0" w:color="auto"/>
              <w:left w:val="nil"/>
              <w:bottom w:val="single" w:sz="8" w:space="0" w:color="auto"/>
              <w:right w:val="single" w:sz="8" w:space="0" w:color="auto"/>
            </w:tcBorders>
            <w:shd w:val="clear" w:color="auto" w:fill="auto"/>
            <w:vAlign w:val="bottom"/>
          </w:tcPr>
          <w:p w:rsidR="00AB287A" w:rsidRPr="00A52266" w:rsidRDefault="00AB287A" w:rsidP="00AB287A">
            <w:pPr>
              <w:rPr>
                <w:b/>
                <w:bCs/>
                <w:szCs w:val="22"/>
                <w:lang w:val="en-US"/>
              </w:rPr>
            </w:pPr>
            <w:r w:rsidRPr="00A52266">
              <w:rPr>
                <w:b/>
                <w:bCs/>
                <w:sz w:val="22"/>
                <w:szCs w:val="22"/>
                <w:lang w:val="en-US"/>
              </w:rPr>
              <w:t>Partija 53</w:t>
            </w:r>
          </w:p>
        </w:tc>
      </w:tr>
      <w:tr w:rsidR="00AB287A" w:rsidRPr="00A52266" w:rsidTr="003719A6">
        <w:trPr>
          <w:trHeight w:val="645"/>
        </w:trPr>
        <w:tc>
          <w:tcPr>
            <w:tcW w:w="1080" w:type="dxa"/>
            <w:tcBorders>
              <w:top w:val="nil"/>
              <w:left w:val="single" w:sz="8" w:space="0" w:color="auto"/>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nil"/>
              <w:left w:val="nil"/>
              <w:bottom w:val="single" w:sz="4"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 xml:space="preserve">Zatvoreni sistem za aspiraciju CH6* </w:t>
            </w:r>
          </w:p>
        </w:tc>
        <w:tc>
          <w:tcPr>
            <w:tcW w:w="1694" w:type="dxa"/>
            <w:gridSpan w:val="2"/>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100</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szCs w:val="22"/>
                <w:lang w:val="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rsidR="00AB287A" w:rsidRPr="00A52266" w:rsidRDefault="00AB287A" w:rsidP="00AB287A">
            <w:pPr>
              <w:jc w:val="cente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right"/>
              <w:rPr>
                <w:b/>
                <w:bCs/>
                <w:szCs w:val="22"/>
                <w:lang w:val="en-US"/>
              </w:rPr>
            </w:pPr>
            <w:r w:rsidRPr="00A52266">
              <w:rPr>
                <w:b/>
                <w:bCs/>
                <w:sz w:val="22"/>
                <w:szCs w:val="22"/>
                <w:lang w:val="en-US"/>
              </w:rPr>
              <w:t>Partija 53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AB287A" w:rsidRPr="00A52266" w:rsidRDefault="00AB287A" w:rsidP="00AB287A">
            <w:pPr>
              <w:rPr>
                <w:b/>
                <w:bCs/>
                <w:szCs w:val="22"/>
                <w:lang w:val="en-US"/>
              </w:rPr>
            </w:pPr>
            <w:r w:rsidRPr="00A52266">
              <w:rPr>
                <w:b/>
                <w:bCs/>
                <w:sz w:val="22"/>
                <w:szCs w:val="22"/>
                <w:lang w:val="en-US"/>
              </w:rPr>
              <w:t>Partija 54</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szCs w:val="22"/>
                <w:lang w:val="de-DE"/>
              </w:rPr>
            </w:pPr>
            <w:r w:rsidRPr="00A52266">
              <w:rPr>
                <w:sz w:val="22"/>
                <w:szCs w:val="22"/>
                <w:lang w:val="de-DE"/>
              </w:rPr>
              <w:t xml:space="preserve">Troakar kateter CH 8 dužina 8cm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45</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lastRenderedPageBreak/>
              <w:t>2.</w:t>
            </w:r>
          </w:p>
        </w:tc>
        <w:tc>
          <w:tcPr>
            <w:tcW w:w="2446" w:type="dxa"/>
            <w:gridSpan w:val="3"/>
            <w:tcBorders>
              <w:top w:val="single" w:sz="4" w:space="0" w:color="auto"/>
              <w:left w:val="nil"/>
              <w:bottom w:val="single" w:sz="4" w:space="0" w:color="auto"/>
              <w:right w:val="single" w:sz="8" w:space="0" w:color="auto"/>
            </w:tcBorders>
            <w:shd w:val="clear" w:color="auto" w:fill="auto"/>
            <w:noWrap/>
            <w:vAlign w:val="center"/>
          </w:tcPr>
          <w:p w:rsidR="00AB287A" w:rsidRPr="00A52266" w:rsidRDefault="00AB287A" w:rsidP="00AB287A">
            <w:pPr>
              <w:rPr>
                <w:szCs w:val="22"/>
                <w:lang w:val="de-DE"/>
              </w:rPr>
            </w:pPr>
            <w:r w:rsidRPr="00A52266">
              <w:rPr>
                <w:sz w:val="22"/>
                <w:szCs w:val="22"/>
                <w:lang w:val="de-DE"/>
              </w:rPr>
              <w:t xml:space="preserve">Troakar kateter CH 10 dužina 8cm </w:t>
            </w:r>
          </w:p>
        </w:tc>
        <w:tc>
          <w:tcPr>
            <w:tcW w:w="1694" w:type="dxa"/>
            <w:gridSpan w:val="2"/>
            <w:tcBorders>
              <w:top w:val="single" w:sz="4" w:space="0" w:color="auto"/>
              <w:left w:val="nil"/>
              <w:bottom w:val="single" w:sz="4"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30</w:t>
            </w:r>
          </w:p>
        </w:tc>
        <w:tc>
          <w:tcPr>
            <w:tcW w:w="2091" w:type="dxa"/>
            <w:tcBorders>
              <w:top w:val="single" w:sz="4" w:space="0" w:color="auto"/>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nil"/>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54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AB287A" w:rsidRPr="00A52266" w:rsidTr="003719A6">
        <w:trPr>
          <w:trHeight w:val="315"/>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B287A" w:rsidRPr="00A52266" w:rsidRDefault="00AB287A" w:rsidP="00AB287A">
            <w:pPr>
              <w:rPr>
                <w:b/>
                <w:bCs/>
                <w:szCs w:val="22"/>
                <w:lang w:val="en-US"/>
              </w:rPr>
            </w:pPr>
            <w:r w:rsidRPr="00A52266">
              <w:rPr>
                <w:b/>
                <w:bCs/>
                <w:sz w:val="22"/>
                <w:szCs w:val="22"/>
                <w:lang w:val="en-US"/>
              </w:rPr>
              <w:t>Partija 55</w:t>
            </w:r>
          </w:p>
        </w:tc>
      </w:tr>
      <w:tr w:rsidR="00AB287A" w:rsidRPr="00A52266" w:rsidTr="003719A6">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Premicath (ili ekvivalent) 1F (28G)</w:t>
            </w:r>
          </w:p>
          <w:p w:rsidR="00AB287A" w:rsidRPr="00A52266" w:rsidRDefault="00AB287A" w:rsidP="00AB287A">
            <w:pPr>
              <w:rPr>
                <w:szCs w:val="22"/>
                <w:lang w:val="en-US"/>
              </w:rPr>
            </w:pPr>
            <w:r w:rsidRPr="00A52266">
              <w:rPr>
                <w:sz w:val="22"/>
                <w:szCs w:val="22"/>
                <w:lang w:val="en-US"/>
              </w:rPr>
              <w:t>20%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p>
          <w:p w:rsidR="00AB287A" w:rsidRPr="00A52266" w:rsidRDefault="00AB287A" w:rsidP="00AB287A">
            <w:pPr>
              <w:jc w:val="center"/>
              <w:rPr>
                <w:szCs w:val="22"/>
                <w:lang w:val="en-US"/>
              </w:rPr>
            </w:pPr>
            <w:r w:rsidRPr="00A52266">
              <w:rPr>
                <w:sz w:val="22"/>
                <w:szCs w:val="22"/>
                <w:lang w:val="en-US"/>
              </w:rPr>
              <w:t>50</w:t>
            </w:r>
          </w:p>
          <w:p w:rsidR="00AB287A" w:rsidRPr="00A52266" w:rsidRDefault="00AB287A" w:rsidP="00AB287A">
            <w:pPr>
              <w:jc w:val="center"/>
              <w:rPr>
                <w:szCs w:val="22"/>
                <w:lang w:val="en-US"/>
              </w:rPr>
            </w:pP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Cs/>
                <w:szCs w:val="22"/>
                <w:lang w:val="en-US"/>
              </w:rPr>
            </w:pPr>
          </w:p>
        </w:tc>
      </w:tr>
      <w:tr w:rsidR="00AB287A" w:rsidRPr="00A52266" w:rsidTr="003719A6">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55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AB287A" w:rsidRPr="00A52266" w:rsidRDefault="00AB287A" w:rsidP="00AB287A">
            <w:pPr>
              <w:rPr>
                <w:b/>
                <w:bCs/>
                <w:szCs w:val="22"/>
                <w:lang w:val="en-US"/>
              </w:rPr>
            </w:pPr>
            <w:r w:rsidRPr="00A52266">
              <w:rPr>
                <w:b/>
                <w:bCs/>
                <w:sz w:val="22"/>
                <w:szCs w:val="22"/>
                <w:lang w:val="en-US"/>
              </w:rPr>
              <w:t>Partija 56</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 xml:space="preserve">Stoma disk Ø 40mm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645"/>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AB287A" w:rsidRPr="00A52266" w:rsidRDefault="00AB287A" w:rsidP="00AB287A">
            <w:pPr>
              <w:rPr>
                <w:szCs w:val="22"/>
                <w:lang w:val="en-US"/>
              </w:rPr>
            </w:pPr>
            <w:r w:rsidRPr="00A52266">
              <w:rPr>
                <w:sz w:val="22"/>
                <w:szCs w:val="22"/>
                <w:lang w:val="en-US"/>
              </w:rPr>
              <w:t>Kese za kolostomu  Ø 40mm sa sistemom za zaključavanje</w:t>
            </w:r>
          </w:p>
        </w:tc>
        <w:tc>
          <w:tcPr>
            <w:tcW w:w="1694" w:type="dxa"/>
            <w:gridSpan w:val="2"/>
            <w:tcBorders>
              <w:top w:val="single" w:sz="4" w:space="0" w:color="auto"/>
              <w:left w:val="nil"/>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nil"/>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p>
          <w:p w:rsidR="00AB287A" w:rsidRPr="00A52266" w:rsidRDefault="00AB287A" w:rsidP="00AB287A">
            <w:pPr>
              <w:jc w:val="center"/>
              <w:rPr>
                <w:szCs w:val="22"/>
                <w:lang w:val="en-US"/>
              </w:rPr>
            </w:pPr>
            <w:r w:rsidRPr="00A52266">
              <w:rPr>
                <w:sz w:val="22"/>
                <w:szCs w:val="22"/>
                <w:lang w:val="en-US"/>
              </w:rPr>
              <w:t>300</w:t>
            </w:r>
          </w:p>
          <w:p w:rsidR="00AB287A" w:rsidRPr="00A52266" w:rsidRDefault="00AB287A" w:rsidP="00AB287A">
            <w:pPr>
              <w:jc w:val="center"/>
              <w:rPr>
                <w:szCs w:val="22"/>
                <w:lang w:val="en-US"/>
              </w:rPr>
            </w:pPr>
          </w:p>
        </w:tc>
        <w:tc>
          <w:tcPr>
            <w:tcW w:w="2091" w:type="dxa"/>
            <w:tcBorders>
              <w:top w:val="single" w:sz="4" w:space="0" w:color="auto"/>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544"/>
        </w:trPr>
        <w:tc>
          <w:tcPr>
            <w:tcW w:w="1080" w:type="dxa"/>
            <w:tcBorders>
              <w:top w:val="nil"/>
              <w:left w:val="single" w:sz="8" w:space="0" w:color="auto"/>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3.</w:t>
            </w:r>
          </w:p>
        </w:tc>
        <w:tc>
          <w:tcPr>
            <w:tcW w:w="2446" w:type="dxa"/>
            <w:gridSpan w:val="3"/>
            <w:tcBorders>
              <w:top w:val="nil"/>
              <w:left w:val="nil"/>
              <w:bottom w:val="single" w:sz="8" w:space="0" w:color="auto"/>
              <w:right w:val="single" w:sz="8"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 xml:space="preserve">Pasta za ispunu ožiljnih neravnina  </w:t>
            </w:r>
          </w:p>
        </w:tc>
        <w:tc>
          <w:tcPr>
            <w:tcW w:w="1694" w:type="dxa"/>
            <w:gridSpan w:val="2"/>
            <w:tcBorders>
              <w:top w:val="nil"/>
              <w:left w:val="nil"/>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4</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8"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4.</w:t>
            </w:r>
          </w:p>
        </w:tc>
        <w:tc>
          <w:tcPr>
            <w:tcW w:w="2446" w:type="dxa"/>
            <w:gridSpan w:val="3"/>
            <w:tcBorders>
              <w:top w:val="nil"/>
              <w:left w:val="nil"/>
              <w:bottom w:val="single" w:sz="8" w:space="0" w:color="auto"/>
              <w:right w:val="single" w:sz="8"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 xml:space="preserve">Krema za negu kože oko stome </w:t>
            </w:r>
          </w:p>
        </w:tc>
        <w:tc>
          <w:tcPr>
            <w:tcW w:w="1694" w:type="dxa"/>
            <w:gridSpan w:val="2"/>
            <w:tcBorders>
              <w:top w:val="nil"/>
              <w:left w:val="nil"/>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8"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8</w:t>
            </w:r>
          </w:p>
        </w:tc>
        <w:tc>
          <w:tcPr>
            <w:tcW w:w="2091" w:type="dxa"/>
            <w:tcBorders>
              <w:top w:val="nil"/>
              <w:left w:val="nil"/>
              <w:bottom w:val="single" w:sz="8"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8"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nil"/>
              <w:left w:val="single" w:sz="8" w:space="0" w:color="auto"/>
              <w:bottom w:val="single" w:sz="4"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5.</w:t>
            </w:r>
          </w:p>
        </w:tc>
        <w:tc>
          <w:tcPr>
            <w:tcW w:w="2446" w:type="dxa"/>
            <w:gridSpan w:val="3"/>
            <w:tcBorders>
              <w:top w:val="nil"/>
              <w:left w:val="nil"/>
              <w:bottom w:val="single" w:sz="4" w:space="0" w:color="auto"/>
              <w:right w:val="single" w:sz="8"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Samolepljivi jednodelni komplet za ileostomu pedijatrijski 10-35 mm</w:t>
            </w:r>
          </w:p>
        </w:tc>
        <w:tc>
          <w:tcPr>
            <w:tcW w:w="1694" w:type="dxa"/>
            <w:gridSpan w:val="2"/>
            <w:tcBorders>
              <w:top w:val="nil"/>
              <w:left w:val="nil"/>
              <w:bottom w:val="single" w:sz="4"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nil"/>
              <w:left w:val="nil"/>
              <w:bottom w:val="single" w:sz="4" w:space="0" w:color="auto"/>
              <w:right w:val="single" w:sz="8"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150</w:t>
            </w:r>
          </w:p>
        </w:tc>
        <w:tc>
          <w:tcPr>
            <w:tcW w:w="2091" w:type="dxa"/>
            <w:tcBorders>
              <w:top w:val="nil"/>
              <w:left w:val="nil"/>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nil"/>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AB287A" w:rsidRPr="00A52266" w:rsidRDefault="00AB287A" w:rsidP="00AB287A">
            <w:pPr>
              <w:jc w:val="right"/>
              <w:rPr>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r w:rsidRPr="00A52266">
              <w:rPr>
                <w:sz w:val="22"/>
                <w:szCs w:val="22"/>
                <w:lang w:val="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56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B287A" w:rsidRPr="00A52266" w:rsidRDefault="00AB287A" w:rsidP="00AB287A">
            <w:pPr>
              <w:rPr>
                <w:b/>
                <w:bCs/>
                <w:szCs w:val="22"/>
                <w:lang w:val="en-US"/>
              </w:rPr>
            </w:pPr>
            <w:r w:rsidRPr="00A52266">
              <w:rPr>
                <w:b/>
                <w:bCs/>
                <w:sz w:val="22"/>
                <w:szCs w:val="22"/>
                <w:lang w:val="en-US"/>
              </w:rPr>
              <w:t>Partija 57</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Gel za ultrazvuk – pakovanje od 1000 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20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Cs/>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57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B287A" w:rsidRPr="00A52266" w:rsidRDefault="00AB287A" w:rsidP="00AB287A">
            <w:pPr>
              <w:rPr>
                <w:b/>
                <w:bCs/>
                <w:szCs w:val="22"/>
                <w:lang w:val="en-US"/>
              </w:rPr>
            </w:pPr>
          </w:p>
          <w:p w:rsidR="00AB287A" w:rsidRPr="00A52266" w:rsidRDefault="00AB287A" w:rsidP="00AB287A">
            <w:pPr>
              <w:rPr>
                <w:b/>
                <w:bCs/>
                <w:szCs w:val="22"/>
                <w:lang w:val="en-US"/>
              </w:rPr>
            </w:pPr>
            <w:r w:rsidRPr="00A52266">
              <w:rPr>
                <w:b/>
                <w:bCs/>
                <w:sz w:val="22"/>
                <w:szCs w:val="22"/>
                <w:lang w:val="en-US"/>
              </w:rPr>
              <w:t>Partija 58</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r w:rsidRPr="00A52266">
              <w:rPr>
                <w:sz w:val="22"/>
                <w:szCs w:val="22"/>
                <w:lang w:val="en-US"/>
              </w:rPr>
              <w:t>Termorolna za štampač za ultrazvuk  Mitsubishi standard papir K 61B ili ekvivalent dimenzije 110mm x 20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12</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Cs/>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58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B287A" w:rsidRPr="00A52266" w:rsidRDefault="00AB287A" w:rsidP="00AB287A">
            <w:pPr>
              <w:rPr>
                <w:b/>
                <w:bCs/>
                <w:szCs w:val="22"/>
                <w:lang w:val="en-US"/>
              </w:rPr>
            </w:pPr>
          </w:p>
          <w:p w:rsidR="00AB287A" w:rsidRPr="00A52266" w:rsidRDefault="00AB287A" w:rsidP="00AB287A">
            <w:pPr>
              <w:rPr>
                <w:b/>
                <w:bCs/>
                <w:szCs w:val="22"/>
                <w:lang w:val="en-US"/>
              </w:rPr>
            </w:pPr>
            <w:r w:rsidRPr="00A52266">
              <w:rPr>
                <w:b/>
                <w:bCs/>
                <w:sz w:val="22"/>
                <w:szCs w:val="22"/>
                <w:lang w:val="en-US"/>
              </w:rPr>
              <w:t>Partija 59</w:t>
            </w:r>
          </w:p>
        </w:tc>
      </w:tr>
      <w:tr w:rsidR="00AB287A" w:rsidRPr="00A52266" w:rsidTr="003719A6">
        <w:trPr>
          <w:trHeight w:val="519"/>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szCs w:val="22"/>
                <w:lang w:val="de-DE"/>
              </w:rPr>
            </w:pPr>
            <w:r w:rsidRPr="00A52266">
              <w:rPr>
                <w:sz w:val="22"/>
                <w:szCs w:val="22"/>
                <w:lang w:val="de-DE"/>
              </w:rPr>
              <w:t xml:space="preserve">Gel za EEG – pakovanje od 473 ml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Cs/>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59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B287A" w:rsidRPr="00A52266" w:rsidRDefault="00AB287A" w:rsidP="00AB287A">
            <w:pPr>
              <w:rPr>
                <w:b/>
                <w:bCs/>
                <w:szCs w:val="22"/>
                <w:lang w:val="en-US"/>
              </w:rPr>
            </w:pPr>
            <w:r w:rsidRPr="00A52266">
              <w:rPr>
                <w:b/>
                <w:bCs/>
                <w:sz w:val="22"/>
                <w:szCs w:val="22"/>
                <w:lang w:val="en-US"/>
              </w:rPr>
              <w:t>Partija 60</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szCs w:val="22"/>
                <w:lang w:val="en-US"/>
              </w:rPr>
            </w:pPr>
            <w:r w:rsidRPr="00A52266">
              <w:rPr>
                <w:sz w:val="22"/>
                <w:szCs w:val="22"/>
                <w:lang w:val="en-US"/>
              </w:rPr>
              <w:t xml:space="preserve">Jednokratne subdermalne iglene elektrode za aparat CFM proizvođača Olympic Medical, 12mm duge, 27 G (0,40mm), dužina kabla 1m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szCs w:val="22"/>
                <w:lang w:val="en-US"/>
              </w:rPr>
            </w:pPr>
            <w:r w:rsidRPr="00A52266">
              <w:rPr>
                <w:sz w:val="22"/>
                <w:szCs w:val="22"/>
                <w:lang w:val="en-US"/>
              </w:rPr>
              <w:t>144</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Cs/>
                <w:szCs w:val="22"/>
                <w:lang w:val="en-US"/>
              </w:rPr>
            </w:pP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B287A" w:rsidRPr="00A52266" w:rsidRDefault="00AB287A" w:rsidP="00AB287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60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AB287A" w:rsidRPr="00A52266" w:rsidRDefault="00AB287A" w:rsidP="00AB287A">
            <w:pPr>
              <w:jc w:val="right"/>
              <w:rPr>
                <w:b/>
                <w:bCs/>
                <w:szCs w:val="22"/>
                <w:lang w:val="en-US"/>
              </w:rPr>
            </w:pPr>
          </w:p>
        </w:tc>
      </w:tr>
      <w:tr w:rsidR="00AB287A" w:rsidRPr="00A52266" w:rsidTr="003719A6">
        <w:trPr>
          <w:trHeight w:val="330"/>
        </w:trPr>
        <w:tc>
          <w:tcPr>
            <w:tcW w:w="1260" w:type="dxa"/>
            <w:gridSpan w:val="2"/>
            <w:tcBorders>
              <w:top w:val="single" w:sz="4" w:space="0" w:color="auto"/>
              <w:left w:val="single" w:sz="8" w:space="0" w:color="auto"/>
              <w:bottom w:val="single" w:sz="4" w:space="0" w:color="auto"/>
            </w:tcBorders>
          </w:tcPr>
          <w:p w:rsidR="00AB287A" w:rsidRPr="00A52266" w:rsidRDefault="00AB287A" w:rsidP="00AB287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B287A" w:rsidRPr="00A52266" w:rsidRDefault="00AB287A" w:rsidP="00AB287A">
            <w:pPr>
              <w:rPr>
                <w:b/>
                <w:bCs/>
                <w:szCs w:val="22"/>
                <w:lang w:val="en-US"/>
              </w:rPr>
            </w:pPr>
            <w:r w:rsidRPr="00A52266">
              <w:rPr>
                <w:b/>
                <w:bCs/>
                <w:sz w:val="22"/>
                <w:szCs w:val="22"/>
                <w:lang w:val="en-US"/>
              </w:rPr>
              <w:t>Partija 61</w:t>
            </w:r>
          </w:p>
        </w:tc>
      </w:tr>
      <w:tr w:rsidR="00AB287A" w:rsidRPr="00A52266" w:rsidTr="003719A6">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B287A" w:rsidRPr="00A52266" w:rsidRDefault="00AB287A" w:rsidP="00AB287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rPr>
                <w:b/>
                <w:bCs/>
                <w:szCs w:val="22"/>
                <w:lang w:val="en-US"/>
              </w:rPr>
            </w:pPr>
            <w:r w:rsidRPr="00A52266">
              <w:rPr>
                <w:sz w:val="22"/>
                <w:szCs w:val="22"/>
                <w:lang w:val="sr-Latn-RS" w:eastAsia="sr-Latn-CS"/>
              </w:rPr>
              <w:t>Trolinijski nastavak sa beziglenim konektorom, neutralnog deplasmana, sa mogućnošću više od 500 funkcionalnih aktivacija, sa protokom od 160 ml/min pri dejstvu gravitacije ili JET protokom 10ml/sec ili većim i da omogućava ispiranje samo sterilnim slanim rastvorom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bCs/>
                <w:szCs w:val="22"/>
                <w:lang w:val="en-US"/>
              </w:rPr>
            </w:pPr>
            <w:r w:rsidRPr="00A52266">
              <w:rPr>
                <w:bCs/>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B287A" w:rsidRPr="00A52266" w:rsidRDefault="00AB287A" w:rsidP="00AB287A">
            <w:pPr>
              <w:jc w:val="center"/>
              <w:rPr>
                <w:bCs/>
                <w:szCs w:val="22"/>
                <w:lang w:val="en-US"/>
              </w:rPr>
            </w:pPr>
            <w:r w:rsidRPr="00A52266">
              <w:rPr>
                <w:bCs/>
                <w:sz w:val="22"/>
                <w:szCs w:val="22"/>
                <w:lang w:val="en-US"/>
              </w:rPr>
              <w:t>600</w:t>
            </w:r>
          </w:p>
        </w:tc>
        <w:tc>
          <w:tcPr>
            <w:tcW w:w="2091" w:type="dxa"/>
            <w:tcBorders>
              <w:top w:val="single" w:sz="4" w:space="0" w:color="auto"/>
              <w:left w:val="single" w:sz="4" w:space="0" w:color="auto"/>
              <w:bottom w:val="single" w:sz="4" w:space="0" w:color="auto"/>
              <w:right w:val="single" w:sz="4" w:space="0" w:color="auto"/>
            </w:tcBorders>
          </w:tcPr>
          <w:p w:rsidR="00AB287A" w:rsidRPr="00A52266" w:rsidRDefault="00AB287A" w:rsidP="00AB287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87A" w:rsidRPr="00A52266" w:rsidRDefault="00AB287A" w:rsidP="00AB287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B287A" w:rsidRPr="00A52266" w:rsidRDefault="00AB287A" w:rsidP="00AB287A">
            <w:pPr>
              <w:jc w:val="right"/>
              <w:rPr>
                <w:bCs/>
                <w:szCs w:val="22"/>
                <w:lang w:val="en-US"/>
              </w:rPr>
            </w:pPr>
          </w:p>
        </w:tc>
      </w:tr>
      <w:tr w:rsidR="00AB287A" w:rsidRPr="00A52266" w:rsidTr="003719A6">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B287A" w:rsidRPr="00A52266" w:rsidRDefault="00AB287A" w:rsidP="00AB287A">
            <w:pPr>
              <w:rPr>
                <w:szCs w:val="22"/>
                <w:lang w:val="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AB287A" w:rsidRPr="00A52266" w:rsidRDefault="00AB287A" w:rsidP="00AB287A">
            <w:pPr>
              <w:jc w:val="right"/>
              <w:rPr>
                <w:szCs w:val="22"/>
                <w:lang w:val="en-US"/>
              </w:rPr>
            </w:pPr>
            <w:r w:rsidRPr="00A52266">
              <w:rPr>
                <w:b/>
                <w:bCs/>
                <w:sz w:val="22"/>
                <w:szCs w:val="22"/>
                <w:lang w:val="en-US"/>
              </w:rPr>
              <w:t>Partija 61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AB287A" w:rsidRPr="00A52266" w:rsidRDefault="00AB287A" w:rsidP="00AB287A">
            <w:pPr>
              <w:jc w:val="right"/>
              <w:rPr>
                <w:b/>
                <w:bCs/>
                <w:szCs w:val="22"/>
                <w:lang w:val="en-US"/>
              </w:rPr>
            </w:pPr>
          </w:p>
        </w:tc>
      </w:tr>
      <w:tr w:rsidR="00D43C39" w:rsidRPr="00A52266" w:rsidTr="00D43C39">
        <w:trPr>
          <w:trHeight w:val="330"/>
        </w:trPr>
        <w:tc>
          <w:tcPr>
            <w:tcW w:w="1260" w:type="dxa"/>
            <w:gridSpan w:val="2"/>
            <w:tcBorders>
              <w:top w:val="single" w:sz="4" w:space="0" w:color="auto"/>
              <w:left w:val="single" w:sz="8" w:space="0" w:color="auto"/>
              <w:bottom w:val="single" w:sz="4" w:space="0" w:color="auto"/>
            </w:tcBorders>
          </w:tcPr>
          <w:p w:rsidR="00D43C39" w:rsidRPr="00A52266" w:rsidRDefault="00D43C39" w:rsidP="002169CF">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D43C39" w:rsidRPr="00A52266" w:rsidRDefault="00D43C39" w:rsidP="002169CF">
            <w:pPr>
              <w:rPr>
                <w:b/>
                <w:bCs/>
                <w:szCs w:val="22"/>
                <w:lang w:val="en-US"/>
              </w:rPr>
            </w:pPr>
            <w:r w:rsidRPr="00A52266">
              <w:rPr>
                <w:b/>
                <w:bCs/>
                <w:sz w:val="22"/>
                <w:szCs w:val="22"/>
                <w:lang w:val="en-US"/>
              </w:rPr>
              <w:t>Partija 62</w:t>
            </w:r>
          </w:p>
        </w:tc>
      </w:tr>
      <w:tr w:rsidR="00D43C39" w:rsidRPr="00A52266" w:rsidTr="002169CF">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3C39" w:rsidRPr="00A52266" w:rsidRDefault="00D43C39" w:rsidP="002169CF">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D43C39" w:rsidRPr="00A52266" w:rsidRDefault="00D43C39" w:rsidP="002169CF">
            <w:pPr>
              <w:jc w:val="both"/>
              <w:rPr>
                <w:szCs w:val="22"/>
                <w:lang w:val="sr-Latn-CS"/>
              </w:rPr>
            </w:pPr>
            <w:r w:rsidRPr="00A52266">
              <w:rPr>
                <w:sz w:val="22"/>
                <w:szCs w:val="22"/>
                <w:lang w:val="sl-SI"/>
              </w:rPr>
              <w:t xml:space="preserve">Blefarostat -  (držač kapaka za prevremeno rođenu decu), proizvođača Geuder  </w:t>
            </w:r>
            <w:r w:rsidRPr="00A52266">
              <w:rPr>
                <w:bCs/>
                <w:sz w:val="22"/>
                <w:szCs w:val="22"/>
                <w:lang w:val="sr-Latn-RS"/>
              </w:rPr>
              <w:t xml:space="preserve">G-17023 </w:t>
            </w:r>
            <w:r w:rsidRPr="00A52266">
              <w:rPr>
                <w:sz w:val="22"/>
                <w:szCs w:val="22"/>
                <w:lang w:val="sl-SI"/>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43C39" w:rsidRPr="00A52266" w:rsidRDefault="00D43C39" w:rsidP="002169CF">
            <w:pPr>
              <w:jc w:val="center"/>
              <w:rPr>
                <w:szCs w:val="22"/>
                <w:lang w:val="sl-SI"/>
              </w:rPr>
            </w:pPr>
            <w:r w:rsidRPr="00A52266">
              <w:rPr>
                <w:sz w:val="22"/>
                <w:szCs w:val="22"/>
                <w:lang w:val="sl-SI"/>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43C39" w:rsidRPr="00A52266" w:rsidRDefault="00D43C39" w:rsidP="002169CF">
            <w:pPr>
              <w:jc w:val="center"/>
              <w:rPr>
                <w:szCs w:val="22"/>
                <w:lang w:val="sl-SI"/>
              </w:rPr>
            </w:pPr>
            <w:r w:rsidRPr="00A52266">
              <w:rPr>
                <w:sz w:val="22"/>
                <w:szCs w:val="22"/>
                <w:lang w:val="sl-SI"/>
              </w:rPr>
              <w:t>33</w:t>
            </w:r>
          </w:p>
        </w:tc>
        <w:tc>
          <w:tcPr>
            <w:tcW w:w="2091" w:type="dxa"/>
            <w:tcBorders>
              <w:top w:val="single" w:sz="4" w:space="0" w:color="auto"/>
              <w:left w:val="single" w:sz="4" w:space="0" w:color="auto"/>
              <w:bottom w:val="single" w:sz="4" w:space="0" w:color="auto"/>
              <w:right w:val="single" w:sz="4" w:space="0" w:color="auto"/>
            </w:tcBorders>
          </w:tcPr>
          <w:p w:rsidR="00D43C39" w:rsidRPr="00A52266" w:rsidRDefault="00D43C39"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C39" w:rsidRPr="00A52266" w:rsidRDefault="00D43C39"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3C39" w:rsidRPr="00A52266" w:rsidRDefault="00D43C39" w:rsidP="002169CF">
            <w:pPr>
              <w:jc w:val="right"/>
              <w:rPr>
                <w:bCs/>
                <w:szCs w:val="22"/>
                <w:lang w:val="en-US"/>
              </w:rPr>
            </w:pPr>
          </w:p>
        </w:tc>
      </w:tr>
      <w:tr w:rsidR="00D43C39" w:rsidRPr="00A52266" w:rsidTr="002169CF">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3C39" w:rsidRPr="00A52266" w:rsidRDefault="00D43C39" w:rsidP="002169CF">
            <w:pPr>
              <w:jc w:val="center"/>
              <w:rPr>
                <w:szCs w:val="22"/>
                <w:lang w:val="en-US"/>
              </w:rPr>
            </w:pPr>
            <w:r w:rsidRPr="00A52266">
              <w:rPr>
                <w:sz w:val="22"/>
                <w:szCs w:val="22"/>
                <w:lang w:val="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D43C39" w:rsidRPr="00A52266" w:rsidRDefault="00D43C39" w:rsidP="002169CF">
            <w:pPr>
              <w:jc w:val="both"/>
              <w:rPr>
                <w:szCs w:val="22"/>
                <w:lang w:val="sr-Latn-CS"/>
              </w:rPr>
            </w:pPr>
            <w:r w:rsidRPr="00A52266">
              <w:rPr>
                <w:sz w:val="22"/>
                <w:szCs w:val="22"/>
                <w:lang w:val="sl-SI"/>
              </w:rPr>
              <w:t xml:space="preserve">Blefarostati  - (držač kapaka za prevremeno </w:t>
            </w:r>
            <w:r w:rsidRPr="00A52266">
              <w:rPr>
                <w:sz w:val="22"/>
                <w:szCs w:val="22"/>
                <w:lang w:val="sl-SI"/>
              </w:rPr>
              <w:lastRenderedPageBreak/>
              <w:t xml:space="preserve">rođenu decu), proizvođača Geuder  </w:t>
            </w:r>
            <w:r w:rsidRPr="00A52266">
              <w:rPr>
                <w:bCs/>
                <w:sz w:val="22"/>
                <w:szCs w:val="22"/>
                <w:lang w:val="sr-Latn-RS"/>
              </w:rPr>
              <w:t>G-17025</w:t>
            </w:r>
            <w:r w:rsidRPr="00A52266">
              <w:rPr>
                <w:sz w:val="22"/>
                <w:szCs w:val="22"/>
                <w:lang w:val="sl-SI"/>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43C39" w:rsidRPr="00A52266" w:rsidRDefault="00D43C39" w:rsidP="002169CF">
            <w:pPr>
              <w:jc w:val="center"/>
              <w:rPr>
                <w:szCs w:val="22"/>
                <w:lang w:val="sl-SI"/>
              </w:rPr>
            </w:pPr>
            <w:r w:rsidRPr="00A52266">
              <w:rPr>
                <w:sz w:val="22"/>
                <w:szCs w:val="22"/>
                <w:lang w:val="sl-SI"/>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43C39" w:rsidRPr="00A52266" w:rsidRDefault="00D43C39" w:rsidP="002169CF">
            <w:pPr>
              <w:jc w:val="center"/>
              <w:rPr>
                <w:szCs w:val="22"/>
                <w:lang w:val="sl-SI"/>
              </w:rPr>
            </w:pPr>
            <w:r w:rsidRPr="00A52266">
              <w:rPr>
                <w:sz w:val="22"/>
                <w:szCs w:val="22"/>
                <w:lang w:val="sl-SI"/>
              </w:rPr>
              <w:t>10</w:t>
            </w:r>
          </w:p>
        </w:tc>
        <w:tc>
          <w:tcPr>
            <w:tcW w:w="2091" w:type="dxa"/>
            <w:tcBorders>
              <w:top w:val="single" w:sz="4" w:space="0" w:color="auto"/>
              <w:left w:val="single" w:sz="4" w:space="0" w:color="auto"/>
              <w:bottom w:val="single" w:sz="4" w:space="0" w:color="auto"/>
              <w:right w:val="single" w:sz="4" w:space="0" w:color="auto"/>
            </w:tcBorders>
          </w:tcPr>
          <w:p w:rsidR="00D43C39" w:rsidRPr="00A52266" w:rsidRDefault="00D43C39"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C39" w:rsidRPr="00A52266" w:rsidRDefault="00D43C39"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3C39" w:rsidRPr="00A52266" w:rsidRDefault="00D43C39" w:rsidP="002169CF">
            <w:pPr>
              <w:jc w:val="right"/>
              <w:rPr>
                <w:bCs/>
                <w:szCs w:val="22"/>
                <w:lang w:val="en-US"/>
              </w:rPr>
            </w:pPr>
          </w:p>
        </w:tc>
      </w:tr>
      <w:tr w:rsidR="00D43C39" w:rsidRPr="00A52266" w:rsidTr="002169C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D43C39" w:rsidRPr="00A52266" w:rsidRDefault="00D43C39" w:rsidP="002169CF">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43C39" w:rsidRPr="00A52266" w:rsidRDefault="00D43C39" w:rsidP="002169CF">
            <w:pPr>
              <w:jc w:val="right"/>
              <w:rPr>
                <w:szCs w:val="22"/>
                <w:lang w:val="en-US"/>
              </w:rPr>
            </w:pPr>
            <w:r w:rsidRPr="00A52266">
              <w:rPr>
                <w:b/>
                <w:bCs/>
                <w:sz w:val="22"/>
                <w:szCs w:val="22"/>
                <w:lang w:val="en-US"/>
              </w:rPr>
              <w:t>Partija 62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D43C39" w:rsidRPr="00A52266" w:rsidRDefault="00D43C39" w:rsidP="002169CF">
            <w:pPr>
              <w:jc w:val="right"/>
              <w:rPr>
                <w:b/>
                <w:bCs/>
                <w:szCs w:val="22"/>
                <w:lang w:val="en-US"/>
              </w:rPr>
            </w:pPr>
          </w:p>
        </w:tc>
      </w:tr>
      <w:tr w:rsidR="00D43C39" w:rsidRPr="00A52266" w:rsidTr="002169CF">
        <w:trPr>
          <w:trHeight w:val="330"/>
        </w:trPr>
        <w:tc>
          <w:tcPr>
            <w:tcW w:w="1260" w:type="dxa"/>
            <w:gridSpan w:val="2"/>
            <w:tcBorders>
              <w:top w:val="single" w:sz="4" w:space="0" w:color="auto"/>
              <w:left w:val="single" w:sz="8" w:space="0" w:color="auto"/>
              <w:bottom w:val="single" w:sz="4" w:space="0" w:color="auto"/>
            </w:tcBorders>
          </w:tcPr>
          <w:p w:rsidR="00D43C39" w:rsidRPr="00A52266" w:rsidRDefault="00D43C39" w:rsidP="002169CF">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D43C39" w:rsidRPr="00A52266" w:rsidRDefault="00D43C39" w:rsidP="002169CF">
            <w:pPr>
              <w:rPr>
                <w:b/>
                <w:bCs/>
                <w:szCs w:val="22"/>
                <w:lang w:val="en-US"/>
              </w:rPr>
            </w:pPr>
            <w:r w:rsidRPr="00A52266">
              <w:rPr>
                <w:b/>
                <w:bCs/>
                <w:sz w:val="22"/>
                <w:szCs w:val="22"/>
                <w:lang w:val="en-US"/>
              </w:rPr>
              <w:t>Partija 63</w:t>
            </w:r>
          </w:p>
        </w:tc>
      </w:tr>
      <w:tr w:rsidR="002169CF" w:rsidRPr="00A52266" w:rsidTr="002169C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169CF" w:rsidRPr="00A52266" w:rsidRDefault="002169CF" w:rsidP="002169CF">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rPr>
                <w:szCs w:val="22"/>
                <w:lang w:val="sr-Latn-CS"/>
              </w:rPr>
            </w:pPr>
            <w:r w:rsidRPr="00A52266">
              <w:rPr>
                <w:sz w:val="22"/>
                <w:szCs w:val="22"/>
                <w:lang w:val="sr-Latn-RS" w:eastAsia="sr-Latn-CS"/>
              </w:rPr>
              <w:t>Neonatalni subkutani rezervoar promera 6mm i dužine 3mm, sa integrisanim ventrikularnim kateterom dužine 3,5cm impregniranim barijumom i unutrašnjeg dijametra 1,2mm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169CF" w:rsidRPr="00A52266" w:rsidRDefault="002169CF" w:rsidP="002169CF">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169CF" w:rsidRPr="00A52266" w:rsidRDefault="002169CF" w:rsidP="002169CF">
            <w:pPr>
              <w:jc w:val="center"/>
              <w:rPr>
                <w:szCs w:val="22"/>
                <w:lang w:val="sr-Latn-CS"/>
              </w:rPr>
            </w:pPr>
            <w:r w:rsidRPr="00A52266">
              <w:rPr>
                <w:sz w:val="22"/>
                <w:szCs w:val="22"/>
                <w:lang w:val="sr-Latn-CS"/>
              </w:rPr>
              <w:t>7</w:t>
            </w:r>
          </w:p>
        </w:tc>
        <w:tc>
          <w:tcPr>
            <w:tcW w:w="2091" w:type="dxa"/>
            <w:tcBorders>
              <w:top w:val="single" w:sz="4" w:space="0" w:color="auto"/>
              <w:left w:val="single" w:sz="4" w:space="0" w:color="auto"/>
              <w:bottom w:val="single" w:sz="4" w:space="0" w:color="auto"/>
              <w:right w:val="single" w:sz="4" w:space="0" w:color="auto"/>
            </w:tcBorders>
          </w:tcPr>
          <w:p w:rsidR="002169CF" w:rsidRPr="00A52266" w:rsidRDefault="002169CF"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169CF" w:rsidRPr="00A52266" w:rsidRDefault="002169CF" w:rsidP="002169CF">
            <w:pPr>
              <w:jc w:val="right"/>
              <w:rPr>
                <w:bCs/>
                <w:szCs w:val="22"/>
                <w:lang w:val="en-US"/>
              </w:rPr>
            </w:pPr>
          </w:p>
        </w:tc>
      </w:tr>
      <w:tr w:rsidR="002169CF" w:rsidRPr="00A52266" w:rsidTr="002169C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2169CF" w:rsidRPr="00A52266" w:rsidRDefault="002169CF" w:rsidP="002169CF">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jc w:val="right"/>
              <w:rPr>
                <w:szCs w:val="22"/>
                <w:lang w:val="en-US"/>
              </w:rPr>
            </w:pPr>
            <w:r w:rsidRPr="00A52266">
              <w:rPr>
                <w:b/>
                <w:bCs/>
                <w:sz w:val="22"/>
                <w:szCs w:val="22"/>
                <w:lang w:val="en-US"/>
              </w:rPr>
              <w:t>Partija 63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2169CF" w:rsidRPr="00A52266" w:rsidRDefault="002169CF" w:rsidP="002169CF">
            <w:pPr>
              <w:jc w:val="right"/>
              <w:rPr>
                <w:b/>
                <w:bCs/>
                <w:szCs w:val="22"/>
                <w:lang w:val="en-US"/>
              </w:rPr>
            </w:pPr>
          </w:p>
        </w:tc>
      </w:tr>
      <w:tr w:rsidR="002169CF" w:rsidRPr="00A52266" w:rsidTr="002169CF">
        <w:trPr>
          <w:trHeight w:val="330"/>
        </w:trPr>
        <w:tc>
          <w:tcPr>
            <w:tcW w:w="1260" w:type="dxa"/>
            <w:gridSpan w:val="2"/>
            <w:tcBorders>
              <w:top w:val="single" w:sz="4" w:space="0" w:color="auto"/>
              <w:left w:val="single" w:sz="8" w:space="0" w:color="auto"/>
              <w:bottom w:val="single" w:sz="4" w:space="0" w:color="auto"/>
            </w:tcBorders>
          </w:tcPr>
          <w:p w:rsidR="002169CF" w:rsidRPr="00A52266" w:rsidRDefault="002169CF" w:rsidP="002169CF">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2169CF" w:rsidRPr="00A52266" w:rsidRDefault="002169CF" w:rsidP="002169CF">
            <w:pPr>
              <w:rPr>
                <w:b/>
                <w:bCs/>
                <w:szCs w:val="22"/>
                <w:lang w:val="en-US"/>
              </w:rPr>
            </w:pPr>
            <w:r w:rsidRPr="00A52266">
              <w:rPr>
                <w:b/>
                <w:bCs/>
                <w:sz w:val="22"/>
                <w:szCs w:val="22"/>
                <w:lang w:val="en-US"/>
              </w:rPr>
              <w:t>Partija 64</w:t>
            </w:r>
          </w:p>
        </w:tc>
      </w:tr>
      <w:tr w:rsidR="002169CF" w:rsidRPr="00A52266" w:rsidTr="002169C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169CF" w:rsidRPr="00A52266" w:rsidRDefault="002169CF" w:rsidP="002169CF">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rPr>
                <w:bCs/>
                <w:szCs w:val="22"/>
                <w:lang w:val="en-US"/>
              </w:rPr>
            </w:pPr>
            <w:r w:rsidRPr="00A52266">
              <w:rPr>
                <w:bCs/>
                <w:sz w:val="22"/>
                <w:szCs w:val="22"/>
                <w:lang w:val="en-US"/>
              </w:rPr>
              <w:t>Cucle silikonske</w:t>
            </w:r>
            <w:r w:rsidR="00244FA8" w:rsidRPr="00A52266">
              <w:rPr>
                <w:bCs/>
                <w:sz w:val="22"/>
                <w:szCs w:val="22"/>
                <w:lang w:val="en-US"/>
              </w:rPr>
              <w:t xml:space="preserve"> za flašicu</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69CF" w:rsidRPr="00A52266" w:rsidRDefault="002169CF" w:rsidP="002169CF">
            <w:pPr>
              <w:jc w:val="center"/>
              <w:rPr>
                <w:bCs/>
                <w:szCs w:val="22"/>
                <w:lang w:val="en-US"/>
              </w:rPr>
            </w:pPr>
            <w:r w:rsidRPr="00A52266">
              <w:rPr>
                <w:bCs/>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169CF" w:rsidRPr="00A52266" w:rsidRDefault="002169CF" w:rsidP="002169CF">
            <w:pPr>
              <w:jc w:val="center"/>
              <w:rPr>
                <w:bCs/>
                <w:szCs w:val="22"/>
                <w:lang w:val="en-US"/>
              </w:rPr>
            </w:pPr>
            <w:r w:rsidRPr="00A52266">
              <w:rPr>
                <w:bCs/>
                <w:sz w:val="22"/>
                <w:szCs w:val="22"/>
                <w:lang w:val="en-US"/>
              </w:rPr>
              <w:t>144</w:t>
            </w:r>
          </w:p>
        </w:tc>
        <w:tc>
          <w:tcPr>
            <w:tcW w:w="2091" w:type="dxa"/>
            <w:tcBorders>
              <w:top w:val="single" w:sz="4" w:space="0" w:color="auto"/>
              <w:left w:val="single" w:sz="4" w:space="0" w:color="auto"/>
              <w:bottom w:val="single" w:sz="4" w:space="0" w:color="auto"/>
              <w:right w:val="single" w:sz="4" w:space="0" w:color="auto"/>
            </w:tcBorders>
          </w:tcPr>
          <w:p w:rsidR="002169CF" w:rsidRPr="00A52266" w:rsidRDefault="002169CF"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169CF" w:rsidRPr="00A52266" w:rsidRDefault="002169CF" w:rsidP="002169CF">
            <w:pPr>
              <w:jc w:val="right"/>
              <w:rPr>
                <w:bCs/>
                <w:szCs w:val="22"/>
                <w:lang w:val="en-US"/>
              </w:rPr>
            </w:pPr>
          </w:p>
        </w:tc>
      </w:tr>
      <w:tr w:rsidR="002169CF" w:rsidRPr="00A52266" w:rsidTr="002169C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2169CF" w:rsidRPr="00A52266" w:rsidRDefault="002169CF" w:rsidP="002169CF">
            <w:pPr>
              <w:rPr>
                <w:szCs w:val="22"/>
                <w:lang w:val="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2169CF" w:rsidRPr="00A52266" w:rsidRDefault="002169CF" w:rsidP="002169CF">
            <w:pPr>
              <w:jc w:val="right"/>
              <w:rPr>
                <w:szCs w:val="22"/>
                <w:lang w:val="en-US"/>
              </w:rPr>
            </w:pPr>
            <w:r w:rsidRPr="00A52266">
              <w:rPr>
                <w:b/>
                <w:bCs/>
                <w:sz w:val="22"/>
                <w:szCs w:val="22"/>
                <w:lang w:val="en-US"/>
              </w:rPr>
              <w:t>Partija 64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2169CF" w:rsidRPr="00A52266" w:rsidRDefault="002169CF" w:rsidP="002169CF">
            <w:pPr>
              <w:jc w:val="right"/>
              <w:rPr>
                <w:b/>
                <w:bCs/>
                <w:szCs w:val="22"/>
                <w:lang w:val="en-US"/>
              </w:rPr>
            </w:pPr>
          </w:p>
        </w:tc>
      </w:tr>
      <w:tr w:rsidR="002169CF" w:rsidRPr="00A52266" w:rsidTr="002169CF">
        <w:trPr>
          <w:trHeight w:val="330"/>
        </w:trPr>
        <w:tc>
          <w:tcPr>
            <w:tcW w:w="1260" w:type="dxa"/>
            <w:gridSpan w:val="2"/>
            <w:tcBorders>
              <w:top w:val="single" w:sz="4" w:space="0" w:color="auto"/>
              <w:left w:val="single" w:sz="8" w:space="0" w:color="auto"/>
              <w:bottom w:val="single" w:sz="4" w:space="0" w:color="auto"/>
            </w:tcBorders>
          </w:tcPr>
          <w:p w:rsidR="002169CF" w:rsidRPr="00A52266" w:rsidRDefault="002169CF" w:rsidP="002169CF">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2169CF" w:rsidRPr="00A52266" w:rsidRDefault="002169CF" w:rsidP="002169CF">
            <w:pPr>
              <w:rPr>
                <w:b/>
                <w:bCs/>
                <w:szCs w:val="22"/>
                <w:lang w:val="en-US"/>
              </w:rPr>
            </w:pPr>
            <w:r w:rsidRPr="00A52266">
              <w:rPr>
                <w:b/>
                <w:bCs/>
                <w:sz w:val="22"/>
                <w:szCs w:val="22"/>
                <w:lang w:val="en-US"/>
              </w:rPr>
              <w:t>Partija 65</w:t>
            </w:r>
          </w:p>
        </w:tc>
      </w:tr>
      <w:tr w:rsidR="002169CF" w:rsidRPr="00A52266" w:rsidTr="002169CF">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169CF" w:rsidRPr="00A52266" w:rsidRDefault="002169CF" w:rsidP="002169CF">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rPr>
                <w:szCs w:val="22"/>
                <w:lang w:val="sr-Latn-CS"/>
              </w:rPr>
            </w:pPr>
            <w:r w:rsidRPr="00A52266">
              <w:rPr>
                <w:sz w:val="22"/>
                <w:szCs w:val="22"/>
                <w:lang w:val="sr-Latn-CS"/>
              </w:rPr>
              <w:t>Aethanolum dilutum 70%, pakovanje po 1 L nesterilan, farmaceutski, kvalitet odgovara Ph.JUG.IV, za spoljašnju upotrebu, pakovanje PET ambalaža.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169CF" w:rsidRPr="00A52266" w:rsidRDefault="002169CF" w:rsidP="002169CF">
            <w:pPr>
              <w:jc w:val="center"/>
              <w:rPr>
                <w:szCs w:val="22"/>
                <w:lang w:val="sr-Latn-CS"/>
              </w:rPr>
            </w:pPr>
            <w:r w:rsidRPr="00A52266">
              <w:rPr>
                <w:sz w:val="22"/>
                <w:szCs w:val="22"/>
                <w:lang w:val="sr-Latn-C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169CF" w:rsidRPr="00A52266" w:rsidRDefault="002169CF" w:rsidP="002169CF">
            <w:pPr>
              <w:jc w:val="right"/>
              <w:rPr>
                <w:szCs w:val="22"/>
                <w:lang w:val="sr-Latn-CS"/>
              </w:rPr>
            </w:pPr>
            <w:r w:rsidRPr="00A52266">
              <w:rPr>
                <w:sz w:val="22"/>
                <w:szCs w:val="22"/>
                <w:lang w:val="sr-Latn-CS"/>
              </w:rPr>
              <w:t>200</w:t>
            </w:r>
          </w:p>
        </w:tc>
        <w:tc>
          <w:tcPr>
            <w:tcW w:w="2091" w:type="dxa"/>
            <w:tcBorders>
              <w:top w:val="single" w:sz="4" w:space="0" w:color="auto"/>
              <w:left w:val="single" w:sz="4" w:space="0" w:color="auto"/>
              <w:bottom w:val="single" w:sz="4" w:space="0" w:color="auto"/>
              <w:right w:val="single" w:sz="4" w:space="0" w:color="auto"/>
            </w:tcBorders>
          </w:tcPr>
          <w:p w:rsidR="002169CF" w:rsidRPr="00A52266" w:rsidRDefault="002169CF"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69CF" w:rsidRPr="00A52266" w:rsidRDefault="002169CF"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169CF" w:rsidRPr="00A52266" w:rsidRDefault="002169CF" w:rsidP="002169CF">
            <w:pPr>
              <w:jc w:val="right"/>
              <w:rPr>
                <w:bCs/>
                <w:szCs w:val="22"/>
                <w:lang w:val="en-US"/>
              </w:rPr>
            </w:pP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2169CF">
            <w:pPr>
              <w:jc w:val="cente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jc w:val="right"/>
              <w:rPr>
                <w:szCs w:val="22"/>
                <w:lang w:val="en-US"/>
              </w:rPr>
            </w:pPr>
            <w:r w:rsidRPr="00A52266">
              <w:rPr>
                <w:b/>
                <w:bCs/>
                <w:sz w:val="22"/>
                <w:szCs w:val="22"/>
                <w:lang w:val="en-US"/>
              </w:rPr>
              <w:t>Partija 65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2169CF">
            <w:pPr>
              <w:jc w:val="right"/>
              <w:rPr>
                <w:bCs/>
                <w:szCs w:val="22"/>
                <w:lang w:val="en-US"/>
              </w:rPr>
            </w:pPr>
          </w:p>
        </w:tc>
      </w:tr>
      <w:tr w:rsidR="00A2428A" w:rsidRPr="00A52266" w:rsidTr="00A2428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A2428A" w:rsidRPr="00A52266" w:rsidRDefault="00A2428A" w:rsidP="00A2428A">
            <w:pPr>
              <w:rPr>
                <w:b/>
                <w:bCs/>
                <w:szCs w:val="22"/>
                <w:lang w:val="en-US"/>
              </w:rPr>
            </w:pPr>
            <w:r w:rsidRPr="00A52266">
              <w:rPr>
                <w:b/>
                <w:bCs/>
                <w:sz w:val="22"/>
                <w:szCs w:val="22"/>
                <w:lang w:val="en-US"/>
              </w:rPr>
              <w:t xml:space="preserve">                   Partija 66</w:t>
            </w:r>
          </w:p>
        </w:tc>
      </w:tr>
      <w:tr w:rsidR="00A2428A" w:rsidRPr="00A52266" w:rsidTr="002169CF">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2169CF">
            <w:pPr>
              <w:jc w:val="center"/>
              <w:rPr>
                <w:szCs w:val="22"/>
                <w:lang w:val="en-US"/>
              </w:rPr>
            </w:pPr>
            <w:r w:rsidRPr="00A52266">
              <w:rPr>
                <w:sz w:val="22"/>
                <w:szCs w:val="22"/>
                <w:lang w:val="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169CF">
            <w:pPr>
              <w:rPr>
                <w:szCs w:val="22"/>
                <w:lang w:val="sr-Latn-RS"/>
              </w:rPr>
            </w:pPr>
            <w:r w:rsidRPr="00A52266">
              <w:rPr>
                <w:sz w:val="22"/>
                <w:szCs w:val="22"/>
                <w:lang w:val="sr-Latn-RS"/>
              </w:rPr>
              <w:t>Aethanolum concetratum 95-96 vol%, farmaceutski, kvalitet odgovara Ph JUG.IV, pakovanje po 1L u PET ambalaži.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2169CF">
            <w:pPr>
              <w:jc w:val="center"/>
              <w:rPr>
                <w:szCs w:val="22"/>
                <w:lang w:val="sr-Latn-CS"/>
              </w:rPr>
            </w:pPr>
            <w:r w:rsidRPr="00A52266">
              <w:rPr>
                <w:sz w:val="22"/>
                <w:szCs w:val="22"/>
                <w:lang w:val="sr-Latn-C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2169CF">
            <w:pPr>
              <w:jc w:val="right"/>
              <w:rPr>
                <w:szCs w:val="22"/>
                <w:lang w:val="sr-Latn-CS"/>
              </w:rPr>
            </w:pPr>
            <w:r w:rsidRPr="00A52266">
              <w:rPr>
                <w:sz w:val="22"/>
                <w:szCs w:val="22"/>
                <w:lang w:val="sr-Latn-CS"/>
              </w:rPr>
              <w:t>10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2169CF">
            <w:pPr>
              <w:jc w:val="right"/>
              <w:rPr>
                <w:bCs/>
                <w:szCs w:val="22"/>
                <w:lang w:val="en-US"/>
              </w:rPr>
            </w:pP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2169CF">
            <w:pPr>
              <w:jc w:val="cente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jc w:val="right"/>
              <w:rPr>
                <w:szCs w:val="22"/>
                <w:lang w:val="en-US"/>
              </w:rPr>
            </w:pPr>
            <w:r w:rsidRPr="00A52266">
              <w:rPr>
                <w:b/>
                <w:bCs/>
                <w:sz w:val="22"/>
                <w:szCs w:val="22"/>
                <w:lang w:val="en-US"/>
              </w:rPr>
              <w:t>Partija 66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2169CF">
            <w:pPr>
              <w:jc w:val="right"/>
              <w:rPr>
                <w:bCs/>
                <w:szCs w:val="22"/>
                <w:lang w:val="en-US"/>
              </w:rPr>
            </w:pPr>
          </w:p>
        </w:tc>
      </w:tr>
      <w:tr w:rsidR="00A2428A" w:rsidRPr="00A52266" w:rsidTr="00A2428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A2428A" w:rsidRPr="00A52266" w:rsidRDefault="00A2428A" w:rsidP="00A2428A">
            <w:pPr>
              <w:rPr>
                <w:b/>
                <w:bCs/>
                <w:szCs w:val="22"/>
                <w:lang w:val="en-US"/>
              </w:rPr>
            </w:pPr>
            <w:r w:rsidRPr="00A52266">
              <w:rPr>
                <w:b/>
                <w:bCs/>
                <w:sz w:val="22"/>
                <w:szCs w:val="22"/>
                <w:lang w:val="en-US"/>
              </w:rPr>
              <w:t xml:space="preserve">                  Partija 67</w:t>
            </w:r>
          </w:p>
        </w:tc>
      </w:tr>
      <w:tr w:rsidR="00A2428A" w:rsidRPr="00A52266" w:rsidTr="002169CF">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2169CF">
            <w:pPr>
              <w:jc w:val="center"/>
              <w:rPr>
                <w:szCs w:val="22"/>
                <w:lang w:val="en-US"/>
              </w:rPr>
            </w:pPr>
            <w:r w:rsidRPr="00A52266">
              <w:rPr>
                <w:sz w:val="22"/>
                <w:szCs w:val="22"/>
                <w:lang w:val="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169CF">
            <w:pPr>
              <w:rPr>
                <w:szCs w:val="22"/>
                <w:lang w:val="sr-Latn-CS"/>
              </w:rPr>
            </w:pPr>
            <w:r w:rsidRPr="00A52266">
              <w:rPr>
                <w:sz w:val="22"/>
                <w:szCs w:val="22"/>
                <w:lang w:val="sr-Latn-CS"/>
              </w:rPr>
              <w:t>Benzin medicinski nesterilan, za spoljašnju upotrebu, pakovanje po 1 L u PET ambalaži.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2169CF">
            <w:pPr>
              <w:jc w:val="center"/>
              <w:rPr>
                <w:szCs w:val="22"/>
                <w:lang w:val="sr-Latn-CS"/>
              </w:rPr>
            </w:pPr>
            <w:r w:rsidRPr="00A52266">
              <w:rPr>
                <w:sz w:val="22"/>
                <w:szCs w:val="22"/>
                <w:lang w:val="sr-Latn-C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2169CF">
            <w:pPr>
              <w:jc w:val="right"/>
              <w:rPr>
                <w:szCs w:val="22"/>
                <w:lang w:val="sr-Latn-CS"/>
              </w:rPr>
            </w:pPr>
            <w:r w:rsidRPr="00A52266">
              <w:rPr>
                <w:sz w:val="22"/>
                <w:szCs w:val="22"/>
                <w:lang w:val="sr-Latn-CS"/>
              </w:rPr>
              <w:t>520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2169CF">
            <w:pPr>
              <w:jc w:val="right"/>
              <w:rPr>
                <w:bCs/>
                <w:szCs w:val="22"/>
                <w:lang w:val="en-US"/>
              </w:rPr>
            </w:pPr>
          </w:p>
        </w:tc>
      </w:tr>
      <w:tr w:rsidR="00244FA8" w:rsidRPr="00A52266" w:rsidTr="00500903">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44FA8" w:rsidRPr="00A52266" w:rsidRDefault="00244FA8" w:rsidP="002169CF">
            <w:pPr>
              <w:jc w:val="cente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44FA8" w:rsidRPr="00A52266" w:rsidRDefault="00244FA8" w:rsidP="002169CF">
            <w:pPr>
              <w:jc w:val="right"/>
              <w:rPr>
                <w:szCs w:val="22"/>
                <w:lang w:val="en-US"/>
              </w:rPr>
            </w:pPr>
            <w:r w:rsidRPr="00A52266">
              <w:rPr>
                <w:b/>
                <w:bCs/>
                <w:sz w:val="22"/>
                <w:szCs w:val="22"/>
                <w:lang w:val="en-US"/>
              </w:rPr>
              <w:t>Partija 67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44FA8" w:rsidRPr="00A52266" w:rsidRDefault="00244FA8" w:rsidP="002169CF">
            <w:pPr>
              <w:jc w:val="right"/>
              <w:rPr>
                <w:bCs/>
                <w:szCs w:val="22"/>
                <w:lang w:val="en-US"/>
              </w:rPr>
            </w:pPr>
          </w:p>
        </w:tc>
      </w:tr>
      <w:tr w:rsidR="00A2428A" w:rsidRPr="00A52266" w:rsidTr="00A2428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A2428A" w:rsidRPr="00A52266" w:rsidRDefault="00A2428A" w:rsidP="00A2428A">
            <w:pPr>
              <w:rPr>
                <w:b/>
                <w:bCs/>
                <w:szCs w:val="22"/>
                <w:lang w:val="en-US"/>
              </w:rPr>
            </w:pPr>
            <w:r w:rsidRPr="00A52266">
              <w:rPr>
                <w:b/>
                <w:bCs/>
                <w:sz w:val="22"/>
                <w:szCs w:val="22"/>
                <w:lang w:val="en-US"/>
              </w:rPr>
              <w:t xml:space="preserve">                 Partija 68</w:t>
            </w:r>
          </w:p>
        </w:tc>
      </w:tr>
      <w:tr w:rsidR="00A2428A" w:rsidRPr="00A52266" w:rsidTr="002169CF">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2169CF">
            <w:pPr>
              <w:jc w:val="center"/>
              <w:rPr>
                <w:szCs w:val="22"/>
                <w:lang w:val="en-US"/>
              </w:rPr>
            </w:pPr>
            <w:r w:rsidRPr="00A52266">
              <w:rPr>
                <w:sz w:val="22"/>
                <w:szCs w:val="22"/>
                <w:lang w:val="en-US"/>
              </w:rPr>
              <w:t>4.</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169CF">
            <w:pPr>
              <w:rPr>
                <w:szCs w:val="22"/>
                <w:lang w:val="sr-Latn-CS"/>
              </w:rPr>
            </w:pPr>
            <w:r w:rsidRPr="00A52266">
              <w:rPr>
                <w:sz w:val="22"/>
                <w:szCs w:val="22"/>
                <w:lang w:val="sr-Latn-CS"/>
              </w:rPr>
              <w:t>Vodonik peroksid p.a. 30%, pakovanje po 1 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2169CF">
            <w:pPr>
              <w:jc w:val="center"/>
              <w:rPr>
                <w:szCs w:val="22"/>
                <w:lang w:val="sr-Latn-CS"/>
              </w:rPr>
            </w:pPr>
            <w:r w:rsidRPr="00A52266">
              <w:rPr>
                <w:sz w:val="22"/>
                <w:szCs w:val="22"/>
                <w:lang w:val="sr-Latn-C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2169CF">
            <w:pPr>
              <w:jc w:val="right"/>
              <w:rPr>
                <w:szCs w:val="22"/>
                <w:lang w:val="sr-Latn-CS"/>
              </w:rPr>
            </w:pPr>
            <w:r w:rsidRPr="00A52266">
              <w:rPr>
                <w:sz w:val="22"/>
                <w:szCs w:val="22"/>
                <w:lang w:val="sr-Latn-CS"/>
              </w:rPr>
              <w:t>6</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2169CF">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169CF">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2169CF">
            <w:pPr>
              <w:jc w:val="right"/>
              <w:rPr>
                <w:bCs/>
                <w:szCs w:val="22"/>
                <w:lang w:val="en-US"/>
              </w:rPr>
            </w:pPr>
          </w:p>
        </w:tc>
      </w:tr>
      <w:tr w:rsidR="00A2428A" w:rsidRPr="00A52266" w:rsidTr="002169C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2428A" w:rsidRPr="00A52266" w:rsidRDefault="00A2428A" w:rsidP="002169CF">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44FA8">
            <w:pPr>
              <w:jc w:val="right"/>
              <w:rPr>
                <w:szCs w:val="22"/>
                <w:lang w:val="en-US"/>
              </w:rPr>
            </w:pPr>
            <w:r w:rsidRPr="00A52266">
              <w:rPr>
                <w:b/>
                <w:bCs/>
                <w:sz w:val="22"/>
                <w:szCs w:val="22"/>
                <w:lang w:val="en-US"/>
              </w:rPr>
              <w:t>Partija 6</w:t>
            </w:r>
            <w:r w:rsidR="00244FA8" w:rsidRPr="00A52266">
              <w:rPr>
                <w:b/>
                <w:bCs/>
                <w:sz w:val="22"/>
                <w:szCs w:val="22"/>
                <w:lang w:val="en-US"/>
              </w:rPr>
              <w:t>8</w:t>
            </w:r>
            <w:r w:rsidRPr="00A52266">
              <w:rPr>
                <w:b/>
                <w:bCs/>
                <w:sz w:val="22"/>
                <w:szCs w:val="22"/>
                <w:lang w:val="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2169CF">
            <w:pPr>
              <w:jc w:val="right"/>
              <w:rPr>
                <w:b/>
                <w:bCs/>
                <w:szCs w:val="22"/>
                <w:lang w:val="en-US"/>
              </w:rPr>
            </w:pPr>
          </w:p>
        </w:tc>
      </w:tr>
      <w:tr w:rsidR="00A2428A" w:rsidRPr="00A52266" w:rsidTr="00A2428A">
        <w:trPr>
          <w:trHeight w:val="330"/>
        </w:trPr>
        <w:tc>
          <w:tcPr>
            <w:tcW w:w="1260" w:type="dxa"/>
            <w:gridSpan w:val="2"/>
            <w:tcBorders>
              <w:top w:val="single" w:sz="4" w:space="0" w:color="auto"/>
              <w:left w:val="single" w:sz="8" w:space="0" w:color="auto"/>
              <w:bottom w:val="single" w:sz="4" w:space="0" w:color="auto"/>
            </w:tcBorders>
          </w:tcPr>
          <w:p w:rsidR="00A2428A" w:rsidRPr="00A52266" w:rsidRDefault="00A2428A" w:rsidP="00A2428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2428A" w:rsidRPr="00A52266" w:rsidRDefault="00244FA8" w:rsidP="008779E6">
            <w:pPr>
              <w:rPr>
                <w:b/>
                <w:bCs/>
                <w:szCs w:val="22"/>
                <w:lang w:val="en-US"/>
              </w:rPr>
            </w:pPr>
            <w:r w:rsidRPr="00A52266">
              <w:rPr>
                <w:b/>
                <w:bCs/>
                <w:sz w:val="22"/>
                <w:szCs w:val="22"/>
                <w:lang w:val="en-US"/>
              </w:rPr>
              <w:t>Partija 69</w:t>
            </w:r>
          </w:p>
        </w:tc>
      </w:tr>
      <w:tr w:rsidR="00A2428A" w:rsidRPr="00A52266" w:rsidTr="008779E6">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A2428A">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A2428A" w:rsidRPr="00A52266" w:rsidRDefault="00A2428A" w:rsidP="00A2428A">
            <w:pPr>
              <w:jc w:val="both"/>
              <w:rPr>
                <w:szCs w:val="22"/>
                <w:lang w:val="sr-Latn-CS"/>
              </w:rPr>
            </w:pPr>
            <w:r w:rsidRPr="00A52266">
              <w:rPr>
                <w:sz w:val="22"/>
                <w:szCs w:val="22"/>
                <w:lang w:val="sr-Latn-CS"/>
              </w:rPr>
              <w:t xml:space="preserve">Papirne pelene </w:t>
            </w:r>
            <w:r w:rsidRPr="00A52266">
              <w:rPr>
                <w:sz w:val="22"/>
                <w:szCs w:val="22"/>
              </w:rPr>
              <w:t>"</w:t>
            </w:r>
            <w:r w:rsidRPr="00A52266">
              <w:rPr>
                <w:sz w:val="22"/>
                <w:szCs w:val="22"/>
                <w:lang w:val="pt-PT"/>
              </w:rPr>
              <w:t>pampers</w:t>
            </w:r>
            <w:r w:rsidRPr="00A52266">
              <w:rPr>
                <w:sz w:val="22"/>
                <w:szCs w:val="22"/>
              </w:rPr>
              <w:t xml:space="preserve"> </w:t>
            </w:r>
            <w:r w:rsidRPr="00A52266">
              <w:rPr>
                <w:sz w:val="22"/>
                <w:szCs w:val="22"/>
                <w:lang w:val="pt-PT"/>
              </w:rPr>
              <w:t>ili</w:t>
            </w:r>
            <w:r w:rsidRPr="00A52266">
              <w:rPr>
                <w:sz w:val="22"/>
                <w:szCs w:val="22"/>
              </w:rPr>
              <w:t xml:space="preserve"> </w:t>
            </w:r>
            <w:r w:rsidRPr="00A52266">
              <w:rPr>
                <w:sz w:val="22"/>
                <w:szCs w:val="22"/>
                <w:lang w:val="pt-PT"/>
              </w:rPr>
              <w:t>odgovarajuće</w:t>
            </w:r>
            <w:r w:rsidRPr="00A52266">
              <w:rPr>
                <w:sz w:val="22"/>
                <w:szCs w:val="22"/>
              </w:rPr>
              <w:t>"</w:t>
            </w:r>
            <w:r w:rsidRPr="00A52266">
              <w:rPr>
                <w:sz w:val="22"/>
                <w:szCs w:val="22"/>
                <w:lang w:val="sr-Latn-RS"/>
              </w:rPr>
              <w:t xml:space="preserve"> </w:t>
            </w:r>
            <w:r w:rsidRPr="00A52266">
              <w:rPr>
                <w:sz w:val="22"/>
                <w:szCs w:val="22"/>
                <w:lang w:val="sr-Latn-CS"/>
              </w:rPr>
              <w:t>veličine od 1 do 3 kg*</w:t>
            </w:r>
          </w:p>
          <w:p w:rsidR="00A2428A" w:rsidRPr="00A52266" w:rsidRDefault="00A2428A" w:rsidP="00A2428A">
            <w:pPr>
              <w:jc w:val="both"/>
              <w:rPr>
                <w:szCs w:val="22"/>
                <w:lang w:val="sr-Latn-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8779E6">
            <w:pPr>
              <w:jc w:val="center"/>
              <w:rPr>
                <w:szCs w:val="22"/>
                <w:lang w:val="sl-SI"/>
              </w:rPr>
            </w:pPr>
            <w:r w:rsidRPr="00A52266">
              <w:rPr>
                <w:sz w:val="22"/>
                <w:szCs w:val="22"/>
                <w:lang w:val="sl-SI"/>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8779E6">
            <w:pPr>
              <w:jc w:val="center"/>
              <w:rPr>
                <w:szCs w:val="22"/>
                <w:lang w:val="sl-SI"/>
              </w:rPr>
            </w:pPr>
            <w:r w:rsidRPr="00A52266">
              <w:rPr>
                <w:sz w:val="22"/>
                <w:szCs w:val="22"/>
                <w:lang w:val="sl-SI"/>
              </w:rPr>
              <w:t>50000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A2428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A2428A">
            <w:pPr>
              <w:jc w:val="right"/>
              <w:rPr>
                <w:bCs/>
                <w:szCs w:val="22"/>
                <w:lang w:val="en-US"/>
              </w:rPr>
            </w:pPr>
          </w:p>
        </w:tc>
      </w:tr>
      <w:tr w:rsidR="00A2428A" w:rsidRPr="00A52266" w:rsidTr="008779E6">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A2428A">
            <w:pPr>
              <w:jc w:val="center"/>
              <w:rPr>
                <w:szCs w:val="22"/>
                <w:lang w:val="en-US"/>
              </w:rPr>
            </w:pPr>
            <w:r w:rsidRPr="00A52266">
              <w:rPr>
                <w:sz w:val="22"/>
                <w:szCs w:val="22"/>
                <w:lang w:val="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A2428A" w:rsidRPr="00A52266" w:rsidRDefault="00A2428A" w:rsidP="00A2428A">
            <w:pPr>
              <w:jc w:val="both"/>
              <w:rPr>
                <w:szCs w:val="22"/>
                <w:lang w:val="sr-Latn-CS"/>
              </w:rPr>
            </w:pPr>
            <w:r w:rsidRPr="00A52266">
              <w:rPr>
                <w:sz w:val="22"/>
                <w:szCs w:val="22"/>
                <w:lang w:val="sr-Latn-CS"/>
              </w:rPr>
              <w:t xml:space="preserve">Papirne pelene </w:t>
            </w:r>
            <w:r w:rsidRPr="00A52266">
              <w:rPr>
                <w:sz w:val="22"/>
                <w:szCs w:val="22"/>
              </w:rPr>
              <w:t>"</w:t>
            </w:r>
            <w:r w:rsidRPr="00A52266">
              <w:rPr>
                <w:sz w:val="22"/>
                <w:szCs w:val="22"/>
                <w:lang w:val="pt-PT"/>
              </w:rPr>
              <w:t>pampers</w:t>
            </w:r>
            <w:r w:rsidRPr="00A52266">
              <w:rPr>
                <w:sz w:val="22"/>
                <w:szCs w:val="22"/>
              </w:rPr>
              <w:t xml:space="preserve"> </w:t>
            </w:r>
            <w:r w:rsidRPr="00A52266">
              <w:rPr>
                <w:sz w:val="22"/>
                <w:szCs w:val="22"/>
                <w:lang w:val="pt-PT"/>
              </w:rPr>
              <w:t>ili</w:t>
            </w:r>
            <w:r w:rsidRPr="00A52266">
              <w:rPr>
                <w:sz w:val="22"/>
                <w:szCs w:val="22"/>
              </w:rPr>
              <w:t xml:space="preserve"> </w:t>
            </w:r>
            <w:r w:rsidRPr="00A52266">
              <w:rPr>
                <w:sz w:val="22"/>
                <w:szCs w:val="22"/>
                <w:lang w:val="pt-PT"/>
              </w:rPr>
              <w:t>odgovarajuće</w:t>
            </w:r>
            <w:r w:rsidRPr="00A52266">
              <w:rPr>
                <w:sz w:val="22"/>
                <w:szCs w:val="22"/>
              </w:rPr>
              <w:t>"</w:t>
            </w:r>
            <w:r w:rsidRPr="00A52266">
              <w:rPr>
                <w:sz w:val="22"/>
                <w:szCs w:val="22"/>
                <w:lang w:val="sr-Latn-RS"/>
              </w:rPr>
              <w:t xml:space="preserve"> </w:t>
            </w:r>
            <w:r w:rsidRPr="00A52266">
              <w:rPr>
                <w:sz w:val="22"/>
                <w:szCs w:val="22"/>
                <w:lang w:val="sr-Latn-CS"/>
              </w:rPr>
              <w:t>veličine od 2 - 5 kg*</w:t>
            </w:r>
          </w:p>
          <w:p w:rsidR="00A2428A" w:rsidRPr="00A52266" w:rsidRDefault="00A2428A" w:rsidP="008779E6">
            <w:pPr>
              <w:widowControl w:val="0"/>
              <w:tabs>
                <w:tab w:val="right" w:pos="9264"/>
              </w:tabs>
              <w:autoSpaceDE w:val="0"/>
              <w:autoSpaceDN w:val="0"/>
              <w:adjustRightInd w:val="0"/>
              <w:jc w:val="both"/>
              <w:rPr>
                <w:rFonts w:eastAsia="Calibri"/>
                <w:bCs/>
                <w:szCs w:val="22"/>
                <w:lang w:val="sr-Latn-CS" w:eastAsia="sr-Latn-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8779E6">
            <w:pPr>
              <w:jc w:val="center"/>
              <w:rPr>
                <w:szCs w:val="22"/>
                <w:lang w:val="sl-SI"/>
              </w:rPr>
            </w:pPr>
            <w:r w:rsidRPr="00A52266">
              <w:rPr>
                <w:sz w:val="22"/>
                <w:szCs w:val="22"/>
                <w:lang w:val="sl-SI"/>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8779E6">
            <w:pPr>
              <w:jc w:val="center"/>
              <w:rPr>
                <w:szCs w:val="22"/>
                <w:lang w:val="sl-SI"/>
              </w:rPr>
            </w:pPr>
            <w:r w:rsidRPr="00A52266">
              <w:rPr>
                <w:sz w:val="22"/>
                <w:szCs w:val="22"/>
                <w:lang w:val="sl-SI"/>
              </w:rPr>
              <w:t>70000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A2428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A2428A">
            <w:pPr>
              <w:jc w:val="right"/>
              <w:rPr>
                <w:bCs/>
                <w:szCs w:val="22"/>
                <w:lang w:val="en-US"/>
              </w:rPr>
            </w:pPr>
          </w:p>
        </w:tc>
      </w:tr>
      <w:tr w:rsidR="00A2428A" w:rsidRPr="00A52266" w:rsidTr="00A2428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2428A" w:rsidRPr="00A52266" w:rsidRDefault="00A2428A" w:rsidP="00A2428A">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44FA8">
            <w:pPr>
              <w:jc w:val="right"/>
              <w:rPr>
                <w:szCs w:val="22"/>
                <w:lang w:val="en-US"/>
              </w:rPr>
            </w:pPr>
            <w:r w:rsidRPr="00A52266">
              <w:rPr>
                <w:b/>
                <w:bCs/>
                <w:sz w:val="22"/>
                <w:szCs w:val="22"/>
                <w:lang w:val="en-US"/>
              </w:rPr>
              <w:t>Partija 6</w:t>
            </w:r>
            <w:r w:rsidR="00244FA8" w:rsidRPr="00A52266">
              <w:rPr>
                <w:b/>
                <w:bCs/>
                <w:sz w:val="22"/>
                <w:szCs w:val="22"/>
                <w:lang w:val="en-US"/>
              </w:rPr>
              <w:t>9</w:t>
            </w:r>
            <w:r w:rsidRPr="00A52266">
              <w:rPr>
                <w:b/>
                <w:bCs/>
                <w:sz w:val="22"/>
                <w:szCs w:val="22"/>
                <w:lang w:val="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A2428A">
            <w:pPr>
              <w:jc w:val="right"/>
              <w:rPr>
                <w:b/>
                <w:bCs/>
                <w:szCs w:val="22"/>
                <w:lang w:val="en-US"/>
              </w:rPr>
            </w:pPr>
          </w:p>
        </w:tc>
      </w:tr>
      <w:tr w:rsidR="00A2428A" w:rsidRPr="00A52266" w:rsidTr="00A2428A">
        <w:trPr>
          <w:trHeight w:val="330"/>
        </w:trPr>
        <w:tc>
          <w:tcPr>
            <w:tcW w:w="1260" w:type="dxa"/>
            <w:gridSpan w:val="2"/>
            <w:tcBorders>
              <w:top w:val="single" w:sz="4" w:space="0" w:color="auto"/>
              <w:left w:val="single" w:sz="8" w:space="0" w:color="auto"/>
              <w:bottom w:val="single" w:sz="4" w:space="0" w:color="auto"/>
            </w:tcBorders>
          </w:tcPr>
          <w:p w:rsidR="00A2428A" w:rsidRPr="00A52266" w:rsidRDefault="00A2428A" w:rsidP="00A2428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2428A" w:rsidRPr="00A52266" w:rsidRDefault="00244FA8" w:rsidP="00A2428A">
            <w:pPr>
              <w:rPr>
                <w:b/>
                <w:bCs/>
                <w:szCs w:val="22"/>
                <w:lang w:val="en-US"/>
              </w:rPr>
            </w:pPr>
            <w:r w:rsidRPr="00A52266">
              <w:rPr>
                <w:b/>
                <w:bCs/>
                <w:sz w:val="22"/>
                <w:szCs w:val="22"/>
                <w:lang w:val="en-US"/>
              </w:rPr>
              <w:t>Partija 70</w:t>
            </w: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CA7C97">
            <w:pPr>
              <w:jc w:val="center"/>
              <w:rPr>
                <w:szCs w:val="22"/>
                <w:lang w:val="en-US"/>
              </w:rPr>
            </w:pPr>
            <w:r w:rsidRPr="00A52266">
              <w:rPr>
                <w:sz w:val="22"/>
                <w:szCs w:val="22"/>
                <w:lang w:val="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rPr>
                <w:szCs w:val="22"/>
                <w:lang w:val="sr-Latn-CS"/>
              </w:rPr>
            </w:pPr>
            <w:r w:rsidRPr="00A52266">
              <w:rPr>
                <w:sz w:val="22"/>
                <w:szCs w:val="22"/>
                <w:lang w:val="sr-Latn-CS"/>
              </w:rPr>
              <w:t>Kontejner žuti 1 litar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CA7C97">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szCs w:val="22"/>
                <w:lang w:val="sl-SI"/>
              </w:rPr>
            </w:pPr>
            <w:r w:rsidRPr="00A52266">
              <w:rPr>
                <w:sz w:val="22"/>
                <w:szCs w:val="22"/>
                <w:lang w:val="sl-SI"/>
              </w:rPr>
              <w:t>2900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CA7C97">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Cs/>
                <w:szCs w:val="22"/>
                <w:lang w:val="en-US"/>
              </w:rPr>
            </w:pP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CA7C97">
            <w:pPr>
              <w:jc w:val="center"/>
              <w:rPr>
                <w:szCs w:val="22"/>
                <w:lang w:val="en-US"/>
              </w:rPr>
            </w:pPr>
            <w:r w:rsidRPr="00A52266">
              <w:rPr>
                <w:sz w:val="22"/>
                <w:szCs w:val="22"/>
                <w:lang w:val="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rPr>
                <w:szCs w:val="22"/>
                <w:lang w:val="sr-Latn-RS"/>
              </w:rPr>
            </w:pPr>
            <w:r w:rsidRPr="00A52266">
              <w:rPr>
                <w:sz w:val="22"/>
                <w:szCs w:val="22"/>
                <w:lang w:val="sr-Latn-RS"/>
              </w:rPr>
              <w:t>Kontejner žuti 3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CA7C97">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szCs w:val="22"/>
                <w:lang w:val="sl-SI"/>
              </w:rPr>
            </w:pPr>
            <w:r w:rsidRPr="00A52266">
              <w:rPr>
                <w:sz w:val="22"/>
                <w:szCs w:val="22"/>
                <w:lang w:val="sl-SI"/>
              </w:rPr>
              <w:t>100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CA7C97">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Cs/>
                <w:szCs w:val="22"/>
                <w:lang w:val="en-US"/>
              </w:rPr>
            </w:pP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CA7C97">
            <w:pPr>
              <w:jc w:val="center"/>
              <w:rPr>
                <w:szCs w:val="22"/>
                <w:lang w:val="en-US"/>
              </w:rPr>
            </w:pPr>
            <w:r w:rsidRPr="00A52266">
              <w:rPr>
                <w:sz w:val="22"/>
                <w:szCs w:val="22"/>
                <w:lang w:val="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rPr>
                <w:szCs w:val="22"/>
                <w:lang w:val="sr-Latn-RS"/>
              </w:rPr>
            </w:pPr>
            <w:r w:rsidRPr="00A52266">
              <w:rPr>
                <w:sz w:val="22"/>
                <w:szCs w:val="22"/>
                <w:lang w:val="sr-Latn-RS"/>
              </w:rPr>
              <w:t>Kontejner žuti 6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CA7C97">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szCs w:val="22"/>
                <w:lang w:val="sl-SI"/>
              </w:rPr>
            </w:pPr>
            <w:r w:rsidRPr="00A52266">
              <w:rPr>
                <w:sz w:val="22"/>
                <w:szCs w:val="22"/>
                <w:lang w:val="sl-SI"/>
              </w:rPr>
              <w:t>10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CA7C97">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Cs/>
                <w:szCs w:val="22"/>
                <w:lang w:val="en-US"/>
              </w:rPr>
            </w:pP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CA7C97">
            <w:pPr>
              <w:jc w:val="center"/>
              <w:rPr>
                <w:szCs w:val="22"/>
                <w:lang w:val="en-US"/>
              </w:rPr>
            </w:pPr>
            <w:r w:rsidRPr="00A52266">
              <w:rPr>
                <w:sz w:val="22"/>
                <w:szCs w:val="22"/>
                <w:lang w:val="en-US"/>
              </w:rPr>
              <w:t>4.</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rPr>
                <w:szCs w:val="22"/>
                <w:lang w:val="sr-Latn-CS"/>
              </w:rPr>
            </w:pPr>
            <w:r w:rsidRPr="00A52266">
              <w:rPr>
                <w:sz w:val="22"/>
                <w:szCs w:val="22"/>
                <w:lang w:val="sr-Latn-CS"/>
              </w:rPr>
              <w:t>Kesa velika žuta 550x620x0,04*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CA7C97">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szCs w:val="22"/>
                <w:lang w:val="sl-SI"/>
              </w:rPr>
            </w:pPr>
            <w:r w:rsidRPr="00A52266">
              <w:rPr>
                <w:sz w:val="22"/>
                <w:szCs w:val="22"/>
                <w:lang w:val="sl-SI"/>
              </w:rPr>
              <w:t>1900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CA7C97">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Cs/>
                <w:szCs w:val="22"/>
                <w:lang w:val="en-US"/>
              </w:rPr>
            </w:pP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CA7C97">
            <w:pPr>
              <w:jc w:val="center"/>
              <w:rPr>
                <w:szCs w:val="22"/>
                <w:lang w:val="en-US"/>
              </w:rPr>
            </w:pPr>
            <w:r w:rsidRPr="00A52266">
              <w:rPr>
                <w:sz w:val="22"/>
                <w:szCs w:val="22"/>
                <w:lang w:val="en-US"/>
              </w:rPr>
              <w:t>5.</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rPr>
                <w:szCs w:val="22"/>
                <w:lang w:val="sr-Latn-CS"/>
              </w:rPr>
            </w:pPr>
            <w:r w:rsidRPr="00A52266">
              <w:rPr>
                <w:sz w:val="22"/>
                <w:szCs w:val="22"/>
                <w:lang w:val="sr-Latn-CS"/>
              </w:rPr>
              <w:t>Kesa mala žuta 250x360x0,04*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CA7C97">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szCs w:val="22"/>
                <w:lang w:val="sl-SI"/>
              </w:rPr>
            </w:pPr>
            <w:r w:rsidRPr="00A52266">
              <w:rPr>
                <w:sz w:val="22"/>
                <w:szCs w:val="22"/>
                <w:lang w:val="sl-SI"/>
              </w:rPr>
              <w:t>1200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CA7C97">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Cs/>
                <w:szCs w:val="22"/>
                <w:lang w:val="en-US"/>
              </w:rPr>
            </w:pPr>
          </w:p>
        </w:tc>
      </w:tr>
      <w:tr w:rsidR="00244FA8" w:rsidRPr="00A52266" w:rsidTr="00500903">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244FA8" w:rsidRPr="00A52266" w:rsidRDefault="00244FA8" w:rsidP="00CA7C97">
            <w:pPr>
              <w:jc w:val="cente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244FA8" w:rsidRPr="00A52266" w:rsidRDefault="00244FA8" w:rsidP="00244FA8">
            <w:pPr>
              <w:jc w:val="right"/>
              <w:rPr>
                <w:szCs w:val="22"/>
                <w:lang w:val="en-US"/>
              </w:rPr>
            </w:pPr>
            <w:r w:rsidRPr="00A52266">
              <w:rPr>
                <w:b/>
                <w:bCs/>
                <w:sz w:val="22"/>
                <w:szCs w:val="22"/>
                <w:lang w:val="en-US"/>
              </w:rPr>
              <w:t>Partija 70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244FA8" w:rsidRPr="00A52266" w:rsidRDefault="00244FA8" w:rsidP="00CA7C97">
            <w:pPr>
              <w:jc w:val="right"/>
              <w:rPr>
                <w:bCs/>
                <w:szCs w:val="22"/>
                <w:lang w:val="en-US"/>
              </w:rPr>
            </w:pPr>
          </w:p>
        </w:tc>
      </w:tr>
      <w:tr w:rsidR="00244FA8" w:rsidRPr="00A52266" w:rsidTr="00500903">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center"/>
          </w:tcPr>
          <w:p w:rsidR="00244FA8" w:rsidRPr="00A52266" w:rsidRDefault="00244FA8" w:rsidP="00244FA8">
            <w:pPr>
              <w:rPr>
                <w:bCs/>
                <w:szCs w:val="22"/>
                <w:lang w:val="en-US"/>
              </w:rPr>
            </w:pPr>
            <w:r w:rsidRPr="00A52266">
              <w:rPr>
                <w:b/>
                <w:bCs/>
                <w:sz w:val="22"/>
                <w:szCs w:val="22"/>
                <w:lang w:val="en-US"/>
              </w:rPr>
              <w:t xml:space="preserve">                    Partija 71</w:t>
            </w:r>
          </w:p>
        </w:tc>
      </w:tr>
      <w:tr w:rsidR="00A2428A" w:rsidRPr="00A52266" w:rsidTr="00A2428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CA7C97">
            <w:pPr>
              <w:jc w:val="center"/>
              <w:rPr>
                <w:szCs w:val="22"/>
                <w:lang w:val="en-US"/>
              </w:rPr>
            </w:pPr>
            <w:r w:rsidRPr="00A52266">
              <w:rPr>
                <w:sz w:val="22"/>
                <w:szCs w:val="22"/>
                <w:lang w:val="en-US"/>
              </w:rPr>
              <w:t>6.</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rPr>
                <w:szCs w:val="22"/>
                <w:lang w:val="sr-Latn-CS"/>
              </w:rPr>
            </w:pPr>
            <w:r w:rsidRPr="00A52266">
              <w:rPr>
                <w:sz w:val="22"/>
                <w:szCs w:val="22"/>
                <w:lang w:val="sr-Latn-CS"/>
              </w:rPr>
              <w:t>Identifikacione narukvice za bebe – štampane*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CA7C97">
            <w:pPr>
              <w:jc w:val="center"/>
              <w:rPr>
                <w:szCs w:val="22"/>
                <w:lang w:val="sr-Latn-CS"/>
              </w:rPr>
            </w:pPr>
            <w:r w:rsidRPr="00A52266">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szCs w:val="22"/>
                <w:lang w:val="sl-SI"/>
              </w:rPr>
            </w:pPr>
            <w:r w:rsidRPr="00A52266">
              <w:rPr>
                <w:sz w:val="22"/>
                <w:szCs w:val="22"/>
                <w:lang w:val="sl-SI"/>
              </w:rPr>
              <w:t>850</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CA7C97">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CA7C97">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Cs/>
                <w:szCs w:val="22"/>
                <w:lang w:val="en-US"/>
              </w:rPr>
            </w:pPr>
          </w:p>
        </w:tc>
      </w:tr>
      <w:tr w:rsidR="00A2428A" w:rsidRPr="00A52266" w:rsidTr="00A2428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A2428A" w:rsidRPr="00A52266" w:rsidRDefault="00A2428A" w:rsidP="00CA7C97">
            <w:pPr>
              <w:rPr>
                <w:szCs w:val="22"/>
                <w:lang w:val="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244FA8">
            <w:pPr>
              <w:jc w:val="right"/>
              <w:rPr>
                <w:szCs w:val="22"/>
                <w:lang w:val="en-US"/>
              </w:rPr>
            </w:pPr>
            <w:r w:rsidRPr="00A52266">
              <w:rPr>
                <w:b/>
                <w:bCs/>
                <w:sz w:val="22"/>
                <w:szCs w:val="22"/>
                <w:lang w:val="en-US"/>
              </w:rPr>
              <w:t xml:space="preserve">Partija </w:t>
            </w:r>
            <w:r w:rsidR="00244FA8" w:rsidRPr="00A52266">
              <w:rPr>
                <w:b/>
                <w:bCs/>
                <w:sz w:val="22"/>
                <w:szCs w:val="22"/>
                <w:lang w:val="en-US"/>
              </w:rPr>
              <w:t>71</w:t>
            </w:r>
            <w:r w:rsidRPr="00A52266">
              <w:rPr>
                <w:b/>
                <w:bCs/>
                <w:sz w:val="22"/>
                <w:szCs w:val="22"/>
                <w:lang w:val="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CA7C97">
            <w:pPr>
              <w:jc w:val="right"/>
              <w:rPr>
                <w:b/>
                <w:bCs/>
                <w:szCs w:val="22"/>
                <w:lang w:val="en-US"/>
              </w:rPr>
            </w:pPr>
          </w:p>
        </w:tc>
      </w:tr>
      <w:tr w:rsidR="00A2428A" w:rsidRPr="00A52266" w:rsidTr="00A2428A">
        <w:trPr>
          <w:trHeight w:val="330"/>
        </w:trPr>
        <w:tc>
          <w:tcPr>
            <w:tcW w:w="1260" w:type="dxa"/>
            <w:gridSpan w:val="2"/>
            <w:tcBorders>
              <w:top w:val="single" w:sz="4" w:space="0" w:color="auto"/>
              <w:left w:val="single" w:sz="8" w:space="0" w:color="auto"/>
              <w:bottom w:val="single" w:sz="4" w:space="0" w:color="auto"/>
            </w:tcBorders>
          </w:tcPr>
          <w:p w:rsidR="00A2428A" w:rsidRPr="00A52266" w:rsidRDefault="00A2428A" w:rsidP="00A2428A">
            <w:pPr>
              <w:rPr>
                <w:b/>
                <w:bCs/>
                <w:szCs w:val="22"/>
                <w:lang w:val="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A2428A" w:rsidRPr="00A52266" w:rsidRDefault="00244FA8" w:rsidP="00A2428A">
            <w:pPr>
              <w:rPr>
                <w:b/>
                <w:bCs/>
                <w:szCs w:val="22"/>
                <w:lang w:val="en-US"/>
              </w:rPr>
            </w:pPr>
            <w:r w:rsidRPr="00A52266">
              <w:rPr>
                <w:b/>
                <w:bCs/>
                <w:sz w:val="22"/>
                <w:szCs w:val="22"/>
                <w:lang w:val="en-US"/>
              </w:rPr>
              <w:t>Partija 72</w:t>
            </w:r>
          </w:p>
        </w:tc>
      </w:tr>
      <w:tr w:rsidR="00A2428A" w:rsidRPr="00A52266" w:rsidTr="00A2428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A2428A">
            <w:pPr>
              <w:jc w:val="center"/>
              <w:rPr>
                <w:szCs w:val="22"/>
                <w:lang w:val="en-US"/>
              </w:rPr>
            </w:pPr>
            <w:r w:rsidRPr="00A52266">
              <w:rPr>
                <w:sz w:val="22"/>
                <w:szCs w:val="22"/>
                <w:lang w:val="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rPr>
                <w:bCs/>
                <w:szCs w:val="22"/>
                <w:lang w:val="en-US"/>
              </w:rPr>
            </w:pPr>
            <w:r w:rsidRPr="00A52266">
              <w:rPr>
                <w:bCs/>
                <w:sz w:val="22"/>
                <w:szCs w:val="22"/>
                <w:lang w:val="en-US"/>
              </w:rPr>
              <w:t>HT 2025 Medical dry imaging film DI-HT 20x25 100SH za 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bCs/>
                <w:szCs w:val="22"/>
                <w:lang w:val="en-US"/>
              </w:rPr>
            </w:pPr>
            <w:r w:rsidRPr="00A52266">
              <w:rPr>
                <w:bCs/>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bCs/>
                <w:szCs w:val="22"/>
                <w:lang w:val="en-US"/>
              </w:rPr>
            </w:pPr>
            <w:r w:rsidRPr="00A52266">
              <w:rPr>
                <w:bCs/>
                <w:sz w:val="22"/>
                <w:szCs w:val="22"/>
                <w:lang w:val="en-US"/>
              </w:rPr>
              <w:t>8</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A2428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A2428A">
            <w:pPr>
              <w:jc w:val="right"/>
              <w:rPr>
                <w:bCs/>
                <w:szCs w:val="22"/>
                <w:lang w:val="en-US"/>
              </w:rPr>
            </w:pPr>
          </w:p>
        </w:tc>
      </w:tr>
      <w:tr w:rsidR="00A2428A" w:rsidRPr="00A52266" w:rsidTr="00A2428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2428A" w:rsidRPr="00A52266" w:rsidRDefault="00A2428A" w:rsidP="00A2428A">
            <w:pPr>
              <w:jc w:val="center"/>
              <w:rPr>
                <w:szCs w:val="22"/>
                <w:lang w:val="en-US"/>
              </w:rPr>
            </w:pPr>
            <w:r w:rsidRPr="00A52266">
              <w:rPr>
                <w:sz w:val="22"/>
                <w:szCs w:val="22"/>
                <w:lang w:val="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E26F4F">
            <w:pPr>
              <w:rPr>
                <w:b/>
                <w:bCs/>
                <w:szCs w:val="22"/>
                <w:lang w:val="en-US"/>
              </w:rPr>
            </w:pPr>
            <w:r w:rsidRPr="00A52266">
              <w:rPr>
                <w:bCs/>
                <w:sz w:val="22"/>
                <w:szCs w:val="22"/>
                <w:lang w:val="en-US"/>
              </w:rPr>
              <w:t>HT 2638 Medical dry imaging film DI-HT 26x36 100SH za 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bCs/>
                <w:szCs w:val="22"/>
                <w:lang w:val="en-US"/>
              </w:rPr>
            </w:pPr>
            <w:r w:rsidRPr="00A52266">
              <w:rPr>
                <w:bCs/>
                <w:sz w:val="22"/>
                <w:szCs w:val="22"/>
                <w:lang w:val="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2428A" w:rsidRPr="00A52266" w:rsidRDefault="00A2428A" w:rsidP="00A2428A">
            <w:pPr>
              <w:jc w:val="center"/>
              <w:rPr>
                <w:bCs/>
                <w:szCs w:val="22"/>
                <w:lang w:val="en-US"/>
              </w:rPr>
            </w:pPr>
            <w:r w:rsidRPr="00A52266">
              <w:rPr>
                <w:bCs/>
                <w:sz w:val="22"/>
                <w:szCs w:val="22"/>
                <w:lang w:val="en-US"/>
              </w:rPr>
              <w:t>1</w:t>
            </w:r>
          </w:p>
        </w:tc>
        <w:tc>
          <w:tcPr>
            <w:tcW w:w="2091" w:type="dxa"/>
            <w:tcBorders>
              <w:top w:val="single" w:sz="4" w:space="0" w:color="auto"/>
              <w:left w:val="single" w:sz="4" w:space="0" w:color="auto"/>
              <w:bottom w:val="single" w:sz="4" w:space="0" w:color="auto"/>
              <w:right w:val="single" w:sz="4" w:space="0" w:color="auto"/>
            </w:tcBorders>
          </w:tcPr>
          <w:p w:rsidR="00A2428A" w:rsidRPr="00A52266" w:rsidRDefault="00A2428A" w:rsidP="00A2428A">
            <w:pPr>
              <w:jc w:val="right"/>
              <w:rPr>
                <w:szCs w:val="22"/>
                <w:lang w:val="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428A" w:rsidRPr="00A52266" w:rsidRDefault="00A2428A" w:rsidP="00A2428A">
            <w:pPr>
              <w:jc w:val="right"/>
              <w:rPr>
                <w:szCs w:val="22"/>
                <w:lang w:val="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2428A" w:rsidRPr="00A52266" w:rsidRDefault="00A2428A" w:rsidP="00A2428A">
            <w:pPr>
              <w:jc w:val="right"/>
              <w:rPr>
                <w:bCs/>
                <w:szCs w:val="22"/>
                <w:lang w:val="en-US"/>
              </w:rPr>
            </w:pPr>
          </w:p>
        </w:tc>
      </w:tr>
      <w:tr w:rsidR="00A2428A" w:rsidRPr="00A52266" w:rsidTr="00A2428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A2428A" w:rsidRPr="00A52266" w:rsidRDefault="00A2428A" w:rsidP="00A2428A">
            <w:pPr>
              <w:rPr>
                <w:szCs w:val="22"/>
                <w:lang w:val="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A2428A" w:rsidRPr="00A52266" w:rsidRDefault="00244FA8" w:rsidP="00A2428A">
            <w:pPr>
              <w:jc w:val="right"/>
              <w:rPr>
                <w:szCs w:val="22"/>
                <w:lang w:val="en-US"/>
              </w:rPr>
            </w:pPr>
            <w:r w:rsidRPr="00A52266">
              <w:rPr>
                <w:b/>
                <w:bCs/>
                <w:sz w:val="22"/>
                <w:szCs w:val="22"/>
                <w:lang w:val="en-US"/>
              </w:rPr>
              <w:t>Partija 72</w:t>
            </w:r>
            <w:r w:rsidR="00A2428A" w:rsidRPr="00A52266">
              <w:rPr>
                <w:b/>
                <w:bCs/>
                <w:sz w:val="22"/>
                <w:szCs w:val="22"/>
                <w:lang w:val="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A2428A" w:rsidRPr="00A52266" w:rsidRDefault="00A2428A" w:rsidP="00A2428A">
            <w:pPr>
              <w:jc w:val="right"/>
              <w:rPr>
                <w:b/>
                <w:bCs/>
                <w:szCs w:val="22"/>
                <w:lang w:val="en-US"/>
              </w:rPr>
            </w:pPr>
          </w:p>
        </w:tc>
      </w:tr>
    </w:tbl>
    <w:p w:rsidR="00AB287A" w:rsidRPr="00AB287A" w:rsidRDefault="00AB287A" w:rsidP="00AB287A">
      <w:pPr>
        <w:rPr>
          <w:szCs w:val="24"/>
          <w:lang w:val="sl-SI" w:eastAsia="sr-Latn-CS"/>
        </w:rPr>
      </w:pPr>
    </w:p>
    <w:p w:rsidR="00AB287A" w:rsidRPr="00AB287A" w:rsidRDefault="00AB287A" w:rsidP="00AB287A">
      <w:pPr>
        <w:rPr>
          <w:szCs w:val="24"/>
          <w:lang w:val="sl-SI" w:eastAsia="sr-Latn-CS"/>
        </w:rPr>
      </w:pPr>
    </w:p>
    <w:p w:rsidR="00AB287A" w:rsidRPr="00AB287A" w:rsidRDefault="00AB287A" w:rsidP="00AB287A">
      <w:pPr>
        <w:rPr>
          <w:sz w:val="10"/>
          <w:szCs w:val="10"/>
          <w:lang w:val="sr-Latn-CS" w:eastAsia="sr-Latn-CS"/>
        </w:rPr>
      </w:pPr>
    </w:p>
    <w:p w:rsidR="00AB287A" w:rsidRPr="00AB287A" w:rsidRDefault="00AB287A" w:rsidP="00AB287A">
      <w:pPr>
        <w:rPr>
          <w:b/>
          <w:bCs/>
          <w:szCs w:val="24"/>
          <w:lang w:val="sr-Latn-CS" w:eastAsia="sr-Latn-CS"/>
        </w:rPr>
      </w:pPr>
    </w:p>
    <w:p w:rsidR="00AB287A" w:rsidRPr="00AB287A" w:rsidRDefault="00AB287A" w:rsidP="00AB287A">
      <w:pPr>
        <w:ind w:left="7920" w:firstLine="720"/>
        <w:rPr>
          <w:b/>
          <w:bCs/>
          <w:szCs w:val="24"/>
          <w:lang w:val="sr-Latn-CS" w:eastAsia="sr-Latn-CS"/>
        </w:rPr>
      </w:pPr>
    </w:p>
    <w:p w:rsidR="00AB287A" w:rsidRPr="00AB287A" w:rsidRDefault="00AB287A" w:rsidP="00AB287A">
      <w:pPr>
        <w:ind w:left="7920" w:firstLine="720"/>
        <w:rPr>
          <w:b/>
          <w:bCs/>
          <w:szCs w:val="24"/>
          <w:lang w:val="sr-Latn-CS" w:eastAsia="sr-Latn-CS"/>
        </w:rPr>
      </w:pPr>
      <w:r w:rsidRPr="00AB287A">
        <w:rPr>
          <w:b/>
          <w:bCs/>
          <w:szCs w:val="24"/>
          <w:lang w:val="sr-Latn-CS" w:eastAsia="sr-Latn-CS"/>
        </w:rPr>
        <w:t xml:space="preserve">                             OVERAVA PONUĐAČ</w:t>
      </w:r>
    </w:p>
    <w:p w:rsidR="00AB287A" w:rsidRPr="00AB287A" w:rsidRDefault="00AB287A" w:rsidP="00AB287A">
      <w:pPr>
        <w:rPr>
          <w:szCs w:val="24"/>
          <w:lang w:val="sr-Latn-CS" w:eastAsia="sr-Latn-CS"/>
        </w:rPr>
      </w:pP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szCs w:val="24"/>
          <w:lang w:val="sr-Latn-CS" w:eastAsia="sr-Latn-CS"/>
        </w:rPr>
        <w:tab/>
      </w:r>
      <w:r w:rsidRPr="00AB287A">
        <w:rPr>
          <w:b/>
          <w:bCs/>
          <w:szCs w:val="24"/>
          <w:lang w:val="sr-Latn-CS" w:eastAsia="sr-Latn-CS"/>
        </w:rPr>
        <w:t>MP.</w:t>
      </w:r>
      <w:r w:rsidRPr="00AB287A">
        <w:rPr>
          <w:szCs w:val="24"/>
          <w:lang w:val="sr-Latn-CS" w:eastAsia="sr-Latn-CS"/>
        </w:rPr>
        <w:tab/>
      </w:r>
      <w:r w:rsidRPr="00AB287A">
        <w:rPr>
          <w:szCs w:val="24"/>
          <w:lang w:val="sr-Latn-CS" w:eastAsia="sr-Latn-CS"/>
        </w:rPr>
        <w:tab/>
        <w:t xml:space="preserve">                          _______________________</w:t>
      </w:r>
    </w:p>
    <w:p w:rsidR="00AB287A" w:rsidRPr="00AB287A" w:rsidRDefault="00AB287A" w:rsidP="00AB287A">
      <w:pPr>
        <w:ind w:left="8640" w:firstLine="720"/>
        <w:rPr>
          <w:b/>
          <w:bCs/>
          <w:szCs w:val="24"/>
          <w:lang w:eastAsia="sr-Latn-CS"/>
        </w:rPr>
      </w:pPr>
      <w:r w:rsidRPr="00AB287A">
        <w:rPr>
          <w:szCs w:val="24"/>
          <w:lang w:eastAsia="sr-Latn-CS"/>
        </w:rPr>
        <w:t>(pečat i potpis ovlašćenog lica</w:t>
      </w:r>
      <w:r w:rsidRPr="00AB287A">
        <w:rPr>
          <w:szCs w:val="24"/>
          <w:lang w:val="sr-Latn-CS" w:eastAsia="sr-Latn-CS"/>
        </w:rPr>
        <w:t xml:space="preserve"> ponuđača</w:t>
      </w:r>
      <w:r w:rsidRPr="00AB287A">
        <w:rPr>
          <w:szCs w:val="24"/>
          <w:lang w:eastAsia="sr-Latn-CS"/>
        </w:rPr>
        <w:t>)</w:t>
      </w:r>
    </w:p>
    <w:p w:rsidR="00AB287A" w:rsidRPr="00AB287A" w:rsidRDefault="00AB287A" w:rsidP="00AB287A">
      <w:pPr>
        <w:ind w:left="7920" w:firstLine="720"/>
        <w:rPr>
          <w:szCs w:val="24"/>
          <w:lang w:val="sr-Latn-CS" w:eastAsia="sr-Latn-CS"/>
        </w:rPr>
      </w:pPr>
      <w:r w:rsidRPr="00AB287A">
        <w:rPr>
          <w:szCs w:val="24"/>
          <w:lang w:val="sr-Latn-CS" w:eastAsia="sr-Latn-CS"/>
        </w:rPr>
        <w:tab/>
      </w:r>
      <w:r w:rsidRPr="00AB287A">
        <w:rPr>
          <w:szCs w:val="24"/>
          <w:lang w:val="sr-Latn-CS" w:eastAsia="sr-Latn-CS"/>
        </w:rPr>
        <w:tab/>
      </w:r>
    </w:p>
    <w:p w:rsidR="009935FC" w:rsidRPr="00AB287A" w:rsidRDefault="009935FC" w:rsidP="00AB287A">
      <w:pPr>
        <w:rPr>
          <w:szCs w:val="24"/>
          <w:lang w:val="sr-Latn-CS" w:eastAsia="sr-Latn-CS"/>
        </w:rPr>
      </w:pPr>
    </w:p>
    <w:p w:rsidR="00AB287A" w:rsidRDefault="00AB287A"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Default="00A52266" w:rsidP="00AB287A">
      <w:pPr>
        <w:rPr>
          <w:szCs w:val="24"/>
          <w:lang w:val="sr-Latn-CS" w:eastAsia="sr-Latn-CS"/>
        </w:rPr>
      </w:pPr>
    </w:p>
    <w:p w:rsidR="00A52266" w:rsidRPr="00AB287A" w:rsidRDefault="00A52266" w:rsidP="00AB287A">
      <w:pPr>
        <w:rPr>
          <w:szCs w:val="24"/>
          <w:lang w:val="sr-Latn-CS" w:eastAsia="sr-Latn-CS"/>
        </w:rPr>
      </w:pPr>
    </w:p>
    <w:p w:rsidR="00B404CD" w:rsidRPr="00B404CD" w:rsidRDefault="00B404CD" w:rsidP="00B404CD">
      <w:pPr>
        <w:rPr>
          <w:b/>
          <w:bCs/>
          <w:szCs w:val="24"/>
          <w:lang w:val="sr-Latn-CS" w:eastAsia="sr-Latn-CS"/>
        </w:rPr>
      </w:pPr>
      <w:r w:rsidRPr="00B404CD">
        <w:rPr>
          <w:b/>
          <w:bCs/>
          <w:szCs w:val="24"/>
          <w:lang w:val="sr-Latn-CS" w:eastAsia="sr-Latn-CS"/>
        </w:rPr>
        <w:t xml:space="preserve">TEHNIČKE KARAKTERISTIKE PROIZVODA </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1 - Igle</w:t>
      </w:r>
    </w:p>
    <w:p w:rsidR="00B404CD" w:rsidRPr="00B404CD" w:rsidRDefault="00B404CD" w:rsidP="00B404CD">
      <w:pPr>
        <w:rPr>
          <w:szCs w:val="24"/>
          <w:lang w:val="sr-Latn-CS" w:eastAsia="sr-Latn-CS"/>
        </w:rPr>
      </w:pPr>
      <w:r w:rsidRPr="00B404CD">
        <w:rPr>
          <w:szCs w:val="24"/>
          <w:lang w:val="sr-Latn-CS" w:eastAsia="sr-Latn-CS"/>
        </w:rPr>
        <w:t>-Vrlo oštar vrh igle, kvalitetno obrađen, bez restlova metala, zbog specifičnosti pacijenata; spoj plastike i metala mora biti čvrst, plastični deo fino obrađen zbog naleganja na kljun šprica, da dobro dihtuje sa kljunom zbog držanja vakuma.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3 – Špricevi – 2ml i 5ml, bez igle</w:t>
      </w:r>
    </w:p>
    <w:p w:rsidR="00B404CD" w:rsidRPr="00B404CD" w:rsidRDefault="00B404CD" w:rsidP="00B404CD">
      <w:pPr>
        <w:rPr>
          <w:szCs w:val="24"/>
          <w:lang w:val="sr-Latn-CS" w:eastAsia="sr-Latn-CS"/>
        </w:rPr>
      </w:pPr>
      <w:r w:rsidRPr="00B404CD">
        <w:rPr>
          <w:szCs w:val="24"/>
          <w:lang w:val="sr-Latn-CS" w:eastAsia="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 – Špricevi – 10ml, 20ml i 50ml bez igle LUER LOK</w:t>
      </w:r>
    </w:p>
    <w:p w:rsidR="00B404CD" w:rsidRPr="00B404CD" w:rsidRDefault="00B404CD" w:rsidP="00B404CD">
      <w:pPr>
        <w:rPr>
          <w:szCs w:val="24"/>
          <w:lang w:val="sr-Latn-CS" w:eastAsia="sr-Latn-CS"/>
        </w:rPr>
      </w:pPr>
      <w:r w:rsidRPr="00B404CD">
        <w:rPr>
          <w:szCs w:val="24"/>
          <w:lang w:val="sr-Latn-CS" w:eastAsia="sr-Latn-CS"/>
        </w:rPr>
        <w:t>- Telo od propilena, klip od polietilena, mora da drži vakum, klip ne sme da ispada iz cilindra, tečnost ne sme da curi pored klipa, klip prema cilindru postavljen centralno, lako aplikovanje leka bez zaglavljivanja klipa, vidljivo baždarenje brizgalice.</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w:t>
      </w:r>
      <w:r w:rsidRPr="00B404CD">
        <w:rPr>
          <w:color w:val="FF0000"/>
          <w:szCs w:val="24"/>
          <w:lang w:val="sr-Latn-CS" w:eastAsia="sr-Latn-CS"/>
        </w:rPr>
        <w:t xml:space="preserve"> </w:t>
      </w:r>
      <w:r w:rsidRPr="00B404CD">
        <w:rPr>
          <w:szCs w:val="24"/>
          <w:lang w:val="sr-Latn-CS" w:eastAsia="sr-Latn-CS"/>
        </w:rPr>
        <w:t xml:space="preserve">Špricevi se koriste za infuzionu pumpu i treba da ispunjavaju sledeće </w:t>
      </w:r>
    </w:p>
    <w:p w:rsidR="00B404CD" w:rsidRPr="00B404CD" w:rsidRDefault="00B404CD" w:rsidP="00B404CD">
      <w:pPr>
        <w:widowControl w:val="0"/>
        <w:tabs>
          <w:tab w:val="right" w:pos="9264"/>
        </w:tabs>
        <w:autoSpaceDE w:val="0"/>
        <w:autoSpaceDN w:val="0"/>
        <w:adjustRightInd w:val="0"/>
        <w:spacing w:line="200" w:lineRule="exact"/>
        <w:rPr>
          <w:b/>
          <w:bCs/>
          <w:szCs w:val="24"/>
          <w:lang w:val="sr-Latn-CS" w:eastAsia="sr-Latn-CS"/>
        </w:rPr>
      </w:pPr>
      <w:r w:rsidRPr="00B404CD">
        <w:rPr>
          <w:szCs w:val="24"/>
          <w:lang w:val="sr-Latn-CS" w:eastAsia="sr-Latn-CS"/>
        </w:rPr>
        <w:t xml:space="preserve">Zahteve: Luer lok konekciju i moraju da trpe pritisak od 120 kpa, </w:t>
      </w:r>
      <w:r w:rsidRPr="00B404CD">
        <w:rPr>
          <w:b/>
          <w:bCs/>
          <w:szCs w:val="24"/>
          <w:lang w:val="sr-Latn-CS" w:eastAsia="sr-Latn-CS"/>
        </w:rPr>
        <w:t>sertifikat</w:t>
      </w:r>
      <w:r w:rsidRPr="00B404CD">
        <w:rPr>
          <w:szCs w:val="24"/>
          <w:lang w:val="sr-Latn-CS" w:eastAsia="sr-Latn-CS"/>
        </w:rPr>
        <w:t xml:space="preserve"> (</w:t>
      </w:r>
      <w:r w:rsidRPr="00B404CD">
        <w:rPr>
          <w:b/>
          <w:bCs/>
          <w:szCs w:val="24"/>
          <w:lang w:val="sr-Latn-CS" w:eastAsia="sr-Latn-CS"/>
        </w:rPr>
        <w:t xml:space="preserve">dokaz) proizvođača priložiti obavezno. </w:t>
      </w:r>
    </w:p>
    <w:p w:rsidR="00B404CD" w:rsidRPr="00B404CD" w:rsidRDefault="00B404CD" w:rsidP="00B404CD">
      <w:pPr>
        <w:widowControl w:val="0"/>
        <w:tabs>
          <w:tab w:val="right" w:pos="9264"/>
        </w:tabs>
        <w:autoSpaceDE w:val="0"/>
        <w:autoSpaceDN w:val="0"/>
        <w:adjustRightInd w:val="0"/>
        <w:spacing w:line="200" w:lineRule="exact"/>
        <w:rPr>
          <w:b/>
          <w:bCs/>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9 – Trokrake slavine bez nastavka</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 Luer lok konekcija od transparentne rigidne plastike, otporna na uticaj lipida, bez lateksa, da dobro dihtuju i ne proklizavaju pri rotaciji pilora. Obavezno dostaviti uputstvo za upotrebu (indikacije i kontraindikacije).</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10 – Nazalna kanila 0 – dužina prona 6mm, razmak između pronova 3mm</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 xml:space="preserve">                   Nazalna kanila 1 - dužina prona 7mm, razmak između pronova 7 mm</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ab/>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11 – Trokrake slavine sa nastavkom 10cm</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 Luer lok konekcija od transparentne rigidne plastike, otporna na uticaj lipida, bez lateksa, da dobro dihtuju i ne proklizavaju pri rotaciji pilora. Obavezno dostaviti uputstvo za upotrebu (indikacije i kontraindikacije).</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r w:rsidRPr="00B404CD">
        <w:rPr>
          <w:szCs w:val="24"/>
          <w:lang w:val="sr-Latn-CS" w:eastAsia="sr-Latn-CS"/>
        </w:rPr>
        <w:t>Partija 12 – Providan konektor u boji (transparentan)</w:t>
      </w:r>
    </w:p>
    <w:p w:rsidR="00B404CD" w:rsidRPr="00B404CD" w:rsidRDefault="00B404CD" w:rsidP="00B404CD">
      <w:pPr>
        <w:widowControl w:val="0"/>
        <w:tabs>
          <w:tab w:val="right" w:pos="9264"/>
        </w:tabs>
        <w:autoSpaceDE w:val="0"/>
        <w:autoSpaceDN w:val="0"/>
        <w:adjustRightInd w:val="0"/>
        <w:spacing w:line="200" w:lineRule="exact"/>
        <w:rPr>
          <w:szCs w:val="24"/>
          <w:lang w:val="sr-Latn-CS" w:eastAsia="sr-Latn-CS"/>
        </w:rPr>
      </w:pPr>
    </w:p>
    <w:p w:rsidR="00B404CD" w:rsidRPr="00B404CD" w:rsidRDefault="00B404CD" w:rsidP="00B404CD">
      <w:pPr>
        <w:rPr>
          <w:szCs w:val="24"/>
          <w:lang w:val="sl-SI" w:eastAsia="sr-Latn-CS"/>
        </w:rPr>
      </w:pPr>
      <w:r w:rsidRPr="00B404CD">
        <w:rPr>
          <w:szCs w:val="24"/>
          <w:lang w:val="sl-SI" w:eastAsia="sr-Latn-CS"/>
        </w:rPr>
        <w:t>Partija 13 – Sonda</w:t>
      </w:r>
    </w:p>
    <w:p w:rsidR="00B404CD" w:rsidRPr="00B404CD" w:rsidRDefault="00B404CD" w:rsidP="00B404CD">
      <w:pPr>
        <w:rPr>
          <w:szCs w:val="24"/>
          <w:lang w:val="sl-SI" w:eastAsia="sr-Latn-CS"/>
        </w:rPr>
      </w:pPr>
      <w:r w:rsidRPr="00B404CD">
        <w:rPr>
          <w:szCs w:val="24"/>
          <w:lang w:val="sl-SI" w:eastAsia="sr-Latn-CS"/>
        </w:rPr>
        <w:t>- Napravljena od meke savitljive plastike, zaobljen distalni vrh.</w:t>
      </w:r>
    </w:p>
    <w:p w:rsidR="00B404CD" w:rsidRPr="00B404CD" w:rsidRDefault="00B404CD" w:rsidP="00B404CD">
      <w:pPr>
        <w:rPr>
          <w:szCs w:val="24"/>
          <w:lang w:val="sl-SI" w:eastAsia="sr-Latn-CS"/>
        </w:rPr>
      </w:pPr>
      <w:r w:rsidRPr="00B404CD">
        <w:rPr>
          <w:szCs w:val="24"/>
          <w:lang w:val="sl-SI" w:eastAsia="sr-Latn-CS"/>
        </w:rPr>
        <w:t xml:space="preserve">Partija 14 – Endotrahealni tubusi </w:t>
      </w:r>
    </w:p>
    <w:p w:rsidR="00B404CD" w:rsidRPr="00B404CD" w:rsidRDefault="00B404CD" w:rsidP="00B404CD">
      <w:pPr>
        <w:numPr>
          <w:ilvl w:val="0"/>
          <w:numId w:val="5"/>
        </w:numPr>
        <w:rPr>
          <w:szCs w:val="24"/>
          <w:lang w:val="sl-SI" w:eastAsia="sr-Latn-CS"/>
        </w:rPr>
      </w:pPr>
      <w:r w:rsidRPr="00B404CD">
        <w:rPr>
          <w:szCs w:val="24"/>
          <w:lang w:val="sl-SI" w:eastAsia="sr-Latn-CS"/>
        </w:rPr>
        <w:t>tubusi sa radiopak linijom</w:t>
      </w:r>
    </w:p>
    <w:p w:rsidR="00B404CD" w:rsidRPr="00B404CD" w:rsidRDefault="00B404CD" w:rsidP="00B404CD">
      <w:pPr>
        <w:numPr>
          <w:ilvl w:val="0"/>
          <w:numId w:val="5"/>
        </w:numPr>
        <w:rPr>
          <w:szCs w:val="24"/>
          <w:lang w:val="sl-SI" w:eastAsia="sr-Latn-CS"/>
        </w:rPr>
      </w:pPr>
      <w:r w:rsidRPr="00B404CD">
        <w:rPr>
          <w:szCs w:val="24"/>
          <w:lang w:val="sl-SI" w:eastAsia="sr-Latn-CS"/>
        </w:rPr>
        <w:lastRenderedPageBreak/>
        <w:t>da budu graduisani celom dužinom tubusa na po minimum 1cm obeleženo brojevima (radi lakšeg pozicioniranja tubusa i evidentiranja eventualne dislokacije tubusa u cilju izbegavanja radiografija)</w:t>
      </w:r>
    </w:p>
    <w:p w:rsidR="00B404CD" w:rsidRPr="00B404CD" w:rsidRDefault="00B404CD" w:rsidP="00B404CD">
      <w:pPr>
        <w:numPr>
          <w:ilvl w:val="0"/>
          <w:numId w:val="5"/>
        </w:numPr>
        <w:rPr>
          <w:szCs w:val="24"/>
          <w:lang w:val="sl-SI" w:eastAsia="sr-Latn-CS"/>
        </w:rPr>
      </w:pPr>
      <w:r w:rsidRPr="00B404CD">
        <w:rPr>
          <w:szCs w:val="24"/>
          <w:lang w:val="sl-SI" w:eastAsia="sr-Latn-CS"/>
        </w:rPr>
        <w:t>ukupna dužina tubusa (do konektora) do 17cm</w:t>
      </w:r>
    </w:p>
    <w:p w:rsidR="00B404CD" w:rsidRPr="00B404CD" w:rsidRDefault="00B404CD" w:rsidP="00B404CD">
      <w:pPr>
        <w:numPr>
          <w:ilvl w:val="0"/>
          <w:numId w:val="5"/>
        </w:numPr>
        <w:rPr>
          <w:szCs w:val="24"/>
          <w:lang w:val="sl-SI" w:eastAsia="sr-Latn-CS"/>
        </w:rPr>
      </w:pPr>
      <w:r w:rsidRPr="00B404CD">
        <w:rPr>
          <w:szCs w:val="24"/>
          <w:lang w:val="sl-SI" w:eastAsia="sr-Latn-CS"/>
        </w:rPr>
        <w:t>tubusi ne smeju biti suviše kruti (da bi se minimalizovala mogućnost povređivanja okolnih tkiva), a takođe potrebno je da imaju odgovarajuću čvrstinu (da bi se izbeglopresavijanje tubusa tj »knikovanje« i isključila opasnost od opstrukcije tubusa). Stoga je neophodno dostaviti uzorak tubusa (po jedan komad od svih veličina) radi fizičke procene.</w:t>
      </w:r>
    </w:p>
    <w:p w:rsidR="00B404CD" w:rsidRPr="00B404CD" w:rsidRDefault="00B404CD" w:rsidP="00B404CD">
      <w:pPr>
        <w:rPr>
          <w:szCs w:val="24"/>
          <w:lang w:val="sl-SI" w:eastAsia="sr-Latn-CS"/>
        </w:rPr>
      </w:pPr>
    </w:p>
    <w:p w:rsidR="00B404CD" w:rsidRPr="00B404CD" w:rsidRDefault="00B404CD" w:rsidP="00B404CD">
      <w:pPr>
        <w:ind w:left="10080" w:firstLine="720"/>
        <w:jc w:val="center"/>
        <w:rPr>
          <w:b/>
          <w:bCs/>
          <w:szCs w:val="24"/>
          <w:lang w:val="sr-Latn-CS" w:eastAsia="sr-Latn-CS"/>
        </w:rPr>
      </w:pPr>
    </w:p>
    <w:p w:rsidR="00B404CD" w:rsidRPr="00B404CD" w:rsidRDefault="00B404CD" w:rsidP="00B404CD">
      <w:pPr>
        <w:rPr>
          <w:szCs w:val="24"/>
          <w:lang w:val="sl-SI" w:eastAsia="sr-Latn-CS"/>
        </w:rPr>
      </w:pPr>
      <w:r w:rsidRPr="00B404CD">
        <w:rPr>
          <w:szCs w:val="24"/>
          <w:lang w:val="sl-SI" w:eastAsia="sr-Latn-CS"/>
        </w:rPr>
        <w:t>Partija 15 – I.V. Kanile 24G x19mm sa teflonskim kateterom</w:t>
      </w:r>
    </w:p>
    <w:p w:rsidR="00B404CD" w:rsidRPr="00B404CD" w:rsidRDefault="00B404CD" w:rsidP="00B404CD">
      <w:pPr>
        <w:numPr>
          <w:ilvl w:val="0"/>
          <w:numId w:val="5"/>
        </w:numPr>
        <w:rPr>
          <w:szCs w:val="24"/>
          <w:lang w:val="sl-SI" w:eastAsia="sr-Latn-CS"/>
        </w:rPr>
      </w:pPr>
      <w:r w:rsidRPr="00B404CD">
        <w:rPr>
          <w:szCs w:val="24"/>
          <w:lang w:val="sl-SI" w:eastAsia="sr-Latn-CS"/>
        </w:rPr>
        <w:t>Trostruko oštrena igla, sa vizuelnim indikatorom protoka krvi pri penetraciji vene, atraumatskim vrhom katetera, komorom za povrat krvi, zatvaračem kanile, fiksacionim krilcima sa ulaznim injekcionim portom. Na vrhu katetera postoji precizan usek za »instant flesh BK« (indikator protoka krvi pri penetraciji vene) za postizanje uspešne kanulacije u prvom pokušaju penetracije vene. Bez lateksa i PVC-a.</w:t>
      </w:r>
    </w:p>
    <w:p w:rsidR="00B404CD" w:rsidRPr="00B404CD" w:rsidRDefault="00B404CD" w:rsidP="00B404CD">
      <w:pPr>
        <w:numPr>
          <w:ilvl w:val="0"/>
          <w:numId w:val="5"/>
        </w:numPr>
        <w:rPr>
          <w:szCs w:val="24"/>
          <w:lang w:val="sl-SI" w:eastAsia="sr-Latn-CS"/>
        </w:rPr>
      </w:pPr>
      <w:r w:rsidRPr="00B404CD">
        <w:rPr>
          <w:szCs w:val="24"/>
          <w:lang w:val="sl-SI" w:eastAsia="sr-Latn-CS"/>
        </w:rPr>
        <w:t>Poboljšan FLOW RATE 22ml/minut</w:t>
      </w:r>
    </w:p>
    <w:p w:rsidR="00B404CD" w:rsidRPr="00B404CD" w:rsidRDefault="00B404CD" w:rsidP="00B404CD">
      <w:pPr>
        <w:rPr>
          <w:szCs w:val="24"/>
          <w:lang w:val="sr-Latn-CS" w:eastAsia="sr-Latn-CS"/>
        </w:rPr>
      </w:pPr>
    </w:p>
    <w:p w:rsidR="00B404CD" w:rsidRPr="00B404CD" w:rsidRDefault="00B404CD" w:rsidP="00B404CD">
      <w:pPr>
        <w:rPr>
          <w:szCs w:val="24"/>
          <w:lang w:val="sl-SI" w:eastAsia="sr-Latn-CS"/>
        </w:rPr>
      </w:pPr>
      <w:r w:rsidRPr="00B404CD">
        <w:rPr>
          <w:szCs w:val="24"/>
          <w:lang w:val="sr-Latn-CS" w:eastAsia="sr-Latn-CS"/>
        </w:rPr>
        <w:t xml:space="preserve">Partija 16 – </w:t>
      </w:r>
      <w:r w:rsidRPr="00B404CD">
        <w:rPr>
          <w:szCs w:val="24"/>
          <w:lang w:val="sl-SI" w:eastAsia="sr-Latn-CS"/>
        </w:rPr>
        <w:t>I.V. Kanile 26g</w:t>
      </w:r>
    </w:p>
    <w:p w:rsidR="00B404CD" w:rsidRPr="00B404CD" w:rsidRDefault="00B404CD" w:rsidP="00B404CD">
      <w:pPr>
        <w:rPr>
          <w:szCs w:val="24"/>
          <w:lang w:val="sl-SI" w:eastAsia="sr-Latn-CS"/>
        </w:rPr>
      </w:pPr>
      <w:r w:rsidRPr="00B404CD">
        <w:rPr>
          <w:szCs w:val="24"/>
          <w:lang w:val="sr-Latn-CS" w:eastAsia="sr-Latn-CS"/>
        </w:rPr>
        <w:t xml:space="preserve">– </w:t>
      </w:r>
      <w:r w:rsidRPr="00B404CD">
        <w:rPr>
          <w:szCs w:val="24"/>
          <w:lang w:val="sl-SI" w:eastAsia="sr-Latn-CS"/>
        </w:rPr>
        <w:t>I.V. Kanile 26G x19mm sa teflonskim kateterom</w:t>
      </w:r>
    </w:p>
    <w:p w:rsidR="00B404CD" w:rsidRPr="00B404CD" w:rsidRDefault="00B404CD" w:rsidP="00B404CD">
      <w:pPr>
        <w:numPr>
          <w:ilvl w:val="0"/>
          <w:numId w:val="5"/>
        </w:numPr>
        <w:rPr>
          <w:szCs w:val="24"/>
          <w:lang w:val="sl-SI" w:eastAsia="sr-Latn-CS"/>
        </w:rPr>
      </w:pPr>
      <w:r w:rsidRPr="00B404CD">
        <w:rPr>
          <w:szCs w:val="24"/>
          <w:lang w:val="sl-SI" w:eastAsia="sr-Latn-CS"/>
        </w:rPr>
        <w:t>Trostruko oštrena igla, sa vizuelnim indikatorom protoka krvi pri penetraciji vene, atraumatskim vrhom katetera, komorom za povrat krvi, zatvaračem kanile, fiksacionim krilcima  BEZ ulaznog injekcionog porta. Na vrhu katetera postoji precizan usek za »instant flesh BK« (indikator protoka krvi pri penetraciji vene) za postizanje uspešne kanulacije u prvom pokušaju penetracije vene. Bez lateksa i PVC-a.</w:t>
      </w:r>
    </w:p>
    <w:p w:rsidR="00B404CD" w:rsidRPr="00B404CD" w:rsidRDefault="00B404CD" w:rsidP="00B404CD">
      <w:pPr>
        <w:numPr>
          <w:ilvl w:val="0"/>
          <w:numId w:val="5"/>
        </w:numPr>
        <w:rPr>
          <w:szCs w:val="24"/>
          <w:lang w:val="sl-SI" w:eastAsia="sr-Latn-CS"/>
        </w:rPr>
      </w:pPr>
      <w:r w:rsidRPr="00B404CD">
        <w:rPr>
          <w:szCs w:val="24"/>
          <w:lang w:val="sl-SI" w:eastAsia="sr-Latn-CS"/>
        </w:rPr>
        <w:t>Poboljšan FLOW RATE 15ml/minut</w:t>
      </w:r>
    </w:p>
    <w:p w:rsidR="00B404CD" w:rsidRPr="00B404CD" w:rsidRDefault="00B404CD" w:rsidP="00B404CD">
      <w:pPr>
        <w:rPr>
          <w:szCs w:val="24"/>
          <w:lang w:val="sl-SI" w:eastAsia="sr-Latn-CS"/>
        </w:rPr>
      </w:pPr>
      <w:r w:rsidRPr="00B404CD">
        <w:rPr>
          <w:szCs w:val="24"/>
          <w:lang w:val="sl-SI" w:eastAsia="sr-Latn-CS"/>
        </w:rPr>
        <w:tab/>
      </w:r>
    </w:p>
    <w:p w:rsidR="00B404CD" w:rsidRPr="00B404CD" w:rsidRDefault="00B404CD" w:rsidP="00B404CD">
      <w:pPr>
        <w:ind w:firstLine="420"/>
        <w:rPr>
          <w:b/>
          <w:bCs/>
          <w:szCs w:val="24"/>
          <w:lang w:val="sr-Latn-CS" w:eastAsia="sr-Latn-CS"/>
        </w:rPr>
      </w:pPr>
      <w:r w:rsidRPr="00B404CD">
        <w:rPr>
          <w:b/>
          <w:bCs/>
          <w:szCs w:val="24"/>
          <w:lang w:val="sr-Latn-CS" w:eastAsia="sr-Latn-CS"/>
        </w:rPr>
        <w:t xml:space="preserve">NAPOMENA (za partije 15 i 16): </w:t>
      </w:r>
      <w:r w:rsidRPr="00B404CD">
        <w:rPr>
          <w:szCs w:val="24"/>
          <w:lang w:val="sr-Latn-CS" w:eastAsia="sr-Latn-CS"/>
        </w:rPr>
        <w:t xml:space="preserve">ponuđač je dužan da dostavi </w:t>
      </w:r>
      <w:r w:rsidRPr="00B404CD">
        <w:rPr>
          <w:b/>
          <w:bCs/>
          <w:szCs w:val="24"/>
          <w:lang w:val="sr-Latn-CS" w:eastAsia="sr-Latn-CS"/>
        </w:rPr>
        <w:t>sertifikate</w:t>
      </w:r>
      <w:r w:rsidRPr="00B404CD">
        <w:rPr>
          <w:szCs w:val="24"/>
          <w:lang w:val="sr-Latn-CS" w:eastAsia="sr-Latn-CS"/>
        </w:rPr>
        <w:t xml:space="preserve"> analiza kojima će se dokazati svojstva proizvoda</w:t>
      </w:r>
    </w:p>
    <w:p w:rsidR="00B404CD" w:rsidRPr="00B404CD" w:rsidRDefault="00B404CD" w:rsidP="00B404CD">
      <w:pPr>
        <w:ind w:left="10080" w:firstLine="720"/>
        <w:jc w:val="center"/>
        <w:rPr>
          <w:b/>
          <w:bCs/>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17 – Hiruški konac</w:t>
      </w:r>
    </w:p>
    <w:p w:rsidR="00B404CD" w:rsidRPr="00B404CD" w:rsidRDefault="00B404CD" w:rsidP="00B404CD">
      <w:pPr>
        <w:rPr>
          <w:szCs w:val="24"/>
          <w:lang w:val="sr-Latn-CS" w:eastAsia="sr-Latn-CS"/>
        </w:rPr>
      </w:pPr>
      <w:r w:rsidRPr="00B404CD">
        <w:rPr>
          <w:szCs w:val="24"/>
          <w:lang w:val="sr-Latn-CS" w:eastAsia="sr-Latn-CS"/>
        </w:rPr>
        <w:t>Nisu dozvoljena odstupanja u dužini konca i veličini igle, indikator sterilnosti na svakom pakovanju folije konca (kontrola sterilnosti), ISO 13485 i ISO 9001 za dobavljača (sledljivost proizvoda).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18 – Rukavice pregledne</w:t>
      </w:r>
    </w:p>
    <w:p w:rsidR="00B404CD" w:rsidRPr="00B404CD" w:rsidRDefault="00B404CD" w:rsidP="00B404CD">
      <w:pPr>
        <w:rPr>
          <w:szCs w:val="24"/>
          <w:lang w:val="sr-Latn-CS" w:eastAsia="sr-Latn-CS"/>
        </w:rPr>
      </w:pPr>
      <w:r w:rsidRPr="00B404CD">
        <w:rPr>
          <w:szCs w:val="24"/>
          <w:lang w:val="sr-Latn-CS" w:eastAsia="sr-Latn-CS"/>
        </w:rPr>
        <w:t>Pozicija 1 – Pregledne, ekstra meke rukavice, za jednokratnu upotrebu, nesterilne, lateks sa talkom, min. Snaga rastezanja 6.0N, da nisu porozne AQL 1,5 i da instrumenti ne klize iz ruku. U skladu sa normom EN 455.</w:t>
      </w:r>
    </w:p>
    <w:p w:rsidR="00B404CD" w:rsidRPr="00B404CD" w:rsidRDefault="00B404CD" w:rsidP="00B404CD">
      <w:pPr>
        <w:rPr>
          <w:szCs w:val="24"/>
          <w:lang w:val="sr-Latn-CS" w:eastAsia="sr-Latn-CS"/>
        </w:rPr>
      </w:pPr>
      <w:r w:rsidRPr="00B404CD">
        <w:rPr>
          <w:szCs w:val="24"/>
          <w:lang w:val="sr-Latn-CS" w:eastAsia="sr-Latn-CS"/>
        </w:rPr>
        <w:t xml:space="preserve"> </w:t>
      </w:r>
    </w:p>
    <w:p w:rsidR="00B404CD" w:rsidRPr="00B404CD" w:rsidRDefault="00B404CD" w:rsidP="00B404CD">
      <w:pPr>
        <w:rPr>
          <w:szCs w:val="24"/>
          <w:lang w:val="sr-Latn-CS" w:eastAsia="sr-Latn-CS"/>
        </w:rPr>
      </w:pPr>
      <w:r w:rsidRPr="00B404CD">
        <w:rPr>
          <w:szCs w:val="24"/>
          <w:lang w:val="sr-Latn-CS" w:eastAsia="sr-Latn-CS"/>
        </w:rPr>
        <w:lastRenderedPageBreak/>
        <w:t>Partija 21 – Lancete</w:t>
      </w:r>
    </w:p>
    <w:p w:rsidR="00B404CD" w:rsidRPr="00B404CD" w:rsidRDefault="00B404CD" w:rsidP="00B404CD">
      <w:pPr>
        <w:rPr>
          <w:szCs w:val="24"/>
          <w:lang w:val="sr-Latn-CS" w:eastAsia="sr-Latn-CS"/>
        </w:rPr>
      </w:pPr>
      <w:r w:rsidRPr="00B404CD">
        <w:rPr>
          <w:szCs w:val="24"/>
          <w:lang w:val="sr-Latn-CS" w:eastAsia="sr-Latn-CS"/>
        </w:rPr>
        <w:t xml:space="preserve">-Čelične lancete (krvne, sterilne); Osnova lancete 36mm x 5mm,   ubodni deo dužina 2,9mm, širina u osnovi 1 mm sužavano ka vrhu </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22 – Lancete neonatalne</w:t>
      </w:r>
    </w:p>
    <w:p w:rsidR="00B404CD" w:rsidRPr="00B404CD" w:rsidRDefault="00B404CD" w:rsidP="00B404CD">
      <w:pPr>
        <w:rPr>
          <w:szCs w:val="24"/>
          <w:lang w:val="sr-Latn-CS" w:eastAsia="sr-Latn-CS"/>
        </w:rPr>
      </w:pPr>
      <w:r w:rsidRPr="00B404CD">
        <w:rPr>
          <w:szCs w:val="24"/>
          <w:lang w:val="sr-Latn-CS" w:eastAsia="sr-Latn-CS"/>
        </w:rPr>
        <w:t>-Atraumatske, kontaktaktivirajuća za punkciju pete, sečivo 18G, dubina uboda 1,8mm. Upotreba sigurna, jer je sečivo zaštićeno pre i posle upotrebe lancete.</w:t>
      </w:r>
    </w:p>
    <w:p w:rsidR="00B404CD" w:rsidRPr="00B404CD" w:rsidRDefault="00B404CD" w:rsidP="00B404CD">
      <w:pPr>
        <w:rPr>
          <w:szCs w:val="24"/>
          <w:lang w:val="sr-Latn-CS" w:eastAsia="sr-Latn-CS"/>
        </w:rPr>
      </w:pPr>
      <w:r w:rsidRPr="00B404CD">
        <w:rPr>
          <w:szCs w:val="24"/>
          <w:lang w:val="sr-Latn-CS" w:eastAsia="sr-Latn-CS"/>
        </w:rPr>
        <w:t xml:space="preserve">         </w:t>
      </w:r>
    </w:p>
    <w:p w:rsidR="00B404CD" w:rsidRPr="00B404CD" w:rsidRDefault="00B404CD" w:rsidP="00B404CD">
      <w:pPr>
        <w:rPr>
          <w:szCs w:val="24"/>
          <w:lang w:val="sr-Latn-CS" w:eastAsia="sr-Latn-CS"/>
        </w:rPr>
      </w:pPr>
      <w:r w:rsidRPr="00B404CD">
        <w:rPr>
          <w:szCs w:val="24"/>
          <w:lang w:val="sr-Latn-CS" w:eastAsia="sr-Latn-CS"/>
        </w:rPr>
        <w:t>Partija 24 – Hipoalergeni elastični flaster</w:t>
      </w:r>
    </w:p>
    <w:p w:rsidR="00B404CD" w:rsidRPr="00B404CD" w:rsidRDefault="00B404CD" w:rsidP="00B404CD">
      <w:pPr>
        <w:rPr>
          <w:szCs w:val="24"/>
          <w:lang w:val="sr-Latn-CS" w:eastAsia="sr-Latn-CS"/>
        </w:rPr>
      </w:pPr>
      <w:r w:rsidRPr="00B404CD">
        <w:rPr>
          <w:szCs w:val="24"/>
          <w:lang w:val="sr-Latn-CS" w:eastAsia="sr-Latn-CS"/>
        </w:rPr>
        <w:t>-Samoadhezivan, od netkanog materijala, elastičan, propusan za vazduh i vodena isparenja, mek i savitljiv.</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25 – Flaster platno</w:t>
      </w:r>
    </w:p>
    <w:p w:rsidR="00B404CD" w:rsidRPr="00B404CD" w:rsidRDefault="00B404CD" w:rsidP="00B404CD">
      <w:pPr>
        <w:rPr>
          <w:szCs w:val="24"/>
          <w:lang w:val="sr-Latn-CS" w:eastAsia="sr-Latn-CS"/>
        </w:rPr>
      </w:pPr>
      <w:r w:rsidRPr="00B404CD">
        <w:rPr>
          <w:szCs w:val="24"/>
          <w:lang w:val="sr-Latn-CS" w:eastAsia="sr-Latn-CS"/>
        </w:rPr>
        <w:t>-Pamučno platno na koje je homogeno nanet sloj lepljive mase (na bazi prirodnih i sintetskih smola sa cink-oksidom, namanje 70g/m2), lepak ne sme sadržati lateks, velike zatezne jačine, lepljivost 4,0 N/cm.</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 xml:space="preserve">Partija 26 – Flaster </w:t>
      </w:r>
    </w:p>
    <w:p w:rsidR="00B404CD" w:rsidRPr="00B404CD" w:rsidRDefault="00B404CD" w:rsidP="00B404CD">
      <w:pPr>
        <w:rPr>
          <w:szCs w:val="24"/>
          <w:lang w:val="sr-Latn-CS" w:eastAsia="sr-Latn-CS"/>
        </w:rPr>
      </w:pPr>
      <w:r w:rsidRPr="00B404CD">
        <w:rPr>
          <w:szCs w:val="24"/>
          <w:lang w:val="sr-Latn-CS" w:eastAsia="sr-Latn-CS"/>
        </w:rPr>
        <w:t>-Pozicija 1 – Flaster na svili, nazubljenih ivica, radi lakšeg kidanja, sila lepljenja 5N/25mm, hipoalergijski adheziv namenjen osetljivoj koži.</w:t>
      </w:r>
    </w:p>
    <w:p w:rsidR="00B404CD" w:rsidRPr="00B404CD" w:rsidRDefault="00B404CD" w:rsidP="00B404CD">
      <w:pPr>
        <w:rPr>
          <w:szCs w:val="24"/>
          <w:lang w:val="sr-Latn-CS" w:eastAsia="sr-Latn-CS"/>
        </w:rPr>
      </w:pPr>
      <w:r w:rsidRPr="00B404CD">
        <w:rPr>
          <w:szCs w:val="24"/>
          <w:lang w:val="sr-Latn-CS" w:eastAsia="sr-Latn-CS"/>
        </w:rPr>
        <w:t>-Pozicija 2 – Sterilni flaster od mekane samolepljive podloge, od netkanog tekstila i hipoalergenog poliakrilnog lepljivog nanosa sa upijajućim jastučićem koji se ne lepi na ranu (sadrži hidrofobni, mikroperforirani PE film)</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30 – Gaza</w:t>
      </w:r>
    </w:p>
    <w:p w:rsidR="00B404CD" w:rsidRPr="00B404CD" w:rsidRDefault="00B404CD" w:rsidP="00B404CD">
      <w:pPr>
        <w:rPr>
          <w:szCs w:val="24"/>
          <w:lang w:val="sr-Latn-CS" w:eastAsia="sr-Latn-CS"/>
        </w:rPr>
      </w:pPr>
      <w:r w:rsidRPr="00B404CD">
        <w:rPr>
          <w:szCs w:val="24"/>
          <w:lang w:val="sr-Latn-CS" w:eastAsia="sr-Latn-CS"/>
        </w:rPr>
        <w:t>-Nesterilna, beljena, hidrofilna, 80x100m, utkan rub, gustina tkanja 17 niti po cm2, pamučno predivo Nm 50/1 i Nm 60/1. Moć upijanja: vreme potapanja najviše 10 sec, površinske mase 23,5 g/m2. Da odgovara PH JUG IV i V.</w:t>
      </w:r>
    </w:p>
    <w:p w:rsidR="00B404CD" w:rsidRPr="00B404CD" w:rsidRDefault="00B404CD" w:rsidP="00B404CD">
      <w:pPr>
        <w:rPr>
          <w:szCs w:val="24"/>
          <w:lang w:val="sr-Latn-CS" w:eastAsia="sr-Latn-CS"/>
        </w:rPr>
      </w:pPr>
      <w:r w:rsidRPr="00B404CD">
        <w:rPr>
          <w:szCs w:val="24"/>
          <w:lang w:val="sr-Latn-CS" w:eastAsia="sr-Latn-CS"/>
        </w:rPr>
        <w:t xml:space="preserve">Pakovano pojedinačno po 100m u vrećicu od polietilena a zatim u kartonsku kutiju.    </w:t>
      </w:r>
    </w:p>
    <w:p w:rsidR="00B404CD" w:rsidRPr="00B404CD" w:rsidRDefault="00B404CD" w:rsidP="00B404CD">
      <w:pPr>
        <w:ind w:firstLine="720"/>
        <w:rPr>
          <w:szCs w:val="24"/>
          <w:lang w:val="sr-Latn-CS" w:eastAsia="sr-Latn-CS"/>
        </w:rPr>
      </w:pPr>
      <w:r w:rsidRPr="00B404CD">
        <w:rPr>
          <w:szCs w:val="24"/>
          <w:lang w:val="sr-Latn-CS" w:eastAsia="sr-Latn-CS"/>
        </w:rPr>
        <w:t xml:space="preserve"> - Vata</w:t>
      </w:r>
    </w:p>
    <w:p w:rsidR="00B404CD" w:rsidRPr="00B404CD" w:rsidRDefault="00B404CD" w:rsidP="00B404CD">
      <w:pPr>
        <w:rPr>
          <w:szCs w:val="24"/>
          <w:lang w:val="sr-Latn-CS" w:eastAsia="sr-Latn-CS"/>
        </w:rPr>
      </w:pPr>
      <w:r w:rsidRPr="00B404CD">
        <w:rPr>
          <w:szCs w:val="24"/>
          <w:lang w:val="sr-Latn-CS" w:eastAsia="sr-Latn-CS"/>
        </w:rPr>
        <w:t>-Pamučna, bela, meka i hemijski neutralna. Moć zadržavanja vode najmanje 22g u 1g uzorka, najviše 10 mekih čvorića u 1g uzorka. Pakovana u polietilensku vrećicu, umotana u svitak koji je prethodno postavljen tankim papirom. Da odgovara  PH JUG IV.</w:t>
      </w:r>
    </w:p>
    <w:p w:rsidR="00B404CD" w:rsidRPr="00B404CD" w:rsidRDefault="00B404CD" w:rsidP="00B404CD">
      <w:pPr>
        <w:rPr>
          <w:szCs w:val="24"/>
          <w:lang w:val="sr-Latn-CS" w:eastAsia="sr-Latn-CS"/>
        </w:rPr>
      </w:pPr>
      <w:r w:rsidRPr="00B404CD">
        <w:rPr>
          <w:szCs w:val="24"/>
          <w:lang w:val="sr-Latn-CS" w:eastAsia="sr-Latn-CS"/>
        </w:rPr>
        <w:t xml:space="preserve">                - Zavoj</w:t>
      </w:r>
    </w:p>
    <w:p w:rsidR="00B404CD" w:rsidRPr="00B404CD" w:rsidRDefault="00B404CD" w:rsidP="00B404CD">
      <w:pPr>
        <w:rPr>
          <w:szCs w:val="24"/>
          <w:lang w:val="sr-Latn-CS" w:eastAsia="sr-Latn-CS"/>
        </w:rPr>
      </w:pPr>
      <w:r w:rsidRPr="00B404CD">
        <w:rPr>
          <w:szCs w:val="24"/>
          <w:lang w:val="sr-Latn-CS" w:eastAsia="sr-Latn-CS"/>
        </w:rPr>
        <w:t>-Nesterilan, pamuk 100%, gustina tkanja 14/10 niti po cm2, obostrano utkan rub. Da odgovara PH JUG IV.</w:t>
      </w:r>
    </w:p>
    <w:p w:rsidR="00B404CD" w:rsidRPr="00B404CD" w:rsidRDefault="00B404CD" w:rsidP="00B404CD">
      <w:pPr>
        <w:rPr>
          <w:szCs w:val="24"/>
          <w:lang w:val="sr-Latn-CS" w:eastAsia="sr-Latn-CS"/>
        </w:rPr>
      </w:pPr>
      <w:r w:rsidRPr="00B404CD">
        <w:rPr>
          <w:szCs w:val="24"/>
          <w:lang w:val="sr-Latn-CS" w:eastAsia="sr-Latn-CS"/>
        </w:rPr>
        <w:t>Za sve tri stavke dostaviti proizvođački atest sa original pečatom i potpisom proizvođača. Dostaviti uzorke sa sa originalno potpisanim sertifikatima.</w:t>
      </w:r>
    </w:p>
    <w:p w:rsidR="00B404CD" w:rsidRPr="00B404CD" w:rsidRDefault="00B404CD" w:rsidP="00B404CD">
      <w:pPr>
        <w:rPr>
          <w:szCs w:val="24"/>
          <w:lang w:val="sr-Latn-CS" w:eastAsia="sr-Latn-CS"/>
        </w:rPr>
      </w:pPr>
      <w:r w:rsidRPr="00B404CD">
        <w:rPr>
          <w:szCs w:val="24"/>
          <w:lang w:val="sr-Latn-CS" w:eastAsia="sr-Latn-CS"/>
        </w:rPr>
        <w:t>ISO standard za proizvođača 13485 i C znak.</w:t>
      </w:r>
    </w:p>
    <w:p w:rsidR="00B404CD" w:rsidRPr="00B404CD" w:rsidRDefault="00B404CD" w:rsidP="00B404CD">
      <w:pPr>
        <w:rPr>
          <w:b/>
          <w:szCs w:val="24"/>
          <w:lang w:val="sr-Latn-CS" w:eastAsia="sr-Latn-CS"/>
        </w:rPr>
      </w:pPr>
      <w:r w:rsidRPr="00B404CD">
        <w:rPr>
          <w:b/>
          <w:szCs w:val="24"/>
          <w:lang w:val="sr-Latn-CS" w:eastAsia="sr-Latn-CS"/>
        </w:rPr>
        <w:t>Napomena nije potrebno celo pakovanje kao uzorak</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31 – Vazelinska gaza</w:t>
      </w:r>
    </w:p>
    <w:p w:rsidR="00B404CD" w:rsidRPr="00B404CD" w:rsidRDefault="00B404CD" w:rsidP="00B404CD">
      <w:pPr>
        <w:rPr>
          <w:szCs w:val="24"/>
          <w:lang w:val="sr-Latn-CS" w:eastAsia="sr-Latn-CS"/>
        </w:rPr>
      </w:pPr>
      <w:r w:rsidRPr="00B404CD">
        <w:rPr>
          <w:szCs w:val="24"/>
          <w:lang w:val="sr-Latn-CS" w:eastAsia="sr-Latn-CS"/>
        </w:rPr>
        <w:t>-Klasa II b po rešenju ALIMS-a.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40 Kapilari</w:t>
      </w:r>
    </w:p>
    <w:p w:rsidR="00B404CD" w:rsidRPr="00B404CD" w:rsidRDefault="00B404CD" w:rsidP="00B404CD">
      <w:pPr>
        <w:rPr>
          <w:szCs w:val="24"/>
          <w:lang w:val="sr-Latn-CS" w:eastAsia="sr-Latn-CS"/>
        </w:rPr>
      </w:pPr>
      <w:r w:rsidRPr="00B404CD">
        <w:rPr>
          <w:szCs w:val="24"/>
          <w:lang w:val="sr-Latn-CS" w:eastAsia="sr-Latn-CS"/>
        </w:rPr>
        <w:t>-Za uzorak formirati dva kompleta</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44 – Papir za sterilizaciju</w:t>
      </w:r>
    </w:p>
    <w:p w:rsidR="00B404CD" w:rsidRPr="00B404CD" w:rsidRDefault="00B404CD" w:rsidP="00B404CD">
      <w:pPr>
        <w:rPr>
          <w:szCs w:val="24"/>
          <w:lang w:val="sr-Latn-CS" w:eastAsia="sr-Latn-CS"/>
        </w:rPr>
      </w:pPr>
      <w:r w:rsidRPr="00B404CD">
        <w:rPr>
          <w:szCs w:val="24"/>
          <w:lang w:val="sr-Latn-CS" w:eastAsia="sr-Latn-CS"/>
        </w:rPr>
        <w:t>- 100% celuloza, 60g/m2</w:t>
      </w:r>
    </w:p>
    <w:p w:rsidR="00B404CD" w:rsidRPr="00B404CD" w:rsidRDefault="00B404CD" w:rsidP="00B404CD">
      <w:pPr>
        <w:rPr>
          <w:szCs w:val="24"/>
          <w:lang w:val="sr-Latn-CS" w:eastAsia="sr-Latn-CS"/>
        </w:rPr>
      </w:pPr>
    </w:p>
    <w:p w:rsidR="00B404CD" w:rsidRPr="00B404CD" w:rsidRDefault="00B404CD" w:rsidP="00B404CD">
      <w:pPr>
        <w:rPr>
          <w:szCs w:val="24"/>
          <w:lang w:val="sr-Latn-CS" w:eastAsia="sr-Latn-CS"/>
        </w:rPr>
      </w:pPr>
      <w:r w:rsidRPr="00B404CD">
        <w:rPr>
          <w:szCs w:val="24"/>
          <w:lang w:val="sr-Latn-CS" w:eastAsia="sr-Latn-CS"/>
        </w:rPr>
        <w:t>Partija 45 – Ravna traka</w:t>
      </w:r>
    </w:p>
    <w:p w:rsidR="00B404CD" w:rsidRPr="00B404CD" w:rsidRDefault="00B404CD" w:rsidP="00B404CD">
      <w:pPr>
        <w:rPr>
          <w:szCs w:val="24"/>
          <w:lang w:val="sr-Latn-CS" w:eastAsia="sr-Latn-CS"/>
        </w:rPr>
      </w:pPr>
      <w:r w:rsidRPr="00B404CD">
        <w:rPr>
          <w:szCs w:val="24"/>
          <w:lang w:val="sr-Latn-CS" w:eastAsia="sr-Latn-CS"/>
        </w:rPr>
        <w:t>Obavezno: unutar originalnog pakovanja mora sadržati lot, datum proizvodnje i rok trajanja. Dostaviti jednu originalnu rolnu bilo koje veličine.</w:t>
      </w:r>
    </w:p>
    <w:p w:rsidR="00B404CD" w:rsidRPr="00B404CD" w:rsidRDefault="00B404CD" w:rsidP="00B404CD">
      <w:pPr>
        <w:rPr>
          <w:szCs w:val="24"/>
          <w:lang w:val="sr-Latn-CS" w:eastAsia="sr-Latn-CS"/>
        </w:rPr>
      </w:pPr>
    </w:p>
    <w:p w:rsidR="00B404CD" w:rsidRPr="00B404CD" w:rsidRDefault="00B404CD" w:rsidP="00B404CD">
      <w:pPr>
        <w:rPr>
          <w:bCs/>
          <w:szCs w:val="24"/>
          <w:lang w:val="sr-Latn-CS" w:eastAsia="sr-Latn-CS"/>
        </w:rPr>
      </w:pPr>
      <w:r w:rsidRPr="00B404CD">
        <w:rPr>
          <w:bCs/>
          <w:szCs w:val="24"/>
          <w:lang w:val="sr-Latn-CS" w:eastAsia="sr-Latn-CS"/>
        </w:rPr>
        <w:t>Partija 50 – Mešni sistem</w:t>
      </w:r>
    </w:p>
    <w:p w:rsidR="00B404CD" w:rsidRPr="00B404CD" w:rsidRDefault="00B404CD" w:rsidP="00B404CD">
      <w:pPr>
        <w:rPr>
          <w:bCs/>
          <w:szCs w:val="24"/>
          <w:lang w:val="sr-Latn-CS" w:eastAsia="sr-Latn-CS"/>
        </w:rPr>
      </w:pPr>
      <w:r w:rsidRPr="00B404CD">
        <w:rPr>
          <w:bCs/>
          <w:szCs w:val="24"/>
          <w:lang w:val="sr-Latn-CS" w:eastAsia="sr-Latn-CS"/>
        </w:rPr>
        <w:t>- Mešni sistem sa četiri dovoda</w:t>
      </w:r>
    </w:p>
    <w:p w:rsidR="00B404CD" w:rsidRPr="00B404CD" w:rsidRDefault="00B404CD" w:rsidP="00B404CD">
      <w:pPr>
        <w:rPr>
          <w:bCs/>
          <w:szCs w:val="24"/>
          <w:lang w:val="sr-Latn-CS" w:eastAsia="sr-Latn-CS"/>
        </w:rPr>
      </w:pPr>
      <w:r w:rsidRPr="00B404CD">
        <w:rPr>
          <w:bCs/>
          <w:szCs w:val="24"/>
          <w:lang w:val="sr-Latn-CS" w:eastAsia="sr-Latn-CS"/>
        </w:rPr>
        <w:t>- Ponuđač je u obavezi da dostavi potvrdu proizvođača opreme da je ponuđeni mešni sistem kompatibilan mešaču, te da se može postaviti i primeniti na odgovarajući aparat za koji je tražen mešni sistem.</w:t>
      </w:r>
    </w:p>
    <w:p w:rsidR="00B404CD" w:rsidRPr="00B404CD" w:rsidRDefault="00B404CD" w:rsidP="00B404CD">
      <w:pPr>
        <w:rPr>
          <w:bCs/>
          <w:szCs w:val="24"/>
          <w:lang w:val="sr-Latn-CS" w:eastAsia="sr-Latn-CS"/>
        </w:rPr>
      </w:pPr>
    </w:p>
    <w:p w:rsidR="00B404CD" w:rsidRPr="00B404CD" w:rsidRDefault="00B404CD" w:rsidP="00B404CD">
      <w:pPr>
        <w:rPr>
          <w:bCs/>
          <w:szCs w:val="24"/>
          <w:lang w:val="sr-Latn-CS" w:eastAsia="sr-Latn-CS"/>
        </w:rPr>
      </w:pPr>
      <w:r w:rsidRPr="00B404CD">
        <w:rPr>
          <w:bCs/>
          <w:szCs w:val="24"/>
          <w:lang w:val="sr-Latn-CS" w:eastAsia="sr-Latn-CS"/>
        </w:rPr>
        <w:t>Partija 51- EVA kese 100ml</w:t>
      </w:r>
    </w:p>
    <w:p w:rsidR="00B404CD" w:rsidRPr="00B404CD" w:rsidRDefault="00B404CD" w:rsidP="00B404CD">
      <w:pPr>
        <w:rPr>
          <w:bCs/>
          <w:szCs w:val="24"/>
          <w:lang w:val="sr-Latn-CS" w:eastAsia="sr-Latn-CS"/>
        </w:rPr>
      </w:pPr>
      <w:r w:rsidRPr="00B404CD">
        <w:rPr>
          <w:bCs/>
          <w:szCs w:val="24"/>
          <w:lang w:val="sr-Latn-CS" w:eastAsia="sr-Latn-CS"/>
        </w:rPr>
        <w:t>-Providne kese napravljene od etilen vinil acetata (EVA), 100% bez PVC-a, DEHP-a i lateksa, tri mesta konekcije: luer lock adapter, ulaz za bezbednu konekciju medikamenata, adapter za sigurnu konekciju za infuzioni set.</w:t>
      </w:r>
    </w:p>
    <w:p w:rsidR="00B404CD" w:rsidRPr="00B404CD" w:rsidRDefault="00B404CD" w:rsidP="00B404CD">
      <w:pPr>
        <w:rPr>
          <w:bCs/>
          <w:szCs w:val="24"/>
          <w:lang w:val="sr-Latn-CS" w:eastAsia="sr-Latn-CS"/>
        </w:rPr>
      </w:pPr>
    </w:p>
    <w:p w:rsidR="00B404CD" w:rsidRPr="00B404CD" w:rsidRDefault="00B404CD" w:rsidP="00B404CD">
      <w:pPr>
        <w:rPr>
          <w:bCs/>
          <w:szCs w:val="24"/>
          <w:lang w:val="sr-Latn-CS" w:eastAsia="sr-Latn-CS"/>
        </w:rPr>
      </w:pPr>
      <w:r w:rsidRPr="00B404CD">
        <w:rPr>
          <w:bCs/>
          <w:szCs w:val="24"/>
          <w:lang w:val="sr-Latn-CS" w:eastAsia="sr-Latn-CS"/>
        </w:rPr>
        <w:t>Partija 52- EVA kese 150ml</w:t>
      </w:r>
    </w:p>
    <w:p w:rsidR="00B404CD" w:rsidRPr="00B404CD" w:rsidRDefault="00B404CD" w:rsidP="00B404CD">
      <w:pPr>
        <w:rPr>
          <w:bCs/>
          <w:szCs w:val="24"/>
          <w:lang w:val="sr-Latn-CS" w:eastAsia="sr-Latn-CS"/>
        </w:rPr>
      </w:pPr>
      <w:r w:rsidRPr="00B404CD">
        <w:rPr>
          <w:bCs/>
          <w:szCs w:val="24"/>
          <w:lang w:val="sr-Latn-CS" w:eastAsia="sr-Latn-CS"/>
        </w:rPr>
        <w:t>-Providne kese napravljene od etilen vinil acetata (EVA), 100% bez PVC-a, DEHP-a i lateksa, tri mesta konekcije: luer lock adapter, ulaz za bezbednu konekciju medikamenata, adapter za sigurnu konekciju za infuzioni set.</w:t>
      </w:r>
    </w:p>
    <w:p w:rsidR="006F734C" w:rsidRDefault="006F734C" w:rsidP="00B404CD">
      <w:pPr>
        <w:rPr>
          <w:sz w:val="22"/>
          <w:szCs w:val="22"/>
          <w:lang w:val="sr-Latn-CS"/>
        </w:rPr>
      </w:pPr>
    </w:p>
    <w:p w:rsidR="006F734C" w:rsidRPr="006F734C" w:rsidRDefault="00E01A55" w:rsidP="00B404CD">
      <w:pPr>
        <w:rPr>
          <w:szCs w:val="24"/>
          <w:lang w:val="sr-Latn-CS"/>
        </w:rPr>
      </w:pPr>
      <w:r>
        <w:rPr>
          <w:szCs w:val="24"/>
          <w:lang w:val="sr-Latn-CS"/>
        </w:rPr>
        <w:t>Partija 69 -</w:t>
      </w:r>
      <w:r w:rsidR="006F734C" w:rsidRPr="006F734C">
        <w:rPr>
          <w:szCs w:val="24"/>
          <w:lang w:val="sr-Latn-CS"/>
        </w:rPr>
        <w:t xml:space="preserve"> Papirne pelene</w:t>
      </w:r>
    </w:p>
    <w:p w:rsidR="00B404CD" w:rsidRPr="006F734C" w:rsidRDefault="006F734C" w:rsidP="006F734C">
      <w:pPr>
        <w:rPr>
          <w:szCs w:val="24"/>
          <w:lang w:val="sr-Latn-CS"/>
        </w:rPr>
      </w:pPr>
      <w:r w:rsidRPr="006F734C">
        <w:rPr>
          <w:szCs w:val="24"/>
          <w:lang w:val="sr-Latn-CS"/>
        </w:rPr>
        <w:t>Pozicija 1 -Pelene ne treba da sadrže balsam. Treba da imaju indikator vlažnosti, da sadrže otvor u predelu pupka, da budu ultratanke, napravljene od mekog materijala sa visokim stepenom upijanja i elestičnim stranama (nogavicama).</w:t>
      </w:r>
    </w:p>
    <w:p w:rsidR="006F734C" w:rsidRPr="006F734C" w:rsidRDefault="006F734C" w:rsidP="006F734C">
      <w:pPr>
        <w:rPr>
          <w:szCs w:val="24"/>
          <w:lang w:val="sr-Latn-CS"/>
        </w:rPr>
      </w:pPr>
      <w:r w:rsidRPr="006F734C">
        <w:rPr>
          <w:szCs w:val="24"/>
          <w:lang w:val="sr-Latn-CS"/>
        </w:rPr>
        <w:t xml:space="preserve">Pozicija 2-Pelene treba da sadrže balsam za negu kože, indikator vlažnosti, ultratanke, napravljene od mekog materijala, sa visokim stepenom </w:t>
      </w:r>
      <w:r>
        <w:rPr>
          <w:szCs w:val="24"/>
          <w:lang w:val="sr-Latn-CS"/>
        </w:rPr>
        <w:t>upijanja i elastičnim stranama.</w:t>
      </w:r>
    </w:p>
    <w:p w:rsidR="006F734C" w:rsidRPr="006F734C" w:rsidRDefault="006F734C" w:rsidP="006F734C">
      <w:pPr>
        <w:rPr>
          <w:bCs/>
          <w:szCs w:val="24"/>
          <w:lang w:val="sr-Latn-CS" w:eastAsia="sr-Latn-CS"/>
        </w:rPr>
      </w:pPr>
    </w:p>
    <w:p w:rsidR="00CE713F" w:rsidRPr="00AB287A" w:rsidRDefault="00E01A55" w:rsidP="00CE713F">
      <w:pPr>
        <w:rPr>
          <w:szCs w:val="24"/>
          <w:lang w:val="sr-Latn-CS" w:eastAsia="sr-Latn-CS"/>
        </w:rPr>
      </w:pPr>
      <w:r>
        <w:rPr>
          <w:szCs w:val="24"/>
          <w:lang w:val="sr-Latn-CS" w:eastAsia="sr-Latn-CS"/>
        </w:rPr>
        <w:t>Partija 70 -</w:t>
      </w:r>
      <w:r w:rsidR="00CE713F">
        <w:rPr>
          <w:szCs w:val="24"/>
          <w:lang w:val="sr-Latn-CS" w:eastAsia="sr-Latn-CS"/>
        </w:rPr>
        <w:t xml:space="preserve"> Ambalaža za odlaganje medicinskog odpada </w:t>
      </w: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Kese</w:t>
      </w: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i/>
          <w:szCs w:val="24"/>
          <w:lang w:val="sr-Latn-CS" w:eastAsia="sr-Latn-CS"/>
        </w:rPr>
      </w:pPr>
      <w:r>
        <w:rPr>
          <w:rFonts w:eastAsia="Calibri"/>
          <w:bCs/>
          <w:szCs w:val="24"/>
          <w:lang w:val="sr-Latn-CS" w:eastAsia="sr-Latn-CS"/>
        </w:rPr>
        <w:tab/>
      </w:r>
      <w:r w:rsidRPr="00B404CD">
        <w:rPr>
          <w:rFonts w:eastAsia="Calibri"/>
          <w:bCs/>
          <w:szCs w:val="24"/>
          <w:lang w:val="sr-Latn-CS" w:eastAsia="sr-Latn-CS"/>
        </w:rPr>
        <w:t>Polietilen visoke gustine (HDPE), žute boje, debljine 0,04 mm, površina kese glatka, zatvara se vezivanjem i kesa se lako nosi. Nove kese se lako otvaraju, a donji var na kesi ujednačen i veoma čvrst (kese dobro drže sadržaj). Na kesama je odštampan znak za opasan medicinski odpad, BIOHAZARD OPASNO INFEKTVNI ODPAD, TRETIRATI ODGOVARAJUĆOM METODOM: AUTOKLAVIRATI / SPALITI. Polietilen otporan n toplotu do 130 °C, velika rastegljivost pri opterećenju (jačina na istezanje 6000 psi, a na izduženje do kidanja čak do 906%.</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Kontejneri:</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Namenski dizajniran proizvod koji podleže ispitivanjima po zahtevima standarda BS 7320: 1990 i standardima vezanih za njega.</w:t>
      </w: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Telo kontejnera je od polipropilena, četvrtastog oblika, visine za 1 litar, ne viša od 170 mm bez poklopca, za 3 litre 235mm bez poklopca, za 6 litara ne 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E830BE" w:rsidRPr="00AB287A" w:rsidRDefault="00E830BE" w:rsidP="00E830BE">
      <w:pPr>
        <w:rPr>
          <w:szCs w:val="24"/>
          <w:lang w:val="sr-Latn-CS" w:eastAsia="sr-Latn-CS"/>
        </w:rPr>
      </w:pPr>
      <w:r>
        <w:rPr>
          <w:szCs w:val="24"/>
          <w:lang w:val="sr-Latn-CS" w:eastAsia="sr-Latn-CS"/>
        </w:rPr>
        <w:t>Partija 71 - Identifikacione narukvice za bebe</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
          <w:bCs/>
          <w:szCs w:val="24"/>
          <w:lang w:val="sr-Latn-CS" w:eastAsia="sr-Latn-CS"/>
        </w:rPr>
      </w:pPr>
      <w:r w:rsidRPr="00B404CD">
        <w:rPr>
          <w:rFonts w:eastAsia="Calibri"/>
          <w:b/>
          <w:bCs/>
          <w:szCs w:val="24"/>
          <w:lang w:val="sr-Latn-CS" w:eastAsia="sr-Latn-CS"/>
        </w:rPr>
        <w:t>Identifikacione narukvice za bebe:</w:t>
      </w:r>
    </w:p>
    <w:p w:rsidR="00CE713F" w:rsidRPr="00B404CD" w:rsidRDefault="00CE713F" w:rsidP="00CE713F">
      <w:pPr>
        <w:widowControl w:val="0"/>
        <w:tabs>
          <w:tab w:val="right" w:pos="9264"/>
        </w:tabs>
        <w:autoSpaceDE w:val="0"/>
        <w:autoSpaceDN w:val="0"/>
        <w:adjustRightInd w:val="0"/>
        <w:spacing w:line="200" w:lineRule="exact"/>
        <w:rPr>
          <w:rFonts w:eastAsia="Calibri"/>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Cs/>
          <w:szCs w:val="24"/>
          <w:lang w:val="sr-Latn-CS" w:eastAsia="sr-Latn-CS"/>
        </w:rPr>
      </w:pPr>
      <w:r w:rsidRPr="00B404CD">
        <w:rPr>
          <w:rFonts w:eastAsia="Calibri"/>
          <w:bCs/>
          <w:szCs w:val="24"/>
          <w:lang w:val="sr-Latn-CS" w:eastAsia="sr-Latn-CS"/>
        </w:rPr>
        <w:t>Polivinil hlorid, mekanih ivica sa utisnutim tekstom: Institut za neonatologiju + broj (od 1 do 900 pojedinačno). Sigurnosno zatvaranje.</w:t>
      </w:r>
    </w:p>
    <w:p w:rsidR="00CE713F" w:rsidRPr="00B404CD" w:rsidRDefault="00CE713F" w:rsidP="00CE713F">
      <w:pPr>
        <w:widowControl w:val="0"/>
        <w:tabs>
          <w:tab w:val="right" w:pos="9264"/>
        </w:tabs>
        <w:autoSpaceDE w:val="0"/>
        <w:autoSpaceDN w:val="0"/>
        <w:adjustRightInd w:val="0"/>
        <w:spacing w:line="200" w:lineRule="exact"/>
        <w:jc w:val="both"/>
        <w:rPr>
          <w:rFonts w:eastAsia="Calibri"/>
          <w:b/>
          <w:bCs/>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jc w:val="both"/>
        <w:rPr>
          <w:rFonts w:eastAsia="Calibri"/>
          <w:b/>
          <w:bCs/>
          <w:i/>
          <w:szCs w:val="24"/>
          <w:lang w:val="sr-Latn-CS" w:eastAsia="sr-Latn-CS"/>
        </w:rPr>
      </w:pPr>
    </w:p>
    <w:p w:rsidR="00CE713F" w:rsidRPr="00B404CD" w:rsidRDefault="00CE713F" w:rsidP="00CE713F">
      <w:pPr>
        <w:widowControl w:val="0"/>
        <w:tabs>
          <w:tab w:val="right" w:pos="9264"/>
        </w:tabs>
        <w:autoSpaceDE w:val="0"/>
        <w:autoSpaceDN w:val="0"/>
        <w:adjustRightInd w:val="0"/>
        <w:spacing w:line="200" w:lineRule="exact"/>
        <w:rPr>
          <w:rFonts w:eastAsia="Calibri"/>
          <w:b/>
          <w:bCs/>
          <w:i/>
          <w:szCs w:val="24"/>
          <w:lang w:val="sr-Latn-CS" w:eastAsia="sr-Latn-CS"/>
        </w:rPr>
      </w:pPr>
    </w:p>
    <w:p w:rsidR="00B404CD" w:rsidRPr="00B404CD" w:rsidRDefault="00B404CD" w:rsidP="00B404CD">
      <w:pPr>
        <w:rPr>
          <w:szCs w:val="24"/>
          <w:lang w:val="sr-Latn-CS" w:eastAsia="sr-Latn-CS"/>
        </w:rPr>
      </w:pPr>
    </w:p>
    <w:p w:rsidR="00B404CD" w:rsidRPr="00B404CD" w:rsidRDefault="00B404CD" w:rsidP="00B404CD">
      <w:pPr>
        <w:rPr>
          <w:b/>
          <w:bCs/>
          <w:szCs w:val="24"/>
          <w:lang w:val="sr-Latn-CS" w:eastAsia="sr-Latn-CS"/>
        </w:rPr>
        <w:sectPr w:rsidR="00B404CD" w:rsidRPr="00B404CD" w:rsidSect="00A2428A">
          <w:pgSz w:w="16838" w:h="11906" w:orient="landscape"/>
          <w:pgMar w:top="1134" w:right="1134" w:bottom="1134" w:left="1134" w:header="709" w:footer="709" w:gutter="0"/>
          <w:cols w:space="708"/>
        </w:sectPr>
      </w:pPr>
      <w:r w:rsidRPr="00B404CD">
        <w:rPr>
          <w:b/>
          <w:bCs/>
          <w:szCs w:val="24"/>
          <w:lang w:val="sr-Latn-CS" w:eastAsia="sr-Latn-CS"/>
        </w:rPr>
        <w:t>Za partije 1,  9, 15, 16, 18, 21, 22  potrebno je dostaviti minimum 5 (pet) uzoraka, a za ostale partije obeležene zvezdicom dov</w:t>
      </w:r>
      <w:r w:rsidR="00A52266">
        <w:rPr>
          <w:b/>
          <w:bCs/>
          <w:szCs w:val="24"/>
          <w:lang w:val="sr-Latn-CS" w:eastAsia="sr-Latn-CS"/>
        </w:rPr>
        <w:t>oljno je dostaviti jedan uzorak</w:t>
      </w:r>
    </w:p>
    <w:p w:rsidR="00AB287A" w:rsidRPr="00AB287A" w:rsidRDefault="00AB287A" w:rsidP="00106AE9">
      <w:pPr>
        <w:ind w:firstLine="567"/>
        <w:rPr>
          <w:b/>
          <w:bCs/>
          <w:szCs w:val="24"/>
          <w:lang w:val="sr-Latn-CS" w:eastAsia="sr-Latn-CS"/>
        </w:rPr>
      </w:pPr>
    </w:p>
    <w:p w:rsidR="00AB287A" w:rsidRPr="00AB287A" w:rsidRDefault="00AB287A" w:rsidP="00106AE9">
      <w:pPr>
        <w:ind w:firstLine="567"/>
        <w:rPr>
          <w:b/>
          <w:bCs/>
          <w:szCs w:val="24"/>
          <w:lang w:val="sr-Latn-CS" w:eastAsia="sr-Latn-CS"/>
        </w:rPr>
      </w:pP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r>
      <w:r w:rsidRPr="00AB287A">
        <w:rPr>
          <w:b/>
          <w:bCs/>
          <w:szCs w:val="24"/>
          <w:lang w:val="sr-Latn-CS" w:eastAsia="sr-Latn-CS"/>
        </w:rPr>
        <w:tab/>
        <w:t>OBRAZAC 2</w:t>
      </w:r>
    </w:p>
    <w:p w:rsidR="00AB287A" w:rsidRPr="00AB287A" w:rsidRDefault="00AB287A" w:rsidP="00106AE9">
      <w:pPr>
        <w:ind w:firstLine="567"/>
        <w:jc w:val="center"/>
        <w:rPr>
          <w:b/>
          <w:bCs/>
          <w:sz w:val="36"/>
          <w:szCs w:val="36"/>
          <w:lang w:eastAsia="sr-Latn-CS"/>
        </w:rPr>
      </w:pPr>
      <w:r w:rsidRPr="00AB287A">
        <w:rPr>
          <w:b/>
          <w:bCs/>
          <w:sz w:val="36"/>
          <w:szCs w:val="36"/>
          <w:lang w:eastAsia="sr-Latn-CS"/>
        </w:rPr>
        <w:t>OBRAZAC STRUKTURE CENE</w:t>
      </w:r>
    </w:p>
    <w:tbl>
      <w:tblPr>
        <w:tblW w:w="50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B287A" w:rsidRPr="00AB287A" w:rsidTr="00106AE9">
        <w:trPr>
          <w:trHeight w:val="1125"/>
        </w:trPr>
        <w:tc>
          <w:tcPr>
            <w:tcW w:w="5070" w:type="dxa"/>
            <w:vAlign w:val="center"/>
          </w:tcPr>
          <w:p w:rsidR="00AB287A" w:rsidRPr="00AB287A" w:rsidRDefault="00AB287A" w:rsidP="00106AE9">
            <w:pPr>
              <w:ind w:firstLine="567"/>
              <w:rPr>
                <w:b/>
                <w:bCs/>
                <w:sz w:val="20"/>
                <w:lang w:eastAsia="sr-Latn-CS"/>
              </w:rPr>
            </w:pPr>
            <w:r w:rsidRPr="00AB287A">
              <w:rPr>
                <w:sz w:val="20"/>
                <w:lang w:eastAsia="sr-Latn-CS"/>
              </w:rPr>
              <w:t xml:space="preserve">NARUČILAC: </w:t>
            </w:r>
            <w:r w:rsidRPr="00AB287A">
              <w:rPr>
                <w:b/>
                <w:bCs/>
                <w:sz w:val="20"/>
                <w:lang w:eastAsia="sr-Latn-CS"/>
              </w:rPr>
              <w:t>INSTITUT ZA NEONATOLOGIJU</w:t>
            </w:r>
          </w:p>
          <w:p w:rsidR="00AB287A" w:rsidRPr="00AB287A" w:rsidRDefault="00AB287A" w:rsidP="00106AE9">
            <w:pPr>
              <w:ind w:firstLine="567"/>
              <w:rPr>
                <w:sz w:val="20"/>
                <w:lang w:eastAsia="sr-Latn-CS"/>
              </w:rPr>
            </w:pPr>
            <w:r w:rsidRPr="00AB287A">
              <w:rPr>
                <w:sz w:val="20"/>
                <w:lang w:eastAsia="sr-Latn-CS"/>
              </w:rPr>
              <w:t xml:space="preserve">MESTO: </w:t>
            </w:r>
            <w:r w:rsidRPr="00AB287A">
              <w:rPr>
                <w:b/>
                <w:bCs/>
                <w:sz w:val="20"/>
                <w:lang w:eastAsia="sr-Latn-CS"/>
              </w:rPr>
              <w:t>BEOGRAD</w:t>
            </w:r>
          </w:p>
          <w:p w:rsidR="00AB287A" w:rsidRPr="00AB287A" w:rsidRDefault="00AB287A" w:rsidP="00106AE9">
            <w:pPr>
              <w:ind w:firstLine="567"/>
              <w:rPr>
                <w:b/>
                <w:bCs/>
                <w:sz w:val="20"/>
                <w:lang w:eastAsia="sr-Latn-CS"/>
              </w:rPr>
            </w:pPr>
            <w:r w:rsidRPr="00AB287A">
              <w:rPr>
                <w:sz w:val="20"/>
                <w:lang w:eastAsia="sr-Latn-CS"/>
              </w:rPr>
              <w:t xml:space="preserve">ADRESA: </w:t>
            </w:r>
            <w:r w:rsidRPr="00AB287A">
              <w:rPr>
                <w:b/>
                <w:bCs/>
                <w:sz w:val="20"/>
                <w:lang w:eastAsia="sr-Latn-CS"/>
              </w:rPr>
              <w:t>KRALJA MILUTINA 50</w:t>
            </w:r>
          </w:p>
        </w:tc>
      </w:tr>
    </w:tbl>
    <w:p w:rsidR="00AB287A" w:rsidRPr="00AB287A" w:rsidRDefault="00AB287A" w:rsidP="00106AE9">
      <w:pPr>
        <w:ind w:firstLine="567"/>
        <w:rPr>
          <w:vanish/>
          <w:szCs w:val="24"/>
          <w:lang w:eastAsia="sr-Latn-CS"/>
        </w:rPr>
      </w:pPr>
    </w:p>
    <w:tbl>
      <w:tblPr>
        <w:tblpPr w:leftFromText="180" w:rightFromText="180" w:vertAnchor="text" w:horzAnchor="margin" w:tblpXSpec="right" w:tblpY="-1125"/>
        <w:tblW w:w="2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tblGrid>
      <w:tr w:rsidR="00AB287A" w:rsidRPr="00AB287A" w:rsidTr="00106AE9">
        <w:trPr>
          <w:trHeight w:val="1137"/>
        </w:trPr>
        <w:tc>
          <w:tcPr>
            <w:tcW w:w="2917" w:type="dxa"/>
            <w:vAlign w:val="center"/>
          </w:tcPr>
          <w:p w:rsidR="00AB287A" w:rsidRPr="00AB287A" w:rsidRDefault="00AB287A" w:rsidP="00106AE9">
            <w:pPr>
              <w:ind w:left="-533" w:firstLine="567"/>
              <w:rPr>
                <w:b/>
                <w:bCs/>
                <w:sz w:val="20"/>
                <w:lang w:eastAsia="sr-Latn-CS"/>
              </w:rPr>
            </w:pPr>
            <w:r w:rsidRPr="00AB287A">
              <w:rPr>
                <w:sz w:val="20"/>
                <w:lang w:val="sr-Latn-CS" w:eastAsia="sr-Latn-CS"/>
              </w:rPr>
              <w:t>PONUĐAČ</w:t>
            </w:r>
            <w:r w:rsidRPr="00AB287A">
              <w:rPr>
                <w:sz w:val="20"/>
                <w:lang w:eastAsia="sr-Latn-CS"/>
              </w:rPr>
              <w:t>:</w:t>
            </w:r>
          </w:p>
          <w:p w:rsidR="00AB287A" w:rsidRPr="00AB287A" w:rsidRDefault="00AB287A" w:rsidP="00106AE9">
            <w:pPr>
              <w:ind w:left="-533" w:firstLine="567"/>
              <w:rPr>
                <w:sz w:val="20"/>
                <w:lang w:eastAsia="sr-Latn-CS"/>
              </w:rPr>
            </w:pPr>
            <w:r w:rsidRPr="00AB287A">
              <w:rPr>
                <w:sz w:val="20"/>
                <w:lang w:eastAsia="sr-Latn-CS"/>
              </w:rPr>
              <w:t xml:space="preserve">MESTO: </w:t>
            </w:r>
          </w:p>
          <w:p w:rsidR="00AB287A" w:rsidRPr="00AB287A" w:rsidRDefault="00AB287A" w:rsidP="00106AE9">
            <w:pPr>
              <w:ind w:left="-533" w:firstLine="567"/>
              <w:rPr>
                <w:sz w:val="20"/>
                <w:lang w:eastAsia="sr-Latn-CS"/>
              </w:rPr>
            </w:pPr>
            <w:r w:rsidRPr="00AB287A">
              <w:rPr>
                <w:sz w:val="20"/>
                <w:lang w:eastAsia="sr-Latn-CS"/>
              </w:rPr>
              <w:t>ADRESA:</w:t>
            </w:r>
          </w:p>
        </w:tc>
      </w:tr>
    </w:tbl>
    <w:p w:rsidR="00AB287A" w:rsidRPr="00AB287A" w:rsidRDefault="00AB287A" w:rsidP="00106AE9">
      <w:pPr>
        <w:ind w:firstLine="567"/>
        <w:rPr>
          <w:b/>
          <w:bCs/>
          <w:sz w:val="44"/>
          <w:szCs w:val="44"/>
          <w:lang w:eastAsia="sr-Latn-CS"/>
        </w:rPr>
      </w:pPr>
    </w:p>
    <w:tbl>
      <w:tblPr>
        <w:tblW w:w="1486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AB287A" w:rsidRPr="00AB287A" w:rsidTr="00106AE9">
        <w:trPr>
          <w:trHeight w:val="726"/>
        </w:trPr>
        <w:tc>
          <w:tcPr>
            <w:tcW w:w="1080" w:type="dxa"/>
            <w:shd w:val="clear" w:color="auto" w:fill="CCCCCC"/>
            <w:vAlign w:val="center"/>
          </w:tcPr>
          <w:p w:rsidR="00AB287A" w:rsidRPr="00AB287A" w:rsidRDefault="00AB287A" w:rsidP="00106AE9">
            <w:pPr>
              <w:ind w:firstLine="567"/>
              <w:rPr>
                <w:sz w:val="16"/>
                <w:szCs w:val="16"/>
                <w:lang w:eastAsia="sr-Latn-CS"/>
              </w:rPr>
            </w:pPr>
            <w:r w:rsidRPr="00AB287A">
              <w:rPr>
                <w:sz w:val="16"/>
                <w:szCs w:val="16"/>
                <w:lang w:val="sr-Latn-CS" w:eastAsia="sr-Latn-CS"/>
              </w:rPr>
              <w:t>RB</w:t>
            </w:r>
            <w:r w:rsidRPr="00AB287A">
              <w:rPr>
                <w:sz w:val="16"/>
                <w:szCs w:val="16"/>
                <w:lang w:eastAsia="sr-Latn-CS"/>
              </w:rPr>
              <w:t>. partije</w:t>
            </w:r>
          </w:p>
        </w:tc>
        <w:tc>
          <w:tcPr>
            <w:tcW w:w="2012"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NAZIV DOBRA</w:t>
            </w:r>
          </w:p>
        </w:tc>
        <w:tc>
          <w:tcPr>
            <w:tcW w:w="508"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JED. MERE</w:t>
            </w:r>
          </w:p>
        </w:tc>
        <w:tc>
          <w:tcPr>
            <w:tcW w:w="900"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KOL.</w:t>
            </w:r>
          </w:p>
        </w:tc>
        <w:tc>
          <w:tcPr>
            <w:tcW w:w="860"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STOPA PDV U %</w:t>
            </w:r>
          </w:p>
        </w:tc>
        <w:tc>
          <w:tcPr>
            <w:tcW w:w="2308"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CENA BEZ PDV-A PO JEDINICI MERE</w:t>
            </w:r>
          </w:p>
        </w:tc>
        <w:tc>
          <w:tcPr>
            <w:tcW w:w="2520"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CENA SA PDV-OM PO JEDINICI MERE</w:t>
            </w:r>
          </w:p>
        </w:tc>
        <w:tc>
          <w:tcPr>
            <w:tcW w:w="2520"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UKUPNA VREDNOST BEZ PDV-A</w:t>
            </w:r>
          </w:p>
        </w:tc>
        <w:tc>
          <w:tcPr>
            <w:tcW w:w="2160" w:type="dxa"/>
            <w:shd w:val="clear" w:color="auto" w:fill="CCCCCC"/>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UKUPNA VREDNOST SA PDV-OM</w:t>
            </w:r>
          </w:p>
        </w:tc>
      </w:tr>
      <w:tr w:rsidR="00AB287A" w:rsidRPr="00AB287A" w:rsidTr="00106AE9">
        <w:trPr>
          <w:trHeight w:val="430"/>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w:t>
            </w:r>
          </w:p>
        </w:tc>
        <w:tc>
          <w:tcPr>
            <w:tcW w:w="2012"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w:t>
            </w:r>
          </w:p>
        </w:tc>
        <w:tc>
          <w:tcPr>
            <w:tcW w:w="508"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w:t>
            </w:r>
          </w:p>
        </w:tc>
        <w:tc>
          <w:tcPr>
            <w:tcW w:w="900" w:type="dxa"/>
            <w:vAlign w:val="center"/>
          </w:tcPr>
          <w:p w:rsidR="00AB287A" w:rsidRPr="00AB287A" w:rsidRDefault="00AB287A" w:rsidP="00106AE9">
            <w:pPr>
              <w:ind w:firstLine="567"/>
              <w:jc w:val="center"/>
              <w:rPr>
                <w:sz w:val="20"/>
                <w:lang w:eastAsia="sr-Latn-CS"/>
              </w:rPr>
            </w:pPr>
            <w:r w:rsidRPr="00AB287A">
              <w:rPr>
                <w:sz w:val="20"/>
                <w:lang w:eastAsia="sr-Latn-CS"/>
              </w:rPr>
              <w:t>4</w:t>
            </w:r>
          </w:p>
        </w:tc>
        <w:tc>
          <w:tcPr>
            <w:tcW w:w="860" w:type="dxa"/>
            <w:vAlign w:val="center"/>
          </w:tcPr>
          <w:p w:rsidR="00AB287A" w:rsidRPr="00AB287A" w:rsidRDefault="00AB287A" w:rsidP="00106AE9">
            <w:pPr>
              <w:ind w:firstLine="567"/>
              <w:jc w:val="center"/>
              <w:rPr>
                <w:sz w:val="20"/>
                <w:lang w:eastAsia="sr-Latn-CS"/>
              </w:rPr>
            </w:pPr>
            <w:r w:rsidRPr="00AB287A">
              <w:rPr>
                <w:sz w:val="20"/>
                <w:lang w:eastAsia="sr-Latn-CS"/>
              </w:rPr>
              <w:t>5</w:t>
            </w:r>
          </w:p>
        </w:tc>
        <w:tc>
          <w:tcPr>
            <w:tcW w:w="2308" w:type="dxa"/>
            <w:vAlign w:val="center"/>
          </w:tcPr>
          <w:p w:rsidR="00AB287A" w:rsidRPr="00AB287A" w:rsidRDefault="00AB287A" w:rsidP="00106AE9">
            <w:pPr>
              <w:ind w:firstLine="567"/>
              <w:jc w:val="center"/>
              <w:rPr>
                <w:sz w:val="20"/>
                <w:lang w:eastAsia="sr-Latn-CS"/>
              </w:rPr>
            </w:pPr>
            <w:r w:rsidRPr="00AB287A">
              <w:rPr>
                <w:sz w:val="20"/>
                <w:lang w:eastAsia="sr-Latn-CS"/>
              </w:rPr>
              <w:t>6</w:t>
            </w:r>
          </w:p>
        </w:tc>
        <w:tc>
          <w:tcPr>
            <w:tcW w:w="2520" w:type="dxa"/>
            <w:vAlign w:val="center"/>
          </w:tcPr>
          <w:p w:rsidR="00AB287A" w:rsidRPr="00AB287A" w:rsidRDefault="00AB287A" w:rsidP="00106AE9">
            <w:pPr>
              <w:ind w:firstLine="567"/>
              <w:jc w:val="center"/>
              <w:rPr>
                <w:sz w:val="20"/>
                <w:lang w:eastAsia="sr-Latn-CS"/>
              </w:rPr>
            </w:pPr>
            <w:r w:rsidRPr="00AB287A">
              <w:rPr>
                <w:sz w:val="20"/>
                <w:lang w:eastAsia="sr-Latn-CS"/>
              </w:rPr>
              <w:t>7</w:t>
            </w:r>
          </w:p>
        </w:tc>
        <w:tc>
          <w:tcPr>
            <w:tcW w:w="2520" w:type="dxa"/>
            <w:vAlign w:val="center"/>
          </w:tcPr>
          <w:p w:rsidR="00AB287A" w:rsidRPr="00AB287A" w:rsidRDefault="00AB287A" w:rsidP="00106AE9">
            <w:pPr>
              <w:ind w:firstLine="567"/>
              <w:jc w:val="center"/>
              <w:rPr>
                <w:sz w:val="20"/>
                <w:lang w:eastAsia="sr-Latn-CS"/>
              </w:rPr>
            </w:pPr>
            <w:r w:rsidRPr="00AB287A">
              <w:rPr>
                <w:sz w:val="20"/>
                <w:lang w:eastAsia="sr-Latn-CS"/>
              </w:rPr>
              <w:t>8 (4x6)</w:t>
            </w:r>
          </w:p>
        </w:tc>
        <w:tc>
          <w:tcPr>
            <w:tcW w:w="2160" w:type="dxa"/>
            <w:vAlign w:val="center"/>
          </w:tcPr>
          <w:p w:rsidR="00AB287A" w:rsidRPr="00AB287A" w:rsidRDefault="00AB287A" w:rsidP="00106AE9">
            <w:pPr>
              <w:ind w:firstLine="567"/>
              <w:jc w:val="center"/>
              <w:rPr>
                <w:sz w:val="20"/>
                <w:lang w:eastAsia="sr-Latn-CS"/>
              </w:rPr>
            </w:pPr>
            <w:r w:rsidRPr="00AB287A">
              <w:rPr>
                <w:sz w:val="20"/>
                <w:lang w:eastAsia="sr-Latn-CS"/>
              </w:rPr>
              <w:t>9 (4x7)</w:t>
            </w: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16"/>
                <w:szCs w:val="16"/>
                <w:lang w:val="sr-Latn-CS" w:eastAsia="sr-Latn-CS"/>
              </w:rPr>
            </w:pPr>
            <w:r w:rsidRPr="00AB287A">
              <w:rPr>
                <w:sz w:val="16"/>
                <w:szCs w:val="16"/>
                <w:lang w:val="sr-Latn-CS" w:eastAsia="sr-Latn-CS"/>
              </w:rPr>
              <w:t>1.</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Igle 1,2*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50.000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16"/>
                <w:szCs w:val="16"/>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Igle 0,8*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50.000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16"/>
                <w:szCs w:val="16"/>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Igle 0, 6*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16"/>
                <w:szCs w:val="16"/>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Igle 0,45*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16"/>
                <w:szCs w:val="16"/>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Igle 0.3*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700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Špric 1 ml* bez igle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Špric 2 ml* bez igle (graduisan podeocima 0.1 i to do 3ml)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130.000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Špric 5 ml* bez igle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47.000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Špric 10 ml* bez igle LUER LOCK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Špric 20 ml* bez igle LUER LOCK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78.000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Špric 50 ml* bez igle (LUER LOCK)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17.000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Bebi sistem 25G* (igla 0,5x15mm)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6</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Infuzioni sistem </w:t>
            </w:r>
          </w:p>
        </w:tc>
        <w:tc>
          <w:tcPr>
            <w:tcW w:w="508" w:type="dxa"/>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13.000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lastRenderedPageBreak/>
              <w:t>7</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Transfuzioni sistemi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1.600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8</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Ekstenziona tuba 1,5 m (perfuzor Ǿ 2,7mm* transparentni)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22.000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Ekstenziona tuba 1,5 m (perfuzor Ǿ 2,7mm* transparentni- žuti)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Igle za punkciju boca sa dodatkom filtera za višekratno doziranje rastvora (</w:t>
            </w:r>
            <w:r w:rsidRPr="00AB287A">
              <w:rPr>
                <w:sz w:val="16"/>
                <w:szCs w:val="16"/>
                <w:lang w:val="sr-Latn-RS" w:eastAsia="sr-Latn-CS"/>
              </w:rPr>
              <w:t>EXTRA</w:t>
            </w:r>
            <w:r w:rsidRPr="00AB287A">
              <w:rPr>
                <w:sz w:val="16"/>
                <w:szCs w:val="16"/>
                <w:lang w:eastAsia="sr-Latn-CS"/>
              </w:rPr>
              <w:t xml:space="preserve"> SPIKE ili ekvivalent</w:t>
            </w:r>
            <w:r w:rsidRPr="00AB287A">
              <w:rPr>
                <w:sz w:val="16"/>
                <w:szCs w:val="16"/>
                <w:lang w:val="sr-Latn-RS" w:eastAsia="sr-Latn-CS"/>
              </w:rPr>
              <w:t xml:space="preserve"> – zeleni filter</w:t>
            </w:r>
            <w:r w:rsidRPr="00AB287A">
              <w:rPr>
                <w:sz w:val="16"/>
                <w:szCs w:val="16"/>
                <w:lang w:eastAsia="sr-Latn-CS"/>
              </w:rPr>
              <w:t xml:space="preserve">)* </w:t>
            </w:r>
          </w:p>
        </w:tc>
        <w:tc>
          <w:tcPr>
            <w:tcW w:w="508" w:type="dxa"/>
            <w:vAlign w:val="center"/>
          </w:tcPr>
          <w:p w:rsidR="00AB287A" w:rsidRPr="00AB287A" w:rsidRDefault="00AB287A" w:rsidP="00106AE9">
            <w:pPr>
              <w:ind w:firstLine="567"/>
              <w:jc w:val="center"/>
              <w:rPr>
                <w:sz w:val="16"/>
                <w:szCs w:val="16"/>
                <w:lang w:val="sr-Latn-RS" w:eastAsia="sr-Latn-CS"/>
              </w:rPr>
            </w:pPr>
            <w:r w:rsidRPr="00AB287A">
              <w:rPr>
                <w:sz w:val="16"/>
                <w:szCs w:val="16"/>
                <w:lang w:val="sr-Latn-RS" w:eastAsia="sr-Latn-CS"/>
              </w:rPr>
              <w:t>kom</w:t>
            </w:r>
          </w:p>
        </w:tc>
        <w:tc>
          <w:tcPr>
            <w:tcW w:w="900" w:type="dxa"/>
            <w:vAlign w:val="center"/>
          </w:tcPr>
          <w:p w:rsidR="00AB287A" w:rsidRPr="00AB287A" w:rsidRDefault="00AB287A" w:rsidP="00106AE9">
            <w:pPr>
              <w:ind w:firstLine="567"/>
              <w:jc w:val="center"/>
              <w:rPr>
                <w:sz w:val="16"/>
                <w:szCs w:val="16"/>
                <w:lang w:val="sr-Latn-RS" w:eastAsia="sr-Latn-CS"/>
              </w:rPr>
            </w:pPr>
            <w:r w:rsidRPr="00AB287A">
              <w:rPr>
                <w:sz w:val="16"/>
                <w:szCs w:val="16"/>
                <w:lang w:val="sr-Latn-RS" w:eastAsia="sr-Latn-CS"/>
              </w:rPr>
              <w:t>7.500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Igle za punkciju boca sa dodatkom filtera za višekratno doziranje rastvora (</w:t>
            </w:r>
            <w:r w:rsidRPr="00AB287A">
              <w:rPr>
                <w:sz w:val="16"/>
                <w:szCs w:val="16"/>
                <w:lang w:val="sr-Latn-RS" w:eastAsia="sr-Latn-CS"/>
              </w:rPr>
              <w:t>EXTRA</w:t>
            </w:r>
            <w:r w:rsidRPr="00AB287A">
              <w:rPr>
                <w:sz w:val="16"/>
                <w:szCs w:val="16"/>
                <w:lang w:eastAsia="sr-Latn-CS"/>
              </w:rPr>
              <w:t xml:space="preserve"> SPIKE ili ekvivalent</w:t>
            </w:r>
            <w:r w:rsidRPr="00AB287A">
              <w:rPr>
                <w:sz w:val="16"/>
                <w:szCs w:val="16"/>
                <w:lang w:val="sr-Latn-RS" w:eastAsia="sr-Latn-CS"/>
              </w:rPr>
              <w:t xml:space="preserve"> – crveni filter</w:t>
            </w:r>
            <w:r w:rsidRPr="00AB287A">
              <w:rPr>
                <w:sz w:val="16"/>
                <w:szCs w:val="16"/>
                <w:lang w:eastAsia="sr-Latn-CS"/>
              </w:rPr>
              <w:t>)*</w:t>
            </w:r>
          </w:p>
        </w:tc>
        <w:tc>
          <w:tcPr>
            <w:tcW w:w="508" w:type="dxa"/>
            <w:vAlign w:val="center"/>
          </w:tcPr>
          <w:p w:rsidR="00AB287A" w:rsidRPr="00AB287A" w:rsidRDefault="00AB287A" w:rsidP="00106AE9">
            <w:pPr>
              <w:ind w:firstLine="567"/>
              <w:jc w:val="center"/>
              <w:rPr>
                <w:sz w:val="16"/>
                <w:szCs w:val="16"/>
                <w:lang w:val="sr-Latn-RS" w:eastAsia="sr-Latn-CS"/>
              </w:rPr>
            </w:pPr>
            <w:r w:rsidRPr="00AB287A">
              <w:rPr>
                <w:sz w:val="16"/>
                <w:szCs w:val="16"/>
                <w:lang w:val="sr-Latn-RS" w:eastAsia="sr-Latn-CS"/>
              </w:rPr>
              <w:t>kom</w:t>
            </w:r>
          </w:p>
        </w:tc>
        <w:tc>
          <w:tcPr>
            <w:tcW w:w="900" w:type="dxa"/>
            <w:vAlign w:val="center"/>
          </w:tcPr>
          <w:p w:rsidR="00AB287A" w:rsidRPr="00AB287A" w:rsidRDefault="00AB287A" w:rsidP="00106AE9">
            <w:pPr>
              <w:ind w:firstLine="567"/>
              <w:jc w:val="center"/>
              <w:rPr>
                <w:sz w:val="16"/>
                <w:szCs w:val="16"/>
                <w:lang w:val="sr-Latn-RS" w:eastAsia="sr-Latn-CS"/>
              </w:rPr>
            </w:pPr>
            <w:r w:rsidRPr="00AB287A">
              <w:rPr>
                <w:sz w:val="16"/>
                <w:szCs w:val="16"/>
                <w:lang w:val="sr-Latn-RS" w:eastAsia="sr-Latn-CS"/>
              </w:rPr>
              <w:t>50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9</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Trokrake slavine bez nastavka*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24.000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10</w:t>
            </w:r>
          </w:p>
        </w:tc>
        <w:tc>
          <w:tcPr>
            <w:tcW w:w="2012" w:type="dxa"/>
            <w:vAlign w:val="center"/>
          </w:tcPr>
          <w:p w:rsidR="00AB287A" w:rsidRPr="00AB287A" w:rsidRDefault="00AB287A" w:rsidP="00106AE9">
            <w:pPr>
              <w:ind w:firstLine="567"/>
              <w:rPr>
                <w:sz w:val="16"/>
                <w:szCs w:val="16"/>
                <w:lang w:val="fr-FR" w:eastAsia="sr-Latn-CS"/>
              </w:rPr>
            </w:pPr>
            <w:r w:rsidRPr="00AB287A">
              <w:rPr>
                <w:sz w:val="16"/>
                <w:szCs w:val="16"/>
                <w:lang w:val="fr-FR" w:eastAsia="sr-Latn-CS"/>
              </w:rPr>
              <w:t>Nazalna kanila sa crevom CH 0*</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val="fr-FR" w:eastAsia="sr-Latn-CS"/>
              </w:rPr>
            </w:pPr>
            <w:r w:rsidRPr="00AB287A">
              <w:rPr>
                <w:sz w:val="16"/>
                <w:szCs w:val="16"/>
                <w:lang w:val="fr-FR" w:eastAsia="sr-Latn-CS"/>
              </w:rPr>
              <w:t>Nazalna kanila sa crevom CH 1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250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11</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Trokrake slavine sa nastavkom 10 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1.200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12</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Kateter aspiracioni CH 4 bez lateralnih otvora*</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Kateter aspiracioni CH 6 bez lateralnih otvora*</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44.000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spacing w:line="360" w:lineRule="auto"/>
              <w:ind w:firstLine="567"/>
              <w:rPr>
                <w:sz w:val="16"/>
                <w:szCs w:val="16"/>
                <w:lang w:eastAsia="sr-Latn-CS"/>
              </w:rPr>
            </w:pPr>
            <w:r w:rsidRPr="00AB287A">
              <w:rPr>
                <w:sz w:val="16"/>
                <w:szCs w:val="16"/>
                <w:lang w:eastAsia="sr-Latn-CS"/>
              </w:rPr>
              <w:t xml:space="preserve">Kateter aspiracioni CH 8 bez lateralnih otvora*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13</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Sonda za ishranu CH 6* meke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35.000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Sonda za ishranu CH 8* meke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25.000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14</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Endotrahealni tubusi bez balona CH -2*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Endotrahealni tubusi bez balona CH -2,5*</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130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Endotrahealni tubusi bez balona CH -3*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250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Endotrahealni tubusi bez balona CH -3,5*</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90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Endotrahealni tubusi bez balona CH -4*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15</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 V. Kanila 24G (injekcioni port sa preciznim zatvaranjem, krilca flexi)*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7.000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16</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 V. Kanila 26G (injekcioni port sa preciznim zatvaranjem, krilca flexi)*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27.000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17</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Konac hiruški, silk (4/0 neresorptivni, ▼ igla reverse cutting 3/8 kruga 19 mm), dužina konca 75cm*</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800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Konac hiruški, silk (6/0 neresorptivni, okrugla igla 3/8 kruga, 9mm, dužina konca 75cm*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12</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18</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Rukavice pregledne a 100 kom – M i S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300.000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Špatula sterilna (drvo)</w:t>
            </w:r>
          </w:p>
          <w:p w:rsidR="00AB287A" w:rsidRPr="00AB287A" w:rsidRDefault="00AB287A" w:rsidP="00106AE9">
            <w:pPr>
              <w:ind w:firstLine="567"/>
              <w:rPr>
                <w:sz w:val="16"/>
                <w:szCs w:val="16"/>
                <w:lang w:eastAsia="sr-Latn-CS"/>
              </w:rPr>
            </w:pPr>
            <w:r w:rsidRPr="00AB287A">
              <w:rPr>
                <w:sz w:val="16"/>
                <w:szCs w:val="16"/>
                <w:lang w:eastAsia="sr-Latn-CS"/>
              </w:rPr>
              <w:t>Pakovanje od 100 kom</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pak</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19</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Hiruške rukavice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par</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4.200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20</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Urin kese bebi sterilne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3.600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21</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Lancete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12.000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22</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Lancete neonatalne 1,8 mm, potisne *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2.800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23</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Scalpel nožić br. 11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24</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Hipoalergeni elastični flaster za fiksiranje 5x10 m*</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25</w:t>
            </w:r>
          </w:p>
        </w:tc>
        <w:tc>
          <w:tcPr>
            <w:tcW w:w="2012" w:type="dxa"/>
          </w:tcPr>
          <w:p w:rsidR="00AB287A" w:rsidRPr="00AB287A" w:rsidRDefault="00AB287A" w:rsidP="00106AE9">
            <w:pPr>
              <w:ind w:firstLine="567"/>
              <w:rPr>
                <w:sz w:val="16"/>
                <w:szCs w:val="16"/>
                <w:lang w:eastAsia="sr-Latn-CS"/>
              </w:rPr>
            </w:pPr>
            <w:r w:rsidRPr="00AB287A">
              <w:rPr>
                <w:sz w:val="16"/>
                <w:szCs w:val="16"/>
                <w:lang w:eastAsia="sr-Latn-CS"/>
              </w:rPr>
              <w:t>Flaster 5x5 m platno*</w:t>
            </w:r>
          </w:p>
        </w:tc>
        <w:tc>
          <w:tcPr>
            <w:tcW w:w="508" w:type="dxa"/>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26</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Flaster na svili 5 x 9,2*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650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Flaster za pupak 7x5cm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7.000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27</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Flaster transparentni 5 x 9,2m *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650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lastRenderedPageBreak/>
              <w:t>28</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Flaster za I.V. kanilu 6 x 7 kontrol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1.500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29</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Flaster – šav traka 6 x 38 a 50 kom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sc</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30</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Gaza 100m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120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Vata sanitetska 1 kg*</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140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Zavoj 5 x 5*</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31</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Vazelinska gaza 10x10cm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32</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Kape – berete (od flisa)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8.000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Maske – flis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36.000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Kaljače – flis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28.000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Papir vata á 1 kg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kg</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55</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33</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Hidrofiber obloga sa ojačavajućim vlaknima impregnirana sa 1,2% jonskog srebra i pojačane dinatrijum soli etilen diamin tetrasirćetne kiseline i benzetonijum hloridom 10x10cm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34</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Flaše za bebe á 125 ml (sa silikonskom cuclom) ravne*</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500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18"/>
                <w:szCs w:val="18"/>
                <w:lang w:val="sr-Latn-CS" w:eastAsia="sr-Latn-CS"/>
              </w:rPr>
            </w:pPr>
            <w:r w:rsidRPr="00AB287A">
              <w:rPr>
                <w:sz w:val="18"/>
                <w:szCs w:val="18"/>
                <w:lang w:val="sr-Latn-CS" w:eastAsia="sr-Latn-CS"/>
              </w:rPr>
              <w:t>35</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PVC boce 150 ml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18"/>
                <w:szCs w:val="18"/>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PVC kutije 30g</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36</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Toplomer humani – digitalni, fleksi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37</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Štapići za uši a 100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25</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38</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Urispect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39</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Umbilikalni kateter CH 3,5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45</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Umbilikalni kateter CH 4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345</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Umbilikalni kateter CH 5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Umbilikalni kateter CH 6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40</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Kapilari za gasne analize 170µl, plastične heparinizirane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22.000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Žičice za kapilare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22.000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Zapušači za kapilare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44.000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41</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Mukus CH 6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600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42</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Podloge za hemokulturu (za aparat Biomerieux)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1.800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43</w:t>
            </w:r>
          </w:p>
        </w:tc>
        <w:tc>
          <w:tcPr>
            <w:tcW w:w="2012" w:type="dxa"/>
            <w:vAlign w:val="center"/>
          </w:tcPr>
          <w:p w:rsidR="00AB287A" w:rsidRPr="00AB287A" w:rsidRDefault="00AB287A" w:rsidP="00106AE9">
            <w:pPr>
              <w:ind w:firstLine="567"/>
              <w:rPr>
                <w:sz w:val="16"/>
                <w:szCs w:val="16"/>
                <w:lang w:val="fr-FR" w:eastAsia="sr-Latn-CS"/>
              </w:rPr>
            </w:pPr>
            <w:r w:rsidRPr="00AB287A">
              <w:rPr>
                <w:sz w:val="16"/>
                <w:szCs w:val="16"/>
                <w:lang w:val="fr-FR" w:eastAsia="sr-Latn-CS"/>
              </w:rPr>
              <w:t>Tr</w:t>
            </w:r>
            <w:r>
              <w:rPr>
                <w:sz w:val="16"/>
                <w:szCs w:val="16"/>
                <w:lang w:val="fr-FR" w:eastAsia="sr-Latn-CS"/>
              </w:rPr>
              <w:t>ake za šećer (za aparat CONTOUR</w:t>
            </w:r>
            <w:r w:rsidR="000B67E9">
              <w:rPr>
                <w:sz w:val="16"/>
                <w:szCs w:val="16"/>
                <w:lang w:val="fr-FR" w:eastAsia="sr-Latn-CS"/>
              </w:rPr>
              <w:t xml:space="preserve"> PLUS</w:t>
            </w:r>
            <w:r w:rsidRPr="00AB287A">
              <w:rPr>
                <w:sz w:val="16"/>
                <w:szCs w:val="16"/>
                <w:lang w:val="fr-FR" w:eastAsia="sr-Latn-CS"/>
              </w:rPr>
              <w:t xml:space="preserv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44</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Papir za sterilizaciju – beli i zeleni (120x120cm) a 100 kom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3.300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45</w:t>
            </w:r>
          </w:p>
        </w:tc>
        <w:tc>
          <w:tcPr>
            <w:tcW w:w="2012" w:type="dxa"/>
            <w:vAlign w:val="center"/>
          </w:tcPr>
          <w:p w:rsidR="00AB287A" w:rsidRPr="00AB287A" w:rsidRDefault="00AB287A" w:rsidP="00106AE9">
            <w:pPr>
              <w:ind w:firstLine="567"/>
              <w:rPr>
                <w:sz w:val="16"/>
                <w:szCs w:val="16"/>
                <w:lang w:val="fr-FR" w:eastAsia="sr-Latn-CS"/>
              </w:rPr>
            </w:pPr>
            <w:r w:rsidRPr="00AB287A">
              <w:rPr>
                <w:sz w:val="16"/>
                <w:szCs w:val="16"/>
                <w:lang w:val="fr-FR" w:eastAsia="sr-Latn-CS"/>
              </w:rPr>
              <w:t xml:space="preserve">Ravna traka sa faltom 7,5x100 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Ravna traka 15x200 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val="fr-FR" w:eastAsia="sr-Latn-CS"/>
              </w:rPr>
            </w:pPr>
            <w:r w:rsidRPr="00AB287A">
              <w:rPr>
                <w:sz w:val="16"/>
                <w:szCs w:val="16"/>
                <w:lang w:val="fr-FR" w:eastAsia="sr-Latn-CS"/>
              </w:rPr>
              <w:t xml:space="preserve">Ravna traka sa faltom 25x100 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46</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Autoklav traka (mikulić)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130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47</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Integrator trake á 250 klase 4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48</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Protest ampule  - biološka kontrola (10</w:t>
            </w:r>
            <w:r w:rsidRPr="00AB287A">
              <w:rPr>
                <w:sz w:val="16"/>
                <w:szCs w:val="16"/>
                <w:vertAlign w:val="superscript"/>
                <w:lang w:eastAsia="sr-Latn-CS"/>
              </w:rPr>
              <w:t xml:space="preserve">5 </w:t>
            </w:r>
            <w:r w:rsidRPr="00AB287A">
              <w:rPr>
                <w:sz w:val="16"/>
                <w:szCs w:val="16"/>
                <w:lang w:eastAsia="sr-Latn-CS"/>
              </w:rPr>
              <w:t xml:space="preserve">x 6 stearothermophilus) za korišćenje u parnim sterilizatorima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49</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Bowidick test (pojedinačno pakovanje okvirno 10x10cm)</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50</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val="sr-Latn-RS" w:eastAsia="sr-Latn-CS"/>
              </w:rPr>
              <w:t>M</w:t>
            </w:r>
            <w:r w:rsidRPr="00AB287A">
              <w:rPr>
                <w:sz w:val="16"/>
                <w:szCs w:val="16"/>
                <w:lang w:eastAsia="sr-Latn-CS"/>
              </w:rPr>
              <w:t>ešni sistem</w:t>
            </w:r>
            <w:r w:rsidRPr="00AB287A">
              <w:rPr>
                <w:sz w:val="16"/>
                <w:szCs w:val="16"/>
                <w:lang w:val="sr-Latn-RS" w:eastAsia="sr-Latn-CS"/>
              </w:rPr>
              <w:t xml:space="preserve"> za mešanje TPI (Neocare, Icumedical ili ekvivalent)</w:t>
            </w:r>
            <w:r w:rsidRPr="00AB287A">
              <w:rPr>
                <w:sz w:val="16"/>
                <w:szCs w:val="16"/>
                <w:lang w:eastAsia="sr-Latn-CS"/>
              </w:rPr>
              <w:t xml:space="preserve"> *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51</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EVA kese 100 ml *</w:t>
            </w:r>
          </w:p>
          <w:p w:rsidR="00AB287A" w:rsidRPr="00AB287A" w:rsidRDefault="00AB287A" w:rsidP="00106AE9">
            <w:pPr>
              <w:ind w:firstLine="567"/>
              <w:rPr>
                <w:sz w:val="16"/>
                <w:szCs w:val="16"/>
                <w:lang w:eastAsia="sr-Latn-CS"/>
              </w:rPr>
            </w:pP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4.500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52</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EVA kese 150 ml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53</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Zatvoreni sistem za aspiraciju CH6*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lastRenderedPageBreak/>
              <w:t>54</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Troakar kateter CH 8 dužina 8cm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45</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Troakar kateter CH 10 dužina 8cm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30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55</w:t>
            </w:r>
          </w:p>
        </w:tc>
        <w:tc>
          <w:tcPr>
            <w:tcW w:w="2012" w:type="dxa"/>
            <w:vAlign w:val="center"/>
          </w:tcPr>
          <w:p w:rsidR="00AB287A" w:rsidRPr="00AB287A" w:rsidRDefault="00AB287A" w:rsidP="00106AE9">
            <w:pPr>
              <w:ind w:firstLine="567"/>
              <w:rPr>
                <w:szCs w:val="24"/>
                <w:vertAlign w:val="superscript"/>
                <w:lang w:eastAsia="sr-Latn-CS"/>
              </w:rPr>
            </w:pPr>
            <w:r w:rsidRPr="00AB287A">
              <w:rPr>
                <w:szCs w:val="24"/>
                <w:vertAlign w:val="superscript"/>
                <w:lang w:eastAsia="sr-Latn-CS"/>
              </w:rPr>
              <w:t>Premicath (ili ekvivalent) 1F (28G)</w:t>
            </w:r>
          </w:p>
          <w:p w:rsidR="00AB287A" w:rsidRPr="00AB287A" w:rsidRDefault="00AB287A" w:rsidP="00106AE9">
            <w:pPr>
              <w:ind w:firstLine="567"/>
              <w:rPr>
                <w:szCs w:val="24"/>
                <w:vertAlign w:val="superscript"/>
                <w:lang w:eastAsia="sr-Latn-CS"/>
              </w:rPr>
            </w:pPr>
            <w:r w:rsidRPr="00AB287A">
              <w:rPr>
                <w:szCs w:val="24"/>
                <w:vertAlign w:val="superscript"/>
                <w:lang w:eastAsia="sr-Latn-CS"/>
              </w:rPr>
              <w:t>20%</w:t>
            </w:r>
          </w:p>
        </w:tc>
        <w:tc>
          <w:tcPr>
            <w:tcW w:w="508" w:type="dxa"/>
            <w:vAlign w:val="center"/>
          </w:tcPr>
          <w:p w:rsidR="00AB287A" w:rsidRPr="00AB287A" w:rsidRDefault="00AB287A" w:rsidP="00106AE9">
            <w:pPr>
              <w:ind w:firstLine="567"/>
              <w:jc w:val="center"/>
              <w:rPr>
                <w:szCs w:val="24"/>
                <w:vertAlign w:val="superscript"/>
                <w:lang w:eastAsia="sr-Latn-CS"/>
              </w:rPr>
            </w:pPr>
            <w:r w:rsidRPr="00AB287A">
              <w:rPr>
                <w:szCs w:val="24"/>
                <w:vertAlign w:val="superscript"/>
                <w:lang w:eastAsia="sr-Latn-CS"/>
              </w:rPr>
              <w:t>kom</w:t>
            </w:r>
          </w:p>
        </w:tc>
        <w:tc>
          <w:tcPr>
            <w:tcW w:w="900" w:type="dxa"/>
            <w:vAlign w:val="center"/>
          </w:tcPr>
          <w:p w:rsidR="00AB287A" w:rsidRPr="00AB287A" w:rsidRDefault="00AB287A" w:rsidP="00106AE9">
            <w:pPr>
              <w:ind w:firstLine="567"/>
              <w:jc w:val="center"/>
              <w:rPr>
                <w:szCs w:val="24"/>
                <w:vertAlign w:val="superscript"/>
                <w:lang w:eastAsia="sr-Latn-CS"/>
              </w:rPr>
            </w:pPr>
          </w:p>
          <w:p w:rsidR="00AB287A" w:rsidRPr="00AB287A" w:rsidRDefault="00AB287A" w:rsidP="00106AE9">
            <w:pPr>
              <w:ind w:firstLine="567"/>
              <w:jc w:val="center"/>
              <w:rPr>
                <w:szCs w:val="24"/>
                <w:vertAlign w:val="superscript"/>
                <w:lang w:eastAsia="sr-Latn-CS"/>
              </w:rPr>
            </w:pPr>
            <w:r w:rsidRPr="00AB287A">
              <w:rPr>
                <w:szCs w:val="24"/>
                <w:vertAlign w:val="superscript"/>
                <w:lang w:eastAsia="sr-Latn-CS"/>
              </w:rPr>
              <w:t>50</w:t>
            </w:r>
          </w:p>
          <w:p w:rsidR="00AB287A" w:rsidRPr="00AB287A" w:rsidRDefault="00AB287A" w:rsidP="00106AE9">
            <w:pPr>
              <w:ind w:firstLine="567"/>
              <w:jc w:val="center"/>
              <w:rPr>
                <w:szCs w:val="24"/>
                <w:vertAlign w:val="superscript"/>
                <w:lang w:eastAsia="sr-Latn-CS"/>
              </w:rPr>
            </w:pP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restart"/>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56</w:t>
            </w:r>
          </w:p>
          <w:p w:rsidR="00AB287A" w:rsidRPr="00AB287A" w:rsidRDefault="00AB287A" w:rsidP="00106AE9">
            <w:pPr>
              <w:ind w:firstLine="567"/>
              <w:rPr>
                <w:sz w:val="20"/>
                <w:lang w:val="sr-Latn-CS" w:eastAsia="sr-Latn-CS"/>
              </w:rPr>
            </w:pPr>
          </w:p>
          <w:p w:rsidR="00AB287A" w:rsidRPr="00AB287A" w:rsidRDefault="00AB287A" w:rsidP="00106AE9">
            <w:pPr>
              <w:ind w:firstLine="567"/>
              <w:rPr>
                <w:sz w:val="20"/>
                <w:lang w:val="sr-Latn-CS" w:eastAsia="sr-Latn-CS"/>
              </w:rPr>
            </w:pPr>
          </w:p>
          <w:p w:rsidR="00AB287A" w:rsidRPr="00AB287A" w:rsidRDefault="00AB287A" w:rsidP="00106AE9">
            <w:pPr>
              <w:ind w:firstLine="567"/>
              <w:rPr>
                <w:sz w:val="20"/>
                <w:lang w:val="sr-Latn-CS" w:eastAsia="sr-Latn-CS"/>
              </w:rPr>
            </w:pPr>
          </w:p>
          <w:p w:rsidR="00AB287A" w:rsidRPr="00AB287A" w:rsidRDefault="00AB287A" w:rsidP="00106AE9">
            <w:pPr>
              <w:ind w:firstLine="567"/>
              <w:rPr>
                <w:sz w:val="20"/>
                <w:lang w:val="sr-Latn-CS" w:eastAsia="sr-Latn-CS"/>
              </w:rPr>
            </w:pPr>
          </w:p>
          <w:p w:rsidR="00AB287A" w:rsidRPr="00AB287A" w:rsidRDefault="00AB287A" w:rsidP="00106AE9">
            <w:pPr>
              <w:ind w:firstLine="567"/>
              <w:rPr>
                <w:sz w:val="20"/>
                <w:lang w:val="sr-Latn-CS" w:eastAsia="sr-Latn-CS"/>
              </w:rPr>
            </w:pPr>
          </w:p>
          <w:p w:rsidR="00AB287A" w:rsidRPr="00AB287A" w:rsidRDefault="00AB287A" w:rsidP="00106AE9">
            <w:pPr>
              <w:ind w:firstLine="567"/>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Stoma disk Ø 40mm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Kese za kolostomu  Ø 40mm sa sistemom za zaključavanje</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p>
          <w:p w:rsidR="00AB287A" w:rsidRPr="00AB287A" w:rsidRDefault="00AB287A" w:rsidP="00106AE9">
            <w:pPr>
              <w:ind w:firstLine="567"/>
              <w:jc w:val="center"/>
              <w:rPr>
                <w:sz w:val="16"/>
                <w:szCs w:val="16"/>
                <w:lang w:eastAsia="sr-Latn-CS"/>
              </w:rPr>
            </w:pPr>
            <w:r w:rsidRPr="00AB287A">
              <w:rPr>
                <w:sz w:val="16"/>
                <w:szCs w:val="16"/>
                <w:lang w:eastAsia="sr-Latn-CS"/>
              </w:rPr>
              <w:t>300</w:t>
            </w:r>
          </w:p>
          <w:p w:rsidR="00AB287A" w:rsidRPr="00AB287A" w:rsidRDefault="00AB287A" w:rsidP="00106AE9">
            <w:pPr>
              <w:ind w:firstLine="567"/>
              <w:jc w:val="center"/>
              <w:rPr>
                <w:sz w:val="16"/>
                <w:szCs w:val="16"/>
                <w:lang w:eastAsia="sr-Latn-CS"/>
              </w:rPr>
            </w:pP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Pasta za ispunu ožiljnih neravnina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4</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Krema za negu kože oko stome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8</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Merge/>
            <w:vAlign w:val="center"/>
          </w:tcPr>
          <w:p w:rsidR="00AB287A" w:rsidRPr="00AB287A" w:rsidRDefault="00AB287A" w:rsidP="00106AE9">
            <w:pPr>
              <w:ind w:firstLine="567"/>
              <w:jc w:val="center"/>
              <w:rPr>
                <w:sz w:val="20"/>
                <w:lang w:val="sr-Latn-CS" w:eastAsia="sr-Latn-CS"/>
              </w:rPr>
            </w:pP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Samolepljivi jednodelni komplet za ileostomu pedijatrijski 10-35 mm</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150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57</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Gel za ultrazvuk – pakovanje od 1000 g</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20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58</w:t>
            </w:r>
          </w:p>
        </w:tc>
        <w:tc>
          <w:tcPr>
            <w:tcW w:w="2012" w:type="dxa"/>
            <w:vAlign w:val="bottom"/>
          </w:tcPr>
          <w:p w:rsidR="00AB287A" w:rsidRPr="00AB287A" w:rsidRDefault="00AB287A" w:rsidP="00106AE9">
            <w:pPr>
              <w:ind w:firstLine="567"/>
              <w:rPr>
                <w:sz w:val="16"/>
                <w:szCs w:val="16"/>
                <w:lang w:eastAsia="sr-Latn-CS"/>
              </w:rPr>
            </w:pPr>
            <w:r w:rsidRPr="00AB287A">
              <w:rPr>
                <w:sz w:val="16"/>
                <w:szCs w:val="16"/>
                <w:lang w:eastAsia="sr-Latn-CS"/>
              </w:rPr>
              <w:t>Termorolna za štampač za ultrazvuk  Mitsubishi standard papir K 61B ili ekvivalent dimenzije 110mm x 20 m</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12</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59</w:t>
            </w:r>
          </w:p>
        </w:tc>
        <w:tc>
          <w:tcPr>
            <w:tcW w:w="2012" w:type="dxa"/>
            <w:vAlign w:val="center"/>
          </w:tcPr>
          <w:p w:rsidR="00AB287A" w:rsidRPr="00AB287A" w:rsidRDefault="00AB287A" w:rsidP="00106AE9">
            <w:pPr>
              <w:ind w:firstLine="567"/>
              <w:rPr>
                <w:sz w:val="16"/>
                <w:szCs w:val="16"/>
                <w:lang w:val="de-DE" w:eastAsia="sr-Latn-CS"/>
              </w:rPr>
            </w:pPr>
            <w:r w:rsidRPr="00AB287A">
              <w:rPr>
                <w:sz w:val="16"/>
                <w:szCs w:val="16"/>
                <w:lang w:val="de-DE" w:eastAsia="sr-Latn-CS"/>
              </w:rPr>
              <w:t xml:space="preserve">Gel za EEG – pakovanje od 473 ml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60</w:t>
            </w:r>
          </w:p>
        </w:tc>
        <w:tc>
          <w:tcPr>
            <w:tcW w:w="2012" w:type="dxa"/>
            <w:vAlign w:val="center"/>
          </w:tcPr>
          <w:p w:rsidR="00AB287A" w:rsidRPr="00AB287A" w:rsidRDefault="00AB287A" w:rsidP="00106AE9">
            <w:pPr>
              <w:ind w:firstLine="567"/>
              <w:rPr>
                <w:sz w:val="16"/>
                <w:szCs w:val="16"/>
                <w:lang w:eastAsia="sr-Latn-CS"/>
              </w:rPr>
            </w:pPr>
            <w:r w:rsidRPr="00AB287A">
              <w:rPr>
                <w:sz w:val="16"/>
                <w:szCs w:val="16"/>
                <w:lang w:eastAsia="sr-Latn-CS"/>
              </w:rPr>
              <w:t xml:space="preserve">Jednokratne subdermalne iglene elektrode za aparat CFM proizvođača Olympic Medical, 12mm duge, 27 G (0,40mm), dužina kabla 1m </w:t>
            </w:r>
          </w:p>
        </w:tc>
        <w:tc>
          <w:tcPr>
            <w:tcW w:w="508"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kom</w:t>
            </w:r>
          </w:p>
        </w:tc>
        <w:tc>
          <w:tcPr>
            <w:tcW w:w="900" w:type="dxa"/>
            <w:vAlign w:val="center"/>
          </w:tcPr>
          <w:p w:rsidR="00AB287A" w:rsidRPr="00AB287A" w:rsidRDefault="00AB287A" w:rsidP="00106AE9">
            <w:pPr>
              <w:ind w:firstLine="567"/>
              <w:jc w:val="center"/>
              <w:rPr>
                <w:sz w:val="16"/>
                <w:szCs w:val="16"/>
                <w:lang w:eastAsia="sr-Latn-CS"/>
              </w:rPr>
            </w:pPr>
            <w:r w:rsidRPr="00AB287A">
              <w:rPr>
                <w:sz w:val="16"/>
                <w:szCs w:val="16"/>
                <w:lang w:eastAsia="sr-Latn-CS"/>
              </w:rPr>
              <w:t>144</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AB287A" w:rsidRPr="00AB287A" w:rsidTr="00106AE9">
        <w:trPr>
          <w:trHeight w:val="339"/>
        </w:trPr>
        <w:tc>
          <w:tcPr>
            <w:tcW w:w="1080" w:type="dxa"/>
            <w:vAlign w:val="center"/>
          </w:tcPr>
          <w:p w:rsidR="00AB287A" w:rsidRPr="00AB287A" w:rsidRDefault="00AB287A" w:rsidP="00106AE9">
            <w:pPr>
              <w:ind w:firstLine="567"/>
              <w:jc w:val="center"/>
              <w:rPr>
                <w:sz w:val="20"/>
                <w:lang w:val="sr-Latn-CS" w:eastAsia="sr-Latn-CS"/>
              </w:rPr>
            </w:pPr>
            <w:r w:rsidRPr="00AB287A">
              <w:rPr>
                <w:sz w:val="20"/>
                <w:lang w:val="sr-Latn-CS" w:eastAsia="sr-Latn-CS"/>
              </w:rPr>
              <w:t>61</w:t>
            </w:r>
          </w:p>
        </w:tc>
        <w:tc>
          <w:tcPr>
            <w:tcW w:w="2012" w:type="dxa"/>
            <w:vAlign w:val="center"/>
          </w:tcPr>
          <w:p w:rsidR="00AB287A" w:rsidRPr="00AB287A" w:rsidRDefault="00AB287A" w:rsidP="00106AE9">
            <w:pPr>
              <w:ind w:firstLine="567"/>
              <w:rPr>
                <w:b/>
                <w:bCs/>
                <w:sz w:val="16"/>
                <w:szCs w:val="16"/>
                <w:lang w:eastAsia="sr-Latn-CS"/>
              </w:rPr>
            </w:pPr>
            <w:r w:rsidRPr="00AB287A">
              <w:rPr>
                <w:sz w:val="16"/>
                <w:szCs w:val="16"/>
                <w:lang w:val="sr-Latn-RS" w:eastAsia="sr-Latn-CS"/>
              </w:rPr>
              <w:t xml:space="preserve">Trolinijski nastavak sa beziglenim konektorom, neutralnog deplasmana, sa mogućnošću više od 500 funkcionalnih aktivacija, sa protokom od 160 ml/min pri dejstvu gravitacije ili </w:t>
            </w:r>
            <w:r w:rsidRPr="00AB287A">
              <w:rPr>
                <w:sz w:val="16"/>
                <w:szCs w:val="16"/>
                <w:lang w:val="sr-Latn-RS" w:eastAsia="sr-Latn-CS"/>
              </w:rPr>
              <w:lastRenderedPageBreak/>
              <w:t>JET protokom 10ml/sec ili većim i da omogućava ispiranje samo sterilnim slanim rastvorom *</w:t>
            </w:r>
          </w:p>
        </w:tc>
        <w:tc>
          <w:tcPr>
            <w:tcW w:w="508" w:type="dxa"/>
            <w:vAlign w:val="center"/>
          </w:tcPr>
          <w:p w:rsidR="00AB287A" w:rsidRPr="00AB287A" w:rsidRDefault="00AB287A" w:rsidP="00106AE9">
            <w:pPr>
              <w:ind w:firstLine="567"/>
              <w:jc w:val="center"/>
              <w:rPr>
                <w:bCs/>
                <w:sz w:val="16"/>
                <w:szCs w:val="16"/>
                <w:lang w:eastAsia="sr-Latn-CS"/>
              </w:rPr>
            </w:pPr>
            <w:r w:rsidRPr="00AB287A">
              <w:rPr>
                <w:bCs/>
                <w:sz w:val="16"/>
                <w:szCs w:val="16"/>
                <w:lang w:eastAsia="sr-Latn-CS"/>
              </w:rPr>
              <w:lastRenderedPageBreak/>
              <w:t>kom</w:t>
            </w:r>
          </w:p>
        </w:tc>
        <w:tc>
          <w:tcPr>
            <w:tcW w:w="900" w:type="dxa"/>
            <w:vAlign w:val="center"/>
          </w:tcPr>
          <w:p w:rsidR="00AB287A" w:rsidRPr="00AB287A" w:rsidRDefault="00AB287A" w:rsidP="00106AE9">
            <w:pPr>
              <w:ind w:firstLine="567"/>
              <w:jc w:val="center"/>
              <w:rPr>
                <w:bCs/>
                <w:sz w:val="16"/>
                <w:szCs w:val="16"/>
                <w:lang w:eastAsia="sr-Latn-CS"/>
              </w:rPr>
            </w:pPr>
            <w:r w:rsidRPr="00AB287A">
              <w:rPr>
                <w:bCs/>
                <w:sz w:val="16"/>
                <w:szCs w:val="16"/>
                <w:lang w:eastAsia="sr-Latn-CS"/>
              </w:rPr>
              <w:t>600</w:t>
            </w:r>
          </w:p>
        </w:tc>
        <w:tc>
          <w:tcPr>
            <w:tcW w:w="860" w:type="dxa"/>
            <w:vAlign w:val="center"/>
          </w:tcPr>
          <w:p w:rsidR="00AB287A" w:rsidRPr="00AB287A" w:rsidRDefault="00AB287A" w:rsidP="00106AE9">
            <w:pPr>
              <w:ind w:firstLine="567"/>
              <w:jc w:val="center"/>
              <w:rPr>
                <w:sz w:val="16"/>
                <w:szCs w:val="16"/>
                <w:lang w:eastAsia="sr-Latn-CS"/>
              </w:rPr>
            </w:pPr>
          </w:p>
        </w:tc>
        <w:tc>
          <w:tcPr>
            <w:tcW w:w="2308"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520" w:type="dxa"/>
            <w:vAlign w:val="center"/>
          </w:tcPr>
          <w:p w:rsidR="00AB287A" w:rsidRPr="00AB287A" w:rsidRDefault="00AB287A" w:rsidP="00106AE9">
            <w:pPr>
              <w:ind w:firstLine="567"/>
              <w:jc w:val="center"/>
              <w:rPr>
                <w:sz w:val="16"/>
                <w:szCs w:val="16"/>
                <w:lang w:eastAsia="sr-Latn-CS"/>
              </w:rPr>
            </w:pPr>
          </w:p>
        </w:tc>
        <w:tc>
          <w:tcPr>
            <w:tcW w:w="2160" w:type="dxa"/>
            <w:vAlign w:val="center"/>
          </w:tcPr>
          <w:p w:rsidR="00AB287A" w:rsidRPr="00AB287A" w:rsidRDefault="00AB287A" w:rsidP="00106AE9">
            <w:pPr>
              <w:ind w:firstLine="567"/>
              <w:jc w:val="center"/>
              <w:rPr>
                <w:sz w:val="16"/>
                <w:szCs w:val="16"/>
                <w:lang w:val="sr-Latn-CS" w:eastAsia="sr-Latn-CS"/>
              </w:rPr>
            </w:pPr>
          </w:p>
        </w:tc>
      </w:tr>
      <w:tr w:rsidR="003F7D78" w:rsidRPr="00AB287A" w:rsidTr="00106AE9">
        <w:trPr>
          <w:trHeight w:val="339"/>
        </w:trPr>
        <w:tc>
          <w:tcPr>
            <w:tcW w:w="1080" w:type="dxa"/>
            <w:vMerge w:val="restart"/>
            <w:vAlign w:val="center"/>
          </w:tcPr>
          <w:p w:rsidR="003F7D78" w:rsidRPr="00AB287A" w:rsidRDefault="003F7D78" w:rsidP="00106AE9">
            <w:pPr>
              <w:ind w:firstLine="567"/>
              <w:jc w:val="center"/>
              <w:rPr>
                <w:sz w:val="20"/>
                <w:lang w:val="sr-Latn-CS" w:eastAsia="sr-Latn-CS"/>
              </w:rPr>
            </w:pPr>
            <w:r>
              <w:rPr>
                <w:sz w:val="20"/>
                <w:lang w:val="sr-Latn-CS" w:eastAsia="sr-Latn-CS"/>
              </w:rPr>
              <w:lastRenderedPageBreak/>
              <w:t>62</w:t>
            </w:r>
          </w:p>
        </w:tc>
        <w:tc>
          <w:tcPr>
            <w:tcW w:w="2012" w:type="dxa"/>
          </w:tcPr>
          <w:p w:rsidR="003F7D78" w:rsidRPr="003F7D78" w:rsidRDefault="003F7D78" w:rsidP="00106AE9">
            <w:pPr>
              <w:ind w:firstLine="567"/>
              <w:jc w:val="both"/>
              <w:rPr>
                <w:sz w:val="16"/>
                <w:szCs w:val="16"/>
                <w:lang w:val="sr-Latn-CS"/>
              </w:rPr>
            </w:pPr>
            <w:r w:rsidRPr="003F7D78">
              <w:rPr>
                <w:sz w:val="16"/>
                <w:szCs w:val="16"/>
                <w:lang w:val="sl-SI"/>
              </w:rPr>
              <w:t xml:space="preserve">Blefarostat -  (držač kapaka za prevremeno rođenu decu), proizvođača Geuder  </w:t>
            </w:r>
            <w:r w:rsidRPr="003F7D78">
              <w:rPr>
                <w:bCs/>
                <w:sz w:val="16"/>
                <w:szCs w:val="16"/>
                <w:lang w:val="sr-Latn-RS"/>
              </w:rPr>
              <w:t xml:space="preserve">G-17023 </w:t>
            </w:r>
            <w:r w:rsidRPr="003F7D78">
              <w:rPr>
                <w:sz w:val="16"/>
                <w:szCs w:val="16"/>
                <w:lang w:val="sl-SI"/>
              </w:rPr>
              <w:t xml:space="preserve"> ili ekvivalent</w:t>
            </w:r>
          </w:p>
        </w:tc>
        <w:tc>
          <w:tcPr>
            <w:tcW w:w="508" w:type="dxa"/>
            <w:vAlign w:val="center"/>
          </w:tcPr>
          <w:p w:rsidR="003F7D78" w:rsidRPr="003F7D78" w:rsidRDefault="003F7D78" w:rsidP="00106AE9">
            <w:pPr>
              <w:ind w:firstLine="567"/>
              <w:jc w:val="center"/>
              <w:rPr>
                <w:sz w:val="16"/>
                <w:szCs w:val="16"/>
                <w:lang w:val="sl-SI"/>
              </w:rPr>
            </w:pPr>
            <w:r w:rsidRPr="003F7D78">
              <w:rPr>
                <w:sz w:val="16"/>
                <w:szCs w:val="16"/>
                <w:lang w:val="sl-SI"/>
              </w:rPr>
              <w:t>kom</w:t>
            </w:r>
          </w:p>
        </w:tc>
        <w:tc>
          <w:tcPr>
            <w:tcW w:w="900" w:type="dxa"/>
            <w:vAlign w:val="center"/>
          </w:tcPr>
          <w:p w:rsidR="003F7D78" w:rsidRPr="003F7D78" w:rsidRDefault="003F7D78" w:rsidP="00106AE9">
            <w:pPr>
              <w:ind w:firstLine="567"/>
              <w:jc w:val="center"/>
              <w:rPr>
                <w:sz w:val="16"/>
                <w:szCs w:val="16"/>
                <w:lang w:val="sl-SI"/>
              </w:rPr>
            </w:pPr>
            <w:r w:rsidRPr="003F7D78">
              <w:rPr>
                <w:sz w:val="16"/>
                <w:szCs w:val="16"/>
                <w:lang w:val="sl-SI"/>
              </w:rPr>
              <w:t>33</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Merge/>
            <w:vAlign w:val="center"/>
          </w:tcPr>
          <w:p w:rsidR="003F7D78" w:rsidRPr="00AB287A" w:rsidRDefault="003F7D78" w:rsidP="00106AE9">
            <w:pPr>
              <w:ind w:firstLine="567"/>
              <w:jc w:val="center"/>
              <w:rPr>
                <w:sz w:val="20"/>
                <w:lang w:val="sr-Latn-CS" w:eastAsia="sr-Latn-CS"/>
              </w:rPr>
            </w:pPr>
          </w:p>
        </w:tc>
        <w:tc>
          <w:tcPr>
            <w:tcW w:w="2012" w:type="dxa"/>
          </w:tcPr>
          <w:p w:rsidR="003F7D78" w:rsidRPr="003F7D78" w:rsidRDefault="003F7D78" w:rsidP="00106AE9">
            <w:pPr>
              <w:ind w:firstLine="567"/>
              <w:jc w:val="both"/>
              <w:rPr>
                <w:sz w:val="16"/>
                <w:szCs w:val="16"/>
                <w:lang w:val="sr-Latn-CS"/>
              </w:rPr>
            </w:pPr>
            <w:r w:rsidRPr="003F7D78">
              <w:rPr>
                <w:sz w:val="16"/>
                <w:szCs w:val="16"/>
                <w:lang w:val="sl-SI"/>
              </w:rPr>
              <w:t xml:space="preserve">Blefarostati  - (držač kapaka za prevremeno rođenu decu), proizvođača Geuder  </w:t>
            </w:r>
            <w:r w:rsidRPr="003F7D78">
              <w:rPr>
                <w:bCs/>
                <w:sz w:val="16"/>
                <w:szCs w:val="16"/>
                <w:lang w:val="sr-Latn-RS"/>
              </w:rPr>
              <w:t>G-17025</w:t>
            </w:r>
            <w:r w:rsidRPr="003F7D78">
              <w:rPr>
                <w:sz w:val="16"/>
                <w:szCs w:val="16"/>
                <w:lang w:val="sl-SI"/>
              </w:rPr>
              <w:t xml:space="preserve"> ili ekvivalent</w:t>
            </w:r>
          </w:p>
        </w:tc>
        <w:tc>
          <w:tcPr>
            <w:tcW w:w="508" w:type="dxa"/>
            <w:vAlign w:val="center"/>
          </w:tcPr>
          <w:p w:rsidR="003F7D78" w:rsidRPr="003F7D78" w:rsidRDefault="003F7D78" w:rsidP="00106AE9">
            <w:pPr>
              <w:ind w:firstLine="567"/>
              <w:jc w:val="center"/>
              <w:rPr>
                <w:sz w:val="16"/>
                <w:szCs w:val="16"/>
                <w:lang w:val="sl-SI"/>
              </w:rPr>
            </w:pPr>
            <w:r w:rsidRPr="003F7D78">
              <w:rPr>
                <w:sz w:val="16"/>
                <w:szCs w:val="16"/>
                <w:lang w:val="sl-SI"/>
              </w:rPr>
              <w:t>kom</w:t>
            </w:r>
          </w:p>
        </w:tc>
        <w:tc>
          <w:tcPr>
            <w:tcW w:w="900" w:type="dxa"/>
            <w:vAlign w:val="center"/>
          </w:tcPr>
          <w:p w:rsidR="003F7D78" w:rsidRPr="003F7D78" w:rsidRDefault="003F7D78" w:rsidP="00106AE9">
            <w:pPr>
              <w:ind w:firstLine="567"/>
              <w:jc w:val="center"/>
              <w:rPr>
                <w:sz w:val="16"/>
                <w:szCs w:val="16"/>
                <w:lang w:val="sl-SI"/>
              </w:rPr>
            </w:pPr>
            <w:r w:rsidRPr="003F7D78">
              <w:rPr>
                <w:sz w:val="16"/>
                <w:szCs w:val="16"/>
                <w:lang w:val="sl-SI"/>
              </w:rPr>
              <w:t>10</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Align w:val="center"/>
          </w:tcPr>
          <w:p w:rsidR="003F7D78" w:rsidRPr="00AB287A" w:rsidRDefault="003F7D78" w:rsidP="00106AE9">
            <w:pPr>
              <w:ind w:firstLine="567"/>
              <w:jc w:val="center"/>
              <w:rPr>
                <w:sz w:val="20"/>
                <w:lang w:val="sr-Latn-CS" w:eastAsia="sr-Latn-CS"/>
              </w:rPr>
            </w:pPr>
            <w:r>
              <w:rPr>
                <w:sz w:val="20"/>
                <w:lang w:val="sr-Latn-CS" w:eastAsia="sr-Latn-CS"/>
              </w:rPr>
              <w:t>63</w:t>
            </w:r>
          </w:p>
        </w:tc>
        <w:tc>
          <w:tcPr>
            <w:tcW w:w="2012" w:type="dxa"/>
            <w:vAlign w:val="center"/>
          </w:tcPr>
          <w:p w:rsidR="003F7D78" w:rsidRPr="003F7D78" w:rsidRDefault="003F7D78" w:rsidP="00106AE9">
            <w:pPr>
              <w:ind w:firstLine="567"/>
              <w:rPr>
                <w:sz w:val="18"/>
                <w:szCs w:val="18"/>
                <w:lang w:val="sr-Latn-CS"/>
              </w:rPr>
            </w:pPr>
            <w:r w:rsidRPr="003F7D78">
              <w:rPr>
                <w:sz w:val="18"/>
                <w:szCs w:val="18"/>
                <w:lang w:val="sr-Latn-RS" w:eastAsia="sr-Latn-CS"/>
              </w:rPr>
              <w:t>Neonatalni subkutani rezervoar promera 6mm i dužine 3mm, sa integrisanim ventrikularnim kateterom dužine 3,5cm impregniranim barijumom i unutrašnjeg dijametra 1,2mm</w:t>
            </w:r>
          </w:p>
        </w:tc>
        <w:tc>
          <w:tcPr>
            <w:tcW w:w="508" w:type="dxa"/>
            <w:vAlign w:val="center"/>
          </w:tcPr>
          <w:p w:rsidR="003F7D78" w:rsidRPr="003F7D78" w:rsidRDefault="003F7D78" w:rsidP="00106AE9">
            <w:pPr>
              <w:ind w:firstLine="567"/>
              <w:jc w:val="center"/>
              <w:rPr>
                <w:sz w:val="18"/>
                <w:szCs w:val="18"/>
                <w:lang w:val="sr-Latn-CS"/>
              </w:rPr>
            </w:pPr>
            <w:r w:rsidRPr="003F7D78">
              <w:rPr>
                <w:sz w:val="18"/>
                <w:szCs w:val="18"/>
                <w:lang w:val="sr-Latn-CS"/>
              </w:rPr>
              <w:t>kom</w:t>
            </w:r>
          </w:p>
        </w:tc>
        <w:tc>
          <w:tcPr>
            <w:tcW w:w="900" w:type="dxa"/>
            <w:vAlign w:val="center"/>
          </w:tcPr>
          <w:p w:rsidR="003F7D78" w:rsidRPr="003F7D78" w:rsidRDefault="003F7D78" w:rsidP="00106AE9">
            <w:pPr>
              <w:ind w:firstLine="567"/>
              <w:jc w:val="center"/>
              <w:rPr>
                <w:sz w:val="18"/>
                <w:szCs w:val="18"/>
                <w:lang w:val="sr-Latn-CS"/>
              </w:rPr>
            </w:pPr>
            <w:r w:rsidRPr="003F7D78">
              <w:rPr>
                <w:sz w:val="18"/>
                <w:szCs w:val="18"/>
                <w:lang w:val="sr-Latn-CS"/>
              </w:rPr>
              <w:t>7</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Align w:val="center"/>
          </w:tcPr>
          <w:p w:rsidR="003F7D78" w:rsidRDefault="003F7D78" w:rsidP="00106AE9">
            <w:pPr>
              <w:ind w:firstLine="567"/>
              <w:jc w:val="center"/>
              <w:rPr>
                <w:sz w:val="20"/>
                <w:lang w:val="sr-Latn-CS" w:eastAsia="sr-Latn-CS"/>
              </w:rPr>
            </w:pPr>
            <w:r>
              <w:rPr>
                <w:sz w:val="20"/>
                <w:lang w:val="sr-Latn-CS" w:eastAsia="sr-Latn-CS"/>
              </w:rPr>
              <w:t>64</w:t>
            </w:r>
          </w:p>
        </w:tc>
        <w:tc>
          <w:tcPr>
            <w:tcW w:w="2012" w:type="dxa"/>
            <w:vAlign w:val="center"/>
          </w:tcPr>
          <w:p w:rsidR="003F7D78" w:rsidRPr="003F7D78" w:rsidRDefault="003F7D78" w:rsidP="00106AE9">
            <w:pPr>
              <w:ind w:firstLine="567"/>
              <w:rPr>
                <w:bCs/>
                <w:sz w:val="16"/>
                <w:szCs w:val="16"/>
                <w:lang w:val="en-US"/>
              </w:rPr>
            </w:pPr>
            <w:r w:rsidRPr="003F7D78">
              <w:rPr>
                <w:bCs/>
                <w:sz w:val="16"/>
                <w:szCs w:val="16"/>
                <w:lang w:val="en-US"/>
              </w:rPr>
              <w:t>Cucle silikonske</w:t>
            </w:r>
          </w:p>
        </w:tc>
        <w:tc>
          <w:tcPr>
            <w:tcW w:w="508" w:type="dxa"/>
            <w:vAlign w:val="center"/>
          </w:tcPr>
          <w:p w:rsidR="003F7D78" w:rsidRPr="003F7D78" w:rsidRDefault="003F7D78" w:rsidP="00106AE9">
            <w:pPr>
              <w:ind w:firstLine="567"/>
              <w:jc w:val="center"/>
              <w:rPr>
                <w:bCs/>
                <w:sz w:val="16"/>
                <w:szCs w:val="16"/>
                <w:lang w:val="en-US"/>
              </w:rPr>
            </w:pPr>
            <w:r w:rsidRPr="003F7D78">
              <w:rPr>
                <w:bCs/>
                <w:sz w:val="16"/>
                <w:szCs w:val="16"/>
                <w:lang w:val="en-US"/>
              </w:rPr>
              <w:t>kom</w:t>
            </w:r>
          </w:p>
        </w:tc>
        <w:tc>
          <w:tcPr>
            <w:tcW w:w="900" w:type="dxa"/>
            <w:vAlign w:val="center"/>
          </w:tcPr>
          <w:p w:rsidR="003F7D78" w:rsidRPr="003F7D78" w:rsidRDefault="003F7D78" w:rsidP="00106AE9">
            <w:pPr>
              <w:ind w:firstLine="567"/>
              <w:jc w:val="center"/>
              <w:rPr>
                <w:bCs/>
                <w:sz w:val="16"/>
                <w:szCs w:val="16"/>
                <w:lang w:val="en-US"/>
              </w:rPr>
            </w:pPr>
            <w:r w:rsidRPr="003F7D78">
              <w:rPr>
                <w:bCs/>
                <w:sz w:val="16"/>
                <w:szCs w:val="16"/>
                <w:lang w:val="en-US"/>
              </w:rPr>
              <w:t>144</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Align w:val="center"/>
          </w:tcPr>
          <w:p w:rsidR="003F7D78" w:rsidRDefault="003F7D78" w:rsidP="00106AE9">
            <w:pPr>
              <w:ind w:firstLine="567"/>
              <w:jc w:val="center"/>
              <w:rPr>
                <w:sz w:val="20"/>
                <w:lang w:val="sr-Latn-CS" w:eastAsia="sr-Latn-CS"/>
              </w:rPr>
            </w:pPr>
            <w:r>
              <w:rPr>
                <w:sz w:val="20"/>
                <w:lang w:val="sr-Latn-CS" w:eastAsia="sr-Latn-CS"/>
              </w:rPr>
              <w:t>65</w:t>
            </w:r>
          </w:p>
        </w:tc>
        <w:tc>
          <w:tcPr>
            <w:tcW w:w="2012" w:type="dxa"/>
            <w:vAlign w:val="center"/>
          </w:tcPr>
          <w:p w:rsidR="003F7D78" w:rsidRPr="003F7D78" w:rsidRDefault="003F7D78" w:rsidP="00106AE9">
            <w:pPr>
              <w:ind w:firstLine="567"/>
              <w:rPr>
                <w:sz w:val="16"/>
                <w:szCs w:val="16"/>
                <w:lang w:val="sr-Latn-CS"/>
              </w:rPr>
            </w:pPr>
            <w:r w:rsidRPr="003F7D78">
              <w:rPr>
                <w:sz w:val="16"/>
                <w:szCs w:val="16"/>
                <w:lang w:val="sr-Latn-CS"/>
              </w:rPr>
              <w:t>Aethanolum dilutum 70%, pakovanje po 1 L nesterilan, farmaceutski, kvalitet odgovara Ph.JUG.IV, za spoljašnju upotrebu, pakovanje PET ambalaža.</w:t>
            </w:r>
          </w:p>
        </w:tc>
        <w:tc>
          <w:tcPr>
            <w:tcW w:w="508" w:type="dxa"/>
            <w:vAlign w:val="center"/>
          </w:tcPr>
          <w:p w:rsidR="003F7D78" w:rsidRPr="003F7D78" w:rsidRDefault="003F7D78" w:rsidP="00106AE9">
            <w:pPr>
              <w:ind w:firstLine="567"/>
              <w:jc w:val="center"/>
              <w:rPr>
                <w:sz w:val="16"/>
                <w:szCs w:val="16"/>
                <w:lang w:val="sr-Latn-CS"/>
              </w:rPr>
            </w:pPr>
            <w:r w:rsidRPr="003F7D78">
              <w:rPr>
                <w:sz w:val="16"/>
                <w:szCs w:val="16"/>
                <w:lang w:val="sr-Latn-CS"/>
              </w:rPr>
              <w:t>L</w:t>
            </w:r>
          </w:p>
        </w:tc>
        <w:tc>
          <w:tcPr>
            <w:tcW w:w="900" w:type="dxa"/>
            <w:vAlign w:val="center"/>
          </w:tcPr>
          <w:p w:rsidR="003F7D78" w:rsidRPr="003F7D78" w:rsidRDefault="003F7D78" w:rsidP="00106AE9">
            <w:pPr>
              <w:ind w:firstLine="567"/>
              <w:jc w:val="right"/>
              <w:rPr>
                <w:sz w:val="16"/>
                <w:szCs w:val="16"/>
                <w:lang w:val="sr-Latn-CS"/>
              </w:rPr>
            </w:pPr>
            <w:r w:rsidRPr="003F7D78">
              <w:rPr>
                <w:sz w:val="16"/>
                <w:szCs w:val="16"/>
                <w:lang w:val="sr-Latn-CS"/>
              </w:rPr>
              <w:t>200</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Align w:val="center"/>
          </w:tcPr>
          <w:p w:rsidR="003F7D78" w:rsidRDefault="00E830BE" w:rsidP="00106AE9">
            <w:pPr>
              <w:ind w:firstLine="567"/>
              <w:jc w:val="center"/>
              <w:rPr>
                <w:sz w:val="20"/>
                <w:lang w:val="sr-Latn-CS" w:eastAsia="sr-Latn-CS"/>
              </w:rPr>
            </w:pPr>
            <w:r>
              <w:rPr>
                <w:sz w:val="20"/>
                <w:lang w:val="sr-Latn-CS" w:eastAsia="sr-Latn-CS"/>
              </w:rPr>
              <w:t>66</w:t>
            </w:r>
          </w:p>
        </w:tc>
        <w:tc>
          <w:tcPr>
            <w:tcW w:w="2012" w:type="dxa"/>
            <w:vAlign w:val="center"/>
          </w:tcPr>
          <w:p w:rsidR="003F7D78" w:rsidRPr="003F7D78" w:rsidRDefault="003F7D78" w:rsidP="00106AE9">
            <w:pPr>
              <w:ind w:firstLine="567"/>
              <w:rPr>
                <w:sz w:val="16"/>
                <w:szCs w:val="16"/>
                <w:lang w:val="sr-Latn-RS"/>
              </w:rPr>
            </w:pPr>
            <w:r w:rsidRPr="003F7D78">
              <w:rPr>
                <w:sz w:val="16"/>
                <w:szCs w:val="16"/>
                <w:lang w:val="sr-Latn-RS"/>
              </w:rPr>
              <w:t>Aethanolum concetratum 95-96 vol%, farmaceutski, kvalitet odgovara Ph JUG.IV, pakovanje po 1L u PET ambalaži.</w:t>
            </w:r>
          </w:p>
        </w:tc>
        <w:tc>
          <w:tcPr>
            <w:tcW w:w="508" w:type="dxa"/>
            <w:vAlign w:val="center"/>
          </w:tcPr>
          <w:p w:rsidR="003F7D78" w:rsidRPr="003F7D78" w:rsidRDefault="003F7D78" w:rsidP="00106AE9">
            <w:pPr>
              <w:ind w:firstLine="567"/>
              <w:jc w:val="center"/>
              <w:rPr>
                <w:sz w:val="16"/>
                <w:szCs w:val="16"/>
                <w:lang w:val="sr-Latn-CS"/>
              </w:rPr>
            </w:pPr>
            <w:r w:rsidRPr="003F7D78">
              <w:rPr>
                <w:sz w:val="16"/>
                <w:szCs w:val="16"/>
                <w:lang w:val="sr-Latn-CS"/>
              </w:rPr>
              <w:t>L</w:t>
            </w:r>
          </w:p>
        </w:tc>
        <w:tc>
          <w:tcPr>
            <w:tcW w:w="900" w:type="dxa"/>
            <w:vAlign w:val="center"/>
          </w:tcPr>
          <w:p w:rsidR="003F7D78" w:rsidRPr="003F7D78" w:rsidRDefault="003F7D78" w:rsidP="00106AE9">
            <w:pPr>
              <w:ind w:firstLine="567"/>
              <w:jc w:val="right"/>
              <w:rPr>
                <w:sz w:val="16"/>
                <w:szCs w:val="16"/>
                <w:lang w:val="sr-Latn-CS"/>
              </w:rPr>
            </w:pPr>
            <w:r w:rsidRPr="003F7D78">
              <w:rPr>
                <w:sz w:val="16"/>
                <w:szCs w:val="16"/>
                <w:lang w:val="sr-Latn-CS"/>
              </w:rPr>
              <w:t>10</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Align w:val="center"/>
          </w:tcPr>
          <w:p w:rsidR="003F7D78" w:rsidRDefault="00E830BE" w:rsidP="00106AE9">
            <w:pPr>
              <w:ind w:firstLine="567"/>
              <w:jc w:val="center"/>
              <w:rPr>
                <w:sz w:val="20"/>
                <w:lang w:val="sr-Latn-CS" w:eastAsia="sr-Latn-CS"/>
              </w:rPr>
            </w:pPr>
            <w:r>
              <w:rPr>
                <w:sz w:val="20"/>
                <w:lang w:val="sr-Latn-CS" w:eastAsia="sr-Latn-CS"/>
              </w:rPr>
              <w:t>67</w:t>
            </w:r>
          </w:p>
        </w:tc>
        <w:tc>
          <w:tcPr>
            <w:tcW w:w="2012" w:type="dxa"/>
            <w:vAlign w:val="center"/>
          </w:tcPr>
          <w:p w:rsidR="003F7D78" w:rsidRPr="003F7D78" w:rsidRDefault="003F7D78" w:rsidP="00106AE9">
            <w:pPr>
              <w:ind w:firstLine="567"/>
              <w:rPr>
                <w:sz w:val="16"/>
                <w:szCs w:val="16"/>
                <w:lang w:val="sr-Latn-CS"/>
              </w:rPr>
            </w:pPr>
            <w:r w:rsidRPr="003F7D78">
              <w:rPr>
                <w:sz w:val="16"/>
                <w:szCs w:val="16"/>
                <w:lang w:val="sr-Latn-CS"/>
              </w:rPr>
              <w:t>Benzin medicinski nesterilan, za spoljašnju upotrebu, pakovanje po 1 L u PET ambalaži.</w:t>
            </w:r>
          </w:p>
        </w:tc>
        <w:tc>
          <w:tcPr>
            <w:tcW w:w="508" w:type="dxa"/>
            <w:vAlign w:val="center"/>
          </w:tcPr>
          <w:p w:rsidR="003F7D78" w:rsidRPr="003F7D78" w:rsidRDefault="003F7D78" w:rsidP="00106AE9">
            <w:pPr>
              <w:ind w:firstLine="567"/>
              <w:jc w:val="center"/>
              <w:rPr>
                <w:sz w:val="16"/>
                <w:szCs w:val="16"/>
                <w:lang w:val="sr-Latn-CS"/>
              </w:rPr>
            </w:pPr>
            <w:r w:rsidRPr="003F7D78">
              <w:rPr>
                <w:sz w:val="16"/>
                <w:szCs w:val="16"/>
                <w:lang w:val="sr-Latn-CS"/>
              </w:rPr>
              <w:t>L</w:t>
            </w:r>
          </w:p>
        </w:tc>
        <w:tc>
          <w:tcPr>
            <w:tcW w:w="900" w:type="dxa"/>
            <w:vAlign w:val="center"/>
          </w:tcPr>
          <w:p w:rsidR="003F7D78" w:rsidRPr="003F7D78" w:rsidRDefault="003F7D78" w:rsidP="00106AE9">
            <w:pPr>
              <w:ind w:firstLine="567"/>
              <w:jc w:val="right"/>
              <w:rPr>
                <w:sz w:val="16"/>
                <w:szCs w:val="16"/>
                <w:lang w:val="sr-Latn-CS"/>
              </w:rPr>
            </w:pPr>
            <w:r w:rsidRPr="003F7D78">
              <w:rPr>
                <w:sz w:val="16"/>
                <w:szCs w:val="16"/>
                <w:lang w:val="sr-Latn-CS"/>
              </w:rPr>
              <w:t>520</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3F7D78" w:rsidRPr="00AB287A" w:rsidTr="00106AE9">
        <w:trPr>
          <w:trHeight w:val="339"/>
        </w:trPr>
        <w:tc>
          <w:tcPr>
            <w:tcW w:w="1080" w:type="dxa"/>
            <w:vAlign w:val="center"/>
          </w:tcPr>
          <w:p w:rsidR="003F7D78" w:rsidRDefault="00E830BE" w:rsidP="00106AE9">
            <w:pPr>
              <w:ind w:firstLine="567"/>
              <w:jc w:val="center"/>
              <w:rPr>
                <w:sz w:val="20"/>
                <w:lang w:val="sr-Latn-CS" w:eastAsia="sr-Latn-CS"/>
              </w:rPr>
            </w:pPr>
            <w:r>
              <w:rPr>
                <w:sz w:val="20"/>
                <w:lang w:val="sr-Latn-CS" w:eastAsia="sr-Latn-CS"/>
              </w:rPr>
              <w:t>68</w:t>
            </w:r>
          </w:p>
        </w:tc>
        <w:tc>
          <w:tcPr>
            <w:tcW w:w="2012" w:type="dxa"/>
            <w:vAlign w:val="center"/>
          </w:tcPr>
          <w:p w:rsidR="003F7D78" w:rsidRPr="003F7D78" w:rsidRDefault="003F7D78" w:rsidP="00106AE9">
            <w:pPr>
              <w:ind w:firstLine="567"/>
              <w:rPr>
                <w:sz w:val="16"/>
                <w:szCs w:val="16"/>
                <w:lang w:val="sr-Latn-CS"/>
              </w:rPr>
            </w:pPr>
            <w:r w:rsidRPr="003F7D78">
              <w:rPr>
                <w:sz w:val="16"/>
                <w:szCs w:val="16"/>
                <w:lang w:val="sr-Latn-CS"/>
              </w:rPr>
              <w:t>Vodonik peroksid p.a. 30%, pakovanje po 1 L</w:t>
            </w:r>
          </w:p>
        </w:tc>
        <w:tc>
          <w:tcPr>
            <w:tcW w:w="508" w:type="dxa"/>
            <w:vAlign w:val="center"/>
          </w:tcPr>
          <w:p w:rsidR="003F7D78" w:rsidRPr="003F7D78" w:rsidRDefault="003F7D78" w:rsidP="00106AE9">
            <w:pPr>
              <w:ind w:firstLine="567"/>
              <w:jc w:val="center"/>
              <w:rPr>
                <w:sz w:val="16"/>
                <w:szCs w:val="16"/>
                <w:lang w:val="sr-Latn-CS"/>
              </w:rPr>
            </w:pPr>
            <w:r w:rsidRPr="003F7D78">
              <w:rPr>
                <w:sz w:val="16"/>
                <w:szCs w:val="16"/>
                <w:lang w:val="sr-Latn-CS"/>
              </w:rPr>
              <w:t>L</w:t>
            </w:r>
          </w:p>
        </w:tc>
        <w:tc>
          <w:tcPr>
            <w:tcW w:w="900" w:type="dxa"/>
            <w:vAlign w:val="center"/>
          </w:tcPr>
          <w:p w:rsidR="003F7D78" w:rsidRPr="003F7D78" w:rsidRDefault="003F7D78" w:rsidP="00106AE9">
            <w:pPr>
              <w:ind w:firstLine="567"/>
              <w:jc w:val="right"/>
              <w:rPr>
                <w:sz w:val="16"/>
                <w:szCs w:val="16"/>
                <w:lang w:val="sr-Latn-CS"/>
              </w:rPr>
            </w:pPr>
            <w:r w:rsidRPr="003F7D78">
              <w:rPr>
                <w:sz w:val="16"/>
                <w:szCs w:val="16"/>
                <w:lang w:val="sr-Latn-CS"/>
              </w:rPr>
              <w:t>6</w:t>
            </w:r>
          </w:p>
        </w:tc>
        <w:tc>
          <w:tcPr>
            <w:tcW w:w="860" w:type="dxa"/>
            <w:vAlign w:val="center"/>
          </w:tcPr>
          <w:p w:rsidR="003F7D78" w:rsidRPr="00AB287A" w:rsidRDefault="003F7D78" w:rsidP="00106AE9">
            <w:pPr>
              <w:ind w:firstLine="567"/>
              <w:jc w:val="center"/>
              <w:rPr>
                <w:sz w:val="16"/>
                <w:szCs w:val="16"/>
                <w:lang w:eastAsia="sr-Latn-CS"/>
              </w:rPr>
            </w:pPr>
          </w:p>
        </w:tc>
        <w:tc>
          <w:tcPr>
            <w:tcW w:w="2308"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520" w:type="dxa"/>
            <w:vAlign w:val="center"/>
          </w:tcPr>
          <w:p w:rsidR="003F7D78" w:rsidRPr="00AB287A" w:rsidRDefault="003F7D78" w:rsidP="00106AE9">
            <w:pPr>
              <w:ind w:firstLine="567"/>
              <w:jc w:val="center"/>
              <w:rPr>
                <w:sz w:val="16"/>
                <w:szCs w:val="16"/>
                <w:lang w:eastAsia="sr-Latn-CS"/>
              </w:rPr>
            </w:pPr>
          </w:p>
        </w:tc>
        <w:tc>
          <w:tcPr>
            <w:tcW w:w="2160" w:type="dxa"/>
            <w:vAlign w:val="center"/>
          </w:tcPr>
          <w:p w:rsidR="003F7D78" w:rsidRPr="00AB287A" w:rsidRDefault="003F7D78" w:rsidP="00106AE9">
            <w:pPr>
              <w:ind w:firstLine="567"/>
              <w:jc w:val="center"/>
              <w:rPr>
                <w:sz w:val="16"/>
                <w:szCs w:val="16"/>
                <w:lang w:val="sr-Latn-CS" w:eastAsia="sr-Latn-CS"/>
              </w:rPr>
            </w:pPr>
          </w:p>
        </w:tc>
      </w:tr>
      <w:tr w:rsidR="00DA395D" w:rsidRPr="00AB287A" w:rsidTr="00106AE9">
        <w:trPr>
          <w:trHeight w:val="339"/>
        </w:trPr>
        <w:tc>
          <w:tcPr>
            <w:tcW w:w="1080" w:type="dxa"/>
            <w:vMerge w:val="restart"/>
            <w:vAlign w:val="center"/>
          </w:tcPr>
          <w:p w:rsidR="00DA395D" w:rsidRDefault="00E830BE" w:rsidP="00106AE9">
            <w:pPr>
              <w:ind w:firstLine="567"/>
              <w:jc w:val="center"/>
              <w:rPr>
                <w:sz w:val="20"/>
                <w:lang w:val="sr-Latn-CS" w:eastAsia="sr-Latn-CS"/>
              </w:rPr>
            </w:pPr>
            <w:r>
              <w:rPr>
                <w:sz w:val="20"/>
                <w:lang w:val="sr-Latn-CS" w:eastAsia="sr-Latn-CS"/>
              </w:rPr>
              <w:t>69</w:t>
            </w:r>
          </w:p>
        </w:tc>
        <w:tc>
          <w:tcPr>
            <w:tcW w:w="2012" w:type="dxa"/>
          </w:tcPr>
          <w:p w:rsidR="00DA395D" w:rsidRPr="00DA395D" w:rsidRDefault="00DA395D" w:rsidP="00106AE9">
            <w:pPr>
              <w:ind w:firstLine="567"/>
              <w:jc w:val="both"/>
              <w:rPr>
                <w:sz w:val="16"/>
                <w:szCs w:val="16"/>
                <w:lang w:val="sr-Latn-CS"/>
              </w:rPr>
            </w:pPr>
            <w:r w:rsidRPr="00DA395D">
              <w:rPr>
                <w:sz w:val="16"/>
                <w:szCs w:val="16"/>
                <w:lang w:val="sr-Latn-CS"/>
              </w:rPr>
              <w:t xml:space="preserve">Papirne pelene </w:t>
            </w:r>
            <w:r w:rsidRPr="00DA395D">
              <w:rPr>
                <w:sz w:val="16"/>
                <w:szCs w:val="16"/>
              </w:rPr>
              <w:t>"</w:t>
            </w:r>
            <w:r w:rsidRPr="00DA395D">
              <w:rPr>
                <w:sz w:val="16"/>
                <w:szCs w:val="16"/>
                <w:lang w:val="pt-PT"/>
              </w:rPr>
              <w:t>pampers</w:t>
            </w:r>
            <w:r w:rsidRPr="00DA395D">
              <w:rPr>
                <w:sz w:val="16"/>
                <w:szCs w:val="16"/>
              </w:rPr>
              <w:t xml:space="preserve"> </w:t>
            </w:r>
            <w:r w:rsidRPr="00DA395D">
              <w:rPr>
                <w:sz w:val="16"/>
                <w:szCs w:val="16"/>
                <w:lang w:val="pt-PT"/>
              </w:rPr>
              <w:t>ili</w:t>
            </w:r>
            <w:r w:rsidRPr="00DA395D">
              <w:rPr>
                <w:sz w:val="16"/>
                <w:szCs w:val="16"/>
              </w:rPr>
              <w:t xml:space="preserve"> </w:t>
            </w:r>
            <w:r w:rsidRPr="00DA395D">
              <w:rPr>
                <w:sz w:val="16"/>
                <w:szCs w:val="16"/>
                <w:lang w:val="pt-PT"/>
              </w:rPr>
              <w:t>odgovarajuće</w:t>
            </w:r>
            <w:r w:rsidRPr="00DA395D">
              <w:rPr>
                <w:sz w:val="16"/>
                <w:szCs w:val="16"/>
              </w:rPr>
              <w:t>"</w:t>
            </w:r>
            <w:r w:rsidRPr="00DA395D">
              <w:rPr>
                <w:sz w:val="16"/>
                <w:szCs w:val="16"/>
                <w:lang w:val="sr-Latn-RS"/>
              </w:rPr>
              <w:t xml:space="preserve"> </w:t>
            </w:r>
            <w:r w:rsidRPr="00DA395D">
              <w:rPr>
                <w:sz w:val="16"/>
                <w:szCs w:val="16"/>
                <w:lang w:val="sr-Latn-CS"/>
              </w:rPr>
              <w:lastRenderedPageBreak/>
              <w:t>veličine od 1 do 3 kg*</w:t>
            </w:r>
          </w:p>
          <w:p w:rsidR="00DA395D" w:rsidRPr="00DA395D" w:rsidRDefault="00DA395D" w:rsidP="00106AE9">
            <w:pPr>
              <w:ind w:firstLine="567"/>
              <w:jc w:val="both"/>
              <w:rPr>
                <w:sz w:val="16"/>
                <w:szCs w:val="16"/>
                <w:lang w:val="sr-Latn-CS"/>
              </w:rPr>
            </w:pPr>
          </w:p>
        </w:tc>
        <w:tc>
          <w:tcPr>
            <w:tcW w:w="508" w:type="dxa"/>
            <w:vAlign w:val="center"/>
          </w:tcPr>
          <w:p w:rsidR="00DA395D" w:rsidRPr="00DA395D" w:rsidRDefault="00DA395D" w:rsidP="00106AE9">
            <w:pPr>
              <w:ind w:firstLine="567"/>
              <w:jc w:val="center"/>
              <w:rPr>
                <w:sz w:val="16"/>
                <w:szCs w:val="16"/>
                <w:lang w:val="sl-SI"/>
              </w:rPr>
            </w:pPr>
            <w:r w:rsidRPr="00DA395D">
              <w:rPr>
                <w:sz w:val="16"/>
                <w:szCs w:val="16"/>
                <w:lang w:val="sl-SI"/>
              </w:rPr>
              <w:lastRenderedPageBreak/>
              <w:t>kom</w:t>
            </w:r>
          </w:p>
        </w:tc>
        <w:tc>
          <w:tcPr>
            <w:tcW w:w="900" w:type="dxa"/>
            <w:vAlign w:val="center"/>
          </w:tcPr>
          <w:p w:rsidR="00DA395D" w:rsidRPr="00DA395D" w:rsidRDefault="00DA395D" w:rsidP="00106AE9">
            <w:pPr>
              <w:ind w:firstLine="567"/>
              <w:jc w:val="center"/>
              <w:rPr>
                <w:sz w:val="16"/>
                <w:szCs w:val="16"/>
                <w:lang w:val="sl-SI"/>
              </w:rPr>
            </w:pPr>
            <w:r w:rsidRPr="00DA395D">
              <w:rPr>
                <w:sz w:val="16"/>
                <w:szCs w:val="16"/>
                <w:lang w:val="sl-SI"/>
              </w:rPr>
              <w:t>50000</w:t>
            </w:r>
          </w:p>
        </w:tc>
        <w:tc>
          <w:tcPr>
            <w:tcW w:w="860" w:type="dxa"/>
            <w:vAlign w:val="center"/>
          </w:tcPr>
          <w:p w:rsidR="00DA395D" w:rsidRPr="00AB287A" w:rsidRDefault="00DA395D" w:rsidP="00106AE9">
            <w:pPr>
              <w:ind w:firstLine="567"/>
              <w:jc w:val="center"/>
              <w:rPr>
                <w:sz w:val="16"/>
                <w:szCs w:val="16"/>
                <w:lang w:eastAsia="sr-Latn-CS"/>
              </w:rPr>
            </w:pPr>
          </w:p>
        </w:tc>
        <w:tc>
          <w:tcPr>
            <w:tcW w:w="2308" w:type="dxa"/>
            <w:vAlign w:val="center"/>
          </w:tcPr>
          <w:p w:rsidR="00DA395D" w:rsidRPr="00AB287A" w:rsidRDefault="00DA395D" w:rsidP="00106AE9">
            <w:pPr>
              <w:ind w:firstLine="567"/>
              <w:jc w:val="center"/>
              <w:rPr>
                <w:sz w:val="16"/>
                <w:szCs w:val="16"/>
                <w:lang w:eastAsia="sr-Latn-CS"/>
              </w:rPr>
            </w:pPr>
          </w:p>
        </w:tc>
        <w:tc>
          <w:tcPr>
            <w:tcW w:w="2520" w:type="dxa"/>
            <w:vAlign w:val="center"/>
          </w:tcPr>
          <w:p w:rsidR="00DA395D" w:rsidRPr="00AB287A" w:rsidRDefault="00DA395D" w:rsidP="00106AE9">
            <w:pPr>
              <w:ind w:firstLine="567"/>
              <w:jc w:val="center"/>
              <w:rPr>
                <w:sz w:val="16"/>
                <w:szCs w:val="16"/>
                <w:lang w:eastAsia="sr-Latn-CS"/>
              </w:rPr>
            </w:pPr>
          </w:p>
        </w:tc>
        <w:tc>
          <w:tcPr>
            <w:tcW w:w="2520" w:type="dxa"/>
            <w:vAlign w:val="center"/>
          </w:tcPr>
          <w:p w:rsidR="00DA395D" w:rsidRPr="00AB287A" w:rsidRDefault="00DA395D" w:rsidP="00106AE9">
            <w:pPr>
              <w:ind w:firstLine="567"/>
              <w:jc w:val="center"/>
              <w:rPr>
                <w:sz w:val="16"/>
                <w:szCs w:val="16"/>
                <w:lang w:eastAsia="sr-Latn-CS"/>
              </w:rPr>
            </w:pPr>
          </w:p>
        </w:tc>
        <w:tc>
          <w:tcPr>
            <w:tcW w:w="2160" w:type="dxa"/>
            <w:vAlign w:val="center"/>
          </w:tcPr>
          <w:p w:rsidR="00DA395D" w:rsidRPr="00AB287A" w:rsidRDefault="00DA395D" w:rsidP="00106AE9">
            <w:pPr>
              <w:ind w:firstLine="567"/>
              <w:jc w:val="center"/>
              <w:rPr>
                <w:sz w:val="16"/>
                <w:szCs w:val="16"/>
                <w:lang w:val="sr-Latn-CS" w:eastAsia="sr-Latn-CS"/>
              </w:rPr>
            </w:pPr>
          </w:p>
        </w:tc>
      </w:tr>
      <w:tr w:rsidR="00DA395D" w:rsidRPr="00AB287A" w:rsidTr="00106AE9">
        <w:trPr>
          <w:trHeight w:val="339"/>
        </w:trPr>
        <w:tc>
          <w:tcPr>
            <w:tcW w:w="1080" w:type="dxa"/>
            <w:vMerge/>
            <w:vAlign w:val="center"/>
          </w:tcPr>
          <w:p w:rsidR="00DA395D" w:rsidRDefault="00DA395D" w:rsidP="00106AE9">
            <w:pPr>
              <w:ind w:firstLine="567"/>
              <w:jc w:val="center"/>
              <w:rPr>
                <w:sz w:val="20"/>
                <w:lang w:val="sr-Latn-CS" w:eastAsia="sr-Latn-CS"/>
              </w:rPr>
            </w:pPr>
          </w:p>
        </w:tc>
        <w:tc>
          <w:tcPr>
            <w:tcW w:w="2012" w:type="dxa"/>
          </w:tcPr>
          <w:p w:rsidR="00DA395D" w:rsidRPr="00DA395D" w:rsidRDefault="00DA395D" w:rsidP="00106AE9">
            <w:pPr>
              <w:ind w:firstLine="567"/>
              <w:jc w:val="both"/>
              <w:rPr>
                <w:sz w:val="16"/>
                <w:szCs w:val="16"/>
                <w:lang w:val="sr-Latn-CS"/>
              </w:rPr>
            </w:pPr>
            <w:r w:rsidRPr="00DA395D">
              <w:rPr>
                <w:sz w:val="16"/>
                <w:szCs w:val="16"/>
                <w:lang w:val="sr-Latn-CS"/>
              </w:rPr>
              <w:t xml:space="preserve">Papirne pelene </w:t>
            </w:r>
            <w:r w:rsidRPr="00DA395D">
              <w:rPr>
                <w:sz w:val="16"/>
                <w:szCs w:val="16"/>
              </w:rPr>
              <w:t>"</w:t>
            </w:r>
            <w:r w:rsidRPr="00DA395D">
              <w:rPr>
                <w:sz w:val="16"/>
                <w:szCs w:val="16"/>
                <w:lang w:val="pt-PT"/>
              </w:rPr>
              <w:t>pampers</w:t>
            </w:r>
            <w:r w:rsidRPr="00DA395D">
              <w:rPr>
                <w:sz w:val="16"/>
                <w:szCs w:val="16"/>
              </w:rPr>
              <w:t xml:space="preserve"> </w:t>
            </w:r>
            <w:r w:rsidRPr="00DA395D">
              <w:rPr>
                <w:sz w:val="16"/>
                <w:szCs w:val="16"/>
                <w:lang w:val="pt-PT"/>
              </w:rPr>
              <w:t>ili</w:t>
            </w:r>
            <w:r w:rsidRPr="00DA395D">
              <w:rPr>
                <w:sz w:val="16"/>
                <w:szCs w:val="16"/>
              </w:rPr>
              <w:t xml:space="preserve"> </w:t>
            </w:r>
            <w:r w:rsidRPr="00DA395D">
              <w:rPr>
                <w:sz w:val="16"/>
                <w:szCs w:val="16"/>
                <w:lang w:val="pt-PT"/>
              </w:rPr>
              <w:t>odgovarajuće</w:t>
            </w:r>
            <w:r w:rsidRPr="00DA395D">
              <w:rPr>
                <w:sz w:val="16"/>
                <w:szCs w:val="16"/>
              </w:rPr>
              <w:t>"</w:t>
            </w:r>
            <w:r w:rsidRPr="00DA395D">
              <w:rPr>
                <w:sz w:val="16"/>
                <w:szCs w:val="16"/>
                <w:lang w:val="sr-Latn-RS"/>
              </w:rPr>
              <w:t xml:space="preserve"> </w:t>
            </w:r>
            <w:r w:rsidRPr="00DA395D">
              <w:rPr>
                <w:sz w:val="16"/>
                <w:szCs w:val="16"/>
                <w:lang w:val="sr-Latn-CS"/>
              </w:rPr>
              <w:t>veličine od 2 - 5 kg*</w:t>
            </w:r>
          </w:p>
          <w:p w:rsidR="00DA395D" w:rsidRPr="00DA395D" w:rsidRDefault="00DA395D" w:rsidP="00106AE9">
            <w:pPr>
              <w:widowControl w:val="0"/>
              <w:tabs>
                <w:tab w:val="right" w:pos="9264"/>
              </w:tabs>
              <w:autoSpaceDE w:val="0"/>
              <w:autoSpaceDN w:val="0"/>
              <w:adjustRightInd w:val="0"/>
              <w:ind w:firstLine="567"/>
              <w:jc w:val="both"/>
              <w:rPr>
                <w:rFonts w:eastAsia="Calibri"/>
                <w:bCs/>
                <w:sz w:val="16"/>
                <w:szCs w:val="16"/>
                <w:lang w:val="sr-Latn-CS" w:eastAsia="sr-Latn-CS"/>
              </w:rPr>
            </w:pPr>
          </w:p>
        </w:tc>
        <w:tc>
          <w:tcPr>
            <w:tcW w:w="508" w:type="dxa"/>
            <w:vAlign w:val="center"/>
          </w:tcPr>
          <w:p w:rsidR="00DA395D" w:rsidRPr="00DA395D" w:rsidRDefault="00DA395D" w:rsidP="00106AE9">
            <w:pPr>
              <w:ind w:firstLine="567"/>
              <w:jc w:val="center"/>
              <w:rPr>
                <w:sz w:val="16"/>
                <w:szCs w:val="16"/>
                <w:lang w:val="sl-SI"/>
              </w:rPr>
            </w:pPr>
            <w:r w:rsidRPr="00DA395D">
              <w:rPr>
                <w:sz w:val="16"/>
                <w:szCs w:val="16"/>
                <w:lang w:val="sl-SI"/>
              </w:rPr>
              <w:t>kom</w:t>
            </w:r>
          </w:p>
        </w:tc>
        <w:tc>
          <w:tcPr>
            <w:tcW w:w="900" w:type="dxa"/>
            <w:vAlign w:val="center"/>
          </w:tcPr>
          <w:p w:rsidR="00DA395D" w:rsidRPr="00DA395D" w:rsidRDefault="00DA395D" w:rsidP="00106AE9">
            <w:pPr>
              <w:ind w:firstLine="567"/>
              <w:jc w:val="center"/>
              <w:rPr>
                <w:sz w:val="16"/>
                <w:szCs w:val="16"/>
                <w:lang w:val="sl-SI"/>
              </w:rPr>
            </w:pPr>
            <w:r w:rsidRPr="00DA395D">
              <w:rPr>
                <w:sz w:val="16"/>
                <w:szCs w:val="16"/>
                <w:lang w:val="sl-SI"/>
              </w:rPr>
              <w:t>70000</w:t>
            </w:r>
          </w:p>
        </w:tc>
        <w:tc>
          <w:tcPr>
            <w:tcW w:w="860" w:type="dxa"/>
            <w:vAlign w:val="center"/>
          </w:tcPr>
          <w:p w:rsidR="00DA395D" w:rsidRPr="00AB287A" w:rsidRDefault="00DA395D" w:rsidP="00106AE9">
            <w:pPr>
              <w:ind w:firstLine="567"/>
              <w:jc w:val="center"/>
              <w:rPr>
                <w:sz w:val="16"/>
                <w:szCs w:val="16"/>
                <w:lang w:eastAsia="sr-Latn-CS"/>
              </w:rPr>
            </w:pPr>
          </w:p>
        </w:tc>
        <w:tc>
          <w:tcPr>
            <w:tcW w:w="2308" w:type="dxa"/>
            <w:vAlign w:val="center"/>
          </w:tcPr>
          <w:p w:rsidR="00DA395D" w:rsidRPr="00AB287A" w:rsidRDefault="00DA395D" w:rsidP="00106AE9">
            <w:pPr>
              <w:ind w:firstLine="567"/>
              <w:jc w:val="center"/>
              <w:rPr>
                <w:sz w:val="16"/>
                <w:szCs w:val="16"/>
                <w:lang w:eastAsia="sr-Latn-CS"/>
              </w:rPr>
            </w:pPr>
          </w:p>
        </w:tc>
        <w:tc>
          <w:tcPr>
            <w:tcW w:w="2520" w:type="dxa"/>
            <w:vAlign w:val="center"/>
          </w:tcPr>
          <w:p w:rsidR="00DA395D" w:rsidRPr="00AB287A" w:rsidRDefault="00DA395D" w:rsidP="00106AE9">
            <w:pPr>
              <w:ind w:firstLine="567"/>
              <w:jc w:val="center"/>
              <w:rPr>
                <w:sz w:val="16"/>
                <w:szCs w:val="16"/>
                <w:lang w:eastAsia="sr-Latn-CS"/>
              </w:rPr>
            </w:pPr>
          </w:p>
        </w:tc>
        <w:tc>
          <w:tcPr>
            <w:tcW w:w="2520" w:type="dxa"/>
            <w:vAlign w:val="center"/>
          </w:tcPr>
          <w:p w:rsidR="00DA395D" w:rsidRPr="00AB287A" w:rsidRDefault="00DA395D" w:rsidP="00106AE9">
            <w:pPr>
              <w:ind w:firstLine="567"/>
              <w:jc w:val="center"/>
              <w:rPr>
                <w:sz w:val="16"/>
                <w:szCs w:val="16"/>
                <w:lang w:eastAsia="sr-Latn-CS"/>
              </w:rPr>
            </w:pPr>
          </w:p>
        </w:tc>
        <w:tc>
          <w:tcPr>
            <w:tcW w:w="2160" w:type="dxa"/>
            <w:vAlign w:val="center"/>
          </w:tcPr>
          <w:p w:rsidR="00DA395D" w:rsidRPr="00AB287A" w:rsidRDefault="00DA395D" w:rsidP="00106AE9">
            <w:pPr>
              <w:ind w:firstLine="567"/>
              <w:jc w:val="center"/>
              <w:rPr>
                <w:sz w:val="16"/>
                <w:szCs w:val="16"/>
                <w:lang w:val="sr-Latn-CS" w:eastAsia="sr-Latn-CS"/>
              </w:rPr>
            </w:pPr>
          </w:p>
        </w:tc>
      </w:tr>
      <w:tr w:rsidR="00E830BE" w:rsidRPr="00AB287A" w:rsidTr="00106AE9">
        <w:trPr>
          <w:trHeight w:val="339"/>
        </w:trPr>
        <w:tc>
          <w:tcPr>
            <w:tcW w:w="1080" w:type="dxa"/>
            <w:vMerge w:val="restart"/>
            <w:vAlign w:val="center"/>
          </w:tcPr>
          <w:p w:rsidR="00E830BE" w:rsidRDefault="00E830BE" w:rsidP="00106AE9">
            <w:pPr>
              <w:ind w:firstLine="567"/>
              <w:jc w:val="center"/>
              <w:rPr>
                <w:sz w:val="20"/>
                <w:lang w:val="sr-Latn-CS" w:eastAsia="sr-Latn-CS"/>
              </w:rPr>
            </w:pPr>
            <w:r>
              <w:rPr>
                <w:sz w:val="20"/>
                <w:lang w:val="sr-Latn-CS" w:eastAsia="sr-Latn-CS"/>
              </w:rPr>
              <w:t>70</w:t>
            </w:r>
          </w:p>
        </w:tc>
        <w:tc>
          <w:tcPr>
            <w:tcW w:w="2012" w:type="dxa"/>
            <w:vAlign w:val="center"/>
          </w:tcPr>
          <w:p w:rsidR="00E830BE" w:rsidRPr="00DA395D" w:rsidRDefault="00E830BE" w:rsidP="00106AE9">
            <w:pPr>
              <w:ind w:firstLine="567"/>
              <w:rPr>
                <w:sz w:val="16"/>
                <w:szCs w:val="16"/>
                <w:lang w:val="sr-Latn-CS"/>
              </w:rPr>
            </w:pPr>
            <w:r w:rsidRPr="00DA395D">
              <w:rPr>
                <w:sz w:val="16"/>
                <w:szCs w:val="16"/>
                <w:lang w:val="sr-Latn-CS"/>
              </w:rPr>
              <w:t>Kontejner žuti 1 litar *</w:t>
            </w:r>
          </w:p>
        </w:tc>
        <w:tc>
          <w:tcPr>
            <w:tcW w:w="508" w:type="dxa"/>
            <w:vAlign w:val="center"/>
          </w:tcPr>
          <w:p w:rsidR="00E830BE" w:rsidRPr="00DA395D" w:rsidRDefault="00E830BE" w:rsidP="00106AE9">
            <w:pPr>
              <w:ind w:firstLine="567"/>
              <w:jc w:val="center"/>
              <w:rPr>
                <w:sz w:val="16"/>
                <w:szCs w:val="16"/>
                <w:lang w:val="sr-Latn-CS"/>
              </w:rPr>
            </w:pPr>
            <w:r w:rsidRPr="00DA395D">
              <w:rPr>
                <w:sz w:val="16"/>
                <w:szCs w:val="16"/>
                <w:lang w:val="sr-Latn-CS"/>
              </w:rPr>
              <w:t>kom</w:t>
            </w:r>
          </w:p>
        </w:tc>
        <w:tc>
          <w:tcPr>
            <w:tcW w:w="900" w:type="dxa"/>
            <w:vAlign w:val="center"/>
          </w:tcPr>
          <w:p w:rsidR="00E830BE" w:rsidRPr="00AA65E9" w:rsidRDefault="00E830BE" w:rsidP="00106AE9">
            <w:pPr>
              <w:ind w:firstLine="567"/>
              <w:jc w:val="center"/>
              <w:rPr>
                <w:sz w:val="16"/>
                <w:szCs w:val="16"/>
                <w:lang w:val="sl-SI"/>
              </w:rPr>
            </w:pPr>
            <w:r w:rsidRPr="00AA65E9">
              <w:rPr>
                <w:sz w:val="16"/>
                <w:szCs w:val="16"/>
                <w:lang w:val="sl-SI"/>
              </w:rPr>
              <w:t>2900</w:t>
            </w:r>
          </w:p>
        </w:tc>
        <w:tc>
          <w:tcPr>
            <w:tcW w:w="860" w:type="dxa"/>
            <w:vAlign w:val="center"/>
          </w:tcPr>
          <w:p w:rsidR="00E830BE" w:rsidRPr="00AB287A" w:rsidRDefault="00E830BE" w:rsidP="00106AE9">
            <w:pPr>
              <w:ind w:firstLine="567"/>
              <w:jc w:val="center"/>
              <w:rPr>
                <w:sz w:val="16"/>
                <w:szCs w:val="16"/>
                <w:lang w:eastAsia="sr-Latn-CS"/>
              </w:rPr>
            </w:pPr>
          </w:p>
        </w:tc>
        <w:tc>
          <w:tcPr>
            <w:tcW w:w="2308"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160" w:type="dxa"/>
            <w:vAlign w:val="center"/>
          </w:tcPr>
          <w:p w:rsidR="00E830BE" w:rsidRPr="00AB287A" w:rsidRDefault="00E830BE" w:rsidP="00106AE9">
            <w:pPr>
              <w:ind w:firstLine="567"/>
              <w:jc w:val="center"/>
              <w:rPr>
                <w:sz w:val="16"/>
                <w:szCs w:val="16"/>
                <w:lang w:val="sr-Latn-CS" w:eastAsia="sr-Latn-CS"/>
              </w:rPr>
            </w:pPr>
          </w:p>
        </w:tc>
      </w:tr>
      <w:tr w:rsidR="00E830BE" w:rsidRPr="00AB287A" w:rsidTr="00106AE9">
        <w:trPr>
          <w:trHeight w:val="339"/>
        </w:trPr>
        <w:tc>
          <w:tcPr>
            <w:tcW w:w="1080" w:type="dxa"/>
            <w:vMerge/>
            <w:vAlign w:val="center"/>
          </w:tcPr>
          <w:p w:rsidR="00E830BE" w:rsidRDefault="00E830BE" w:rsidP="00106AE9">
            <w:pPr>
              <w:ind w:firstLine="567"/>
              <w:jc w:val="center"/>
              <w:rPr>
                <w:sz w:val="20"/>
                <w:lang w:val="sr-Latn-CS" w:eastAsia="sr-Latn-CS"/>
              </w:rPr>
            </w:pPr>
          </w:p>
        </w:tc>
        <w:tc>
          <w:tcPr>
            <w:tcW w:w="2012" w:type="dxa"/>
            <w:vAlign w:val="center"/>
          </w:tcPr>
          <w:p w:rsidR="00E830BE" w:rsidRPr="00DA395D" w:rsidRDefault="00E830BE" w:rsidP="00106AE9">
            <w:pPr>
              <w:ind w:firstLine="567"/>
              <w:rPr>
                <w:sz w:val="16"/>
                <w:szCs w:val="16"/>
                <w:lang w:val="sr-Latn-RS"/>
              </w:rPr>
            </w:pPr>
            <w:r w:rsidRPr="00DA395D">
              <w:rPr>
                <w:sz w:val="16"/>
                <w:szCs w:val="16"/>
                <w:lang w:val="sr-Latn-RS"/>
              </w:rPr>
              <w:t>Kontejner žuti 3 litra*</w:t>
            </w:r>
          </w:p>
        </w:tc>
        <w:tc>
          <w:tcPr>
            <w:tcW w:w="508" w:type="dxa"/>
            <w:vAlign w:val="center"/>
          </w:tcPr>
          <w:p w:rsidR="00E830BE" w:rsidRPr="00DA395D" w:rsidRDefault="00E830BE" w:rsidP="00106AE9">
            <w:pPr>
              <w:ind w:firstLine="567"/>
              <w:jc w:val="center"/>
              <w:rPr>
                <w:sz w:val="16"/>
                <w:szCs w:val="16"/>
                <w:lang w:val="sr-Latn-CS"/>
              </w:rPr>
            </w:pPr>
            <w:r w:rsidRPr="00DA395D">
              <w:rPr>
                <w:sz w:val="16"/>
                <w:szCs w:val="16"/>
                <w:lang w:val="sr-Latn-CS"/>
              </w:rPr>
              <w:t>kom</w:t>
            </w:r>
          </w:p>
        </w:tc>
        <w:tc>
          <w:tcPr>
            <w:tcW w:w="900" w:type="dxa"/>
            <w:vAlign w:val="center"/>
          </w:tcPr>
          <w:p w:rsidR="00E830BE" w:rsidRPr="00AA65E9" w:rsidRDefault="00E830BE" w:rsidP="00106AE9">
            <w:pPr>
              <w:ind w:firstLine="567"/>
              <w:jc w:val="center"/>
              <w:rPr>
                <w:sz w:val="16"/>
                <w:szCs w:val="16"/>
                <w:lang w:val="sl-SI"/>
              </w:rPr>
            </w:pPr>
            <w:r w:rsidRPr="00AA65E9">
              <w:rPr>
                <w:sz w:val="16"/>
                <w:szCs w:val="16"/>
                <w:lang w:val="sl-SI"/>
              </w:rPr>
              <w:t>100</w:t>
            </w:r>
          </w:p>
        </w:tc>
        <w:tc>
          <w:tcPr>
            <w:tcW w:w="860" w:type="dxa"/>
            <w:vAlign w:val="center"/>
          </w:tcPr>
          <w:p w:rsidR="00E830BE" w:rsidRPr="00AB287A" w:rsidRDefault="00E830BE" w:rsidP="00106AE9">
            <w:pPr>
              <w:ind w:firstLine="567"/>
              <w:jc w:val="center"/>
              <w:rPr>
                <w:sz w:val="16"/>
                <w:szCs w:val="16"/>
                <w:lang w:eastAsia="sr-Latn-CS"/>
              </w:rPr>
            </w:pPr>
          </w:p>
        </w:tc>
        <w:tc>
          <w:tcPr>
            <w:tcW w:w="2308"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160" w:type="dxa"/>
            <w:vAlign w:val="center"/>
          </w:tcPr>
          <w:p w:rsidR="00E830BE" w:rsidRPr="00AB287A" w:rsidRDefault="00E830BE" w:rsidP="00106AE9">
            <w:pPr>
              <w:ind w:firstLine="567"/>
              <w:jc w:val="center"/>
              <w:rPr>
                <w:sz w:val="16"/>
                <w:szCs w:val="16"/>
                <w:lang w:val="sr-Latn-CS" w:eastAsia="sr-Latn-CS"/>
              </w:rPr>
            </w:pPr>
          </w:p>
        </w:tc>
      </w:tr>
      <w:tr w:rsidR="00E830BE" w:rsidRPr="00AB287A" w:rsidTr="00106AE9">
        <w:trPr>
          <w:trHeight w:val="339"/>
        </w:trPr>
        <w:tc>
          <w:tcPr>
            <w:tcW w:w="1080" w:type="dxa"/>
            <w:vMerge/>
            <w:vAlign w:val="center"/>
          </w:tcPr>
          <w:p w:rsidR="00E830BE" w:rsidRDefault="00E830BE" w:rsidP="00106AE9">
            <w:pPr>
              <w:ind w:firstLine="567"/>
              <w:jc w:val="center"/>
              <w:rPr>
                <w:sz w:val="20"/>
                <w:lang w:val="sr-Latn-CS" w:eastAsia="sr-Latn-CS"/>
              </w:rPr>
            </w:pPr>
          </w:p>
        </w:tc>
        <w:tc>
          <w:tcPr>
            <w:tcW w:w="2012" w:type="dxa"/>
            <w:vAlign w:val="center"/>
          </w:tcPr>
          <w:p w:rsidR="00E830BE" w:rsidRPr="00DA395D" w:rsidRDefault="00E830BE" w:rsidP="00106AE9">
            <w:pPr>
              <w:ind w:firstLine="567"/>
              <w:rPr>
                <w:sz w:val="16"/>
                <w:szCs w:val="16"/>
                <w:lang w:val="sr-Latn-RS"/>
              </w:rPr>
            </w:pPr>
            <w:r w:rsidRPr="00DA395D">
              <w:rPr>
                <w:sz w:val="16"/>
                <w:szCs w:val="16"/>
                <w:lang w:val="sr-Latn-RS"/>
              </w:rPr>
              <w:t>Kontejner žuti 6 litra*</w:t>
            </w:r>
          </w:p>
        </w:tc>
        <w:tc>
          <w:tcPr>
            <w:tcW w:w="508" w:type="dxa"/>
            <w:vAlign w:val="center"/>
          </w:tcPr>
          <w:p w:rsidR="00E830BE" w:rsidRPr="00DA395D" w:rsidRDefault="00E830BE" w:rsidP="00106AE9">
            <w:pPr>
              <w:ind w:firstLine="567"/>
              <w:jc w:val="center"/>
              <w:rPr>
                <w:sz w:val="16"/>
                <w:szCs w:val="16"/>
                <w:lang w:val="sr-Latn-CS"/>
              </w:rPr>
            </w:pPr>
            <w:r w:rsidRPr="00DA395D">
              <w:rPr>
                <w:sz w:val="16"/>
                <w:szCs w:val="16"/>
                <w:lang w:val="sr-Latn-CS"/>
              </w:rPr>
              <w:t>kom</w:t>
            </w:r>
          </w:p>
        </w:tc>
        <w:tc>
          <w:tcPr>
            <w:tcW w:w="900" w:type="dxa"/>
            <w:vAlign w:val="center"/>
          </w:tcPr>
          <w:p w:rsidR="00E830BE" w:rsidRPr="00AA65E9" w:rsidRDefault="00E830BE" w:rsidP="00106AE9">
            <w:pPr>
              <w:ind w:firstLine="567"/>
              <w:jc w:val="center"/>
              <w:rPr>
                <w:sz w:val="16"/>
                <w:szCs w:val="16"/>
                <w:lang w:val="sl-SI"/>
              </w:rPr>
            </w:pPr>
            <w:r w:rsidRPr="00AA65E9">
              <w:rPr>
                <w:sz w:val="16"/>
                <w:szCs w:val="16"/>
                <w:lang w:val="sl-SI"/>
              </w:rPr>
              <w:t>10</w:t>
            </w:r>
          </w:p>
        </w:tc>
        <w:tc>
          <w:tcPr>
            <w:tcW w:w="860" w:type="dxa"/>
            <w:vAlign w:val="center"/>
          </w:tcPr>
          <w:p w:rsidR="00E830BE" w:rsidRPr="00AB287A" w:rsidRDefault="00E830BE" w:rsidP="00106AE9">
            <w:pPr>
              <w:ind w:firstLine="567"/>
              <w:jc w:val="center"/>
              <w:rPr>
                <w:sz w:val="16"/>
                <w:szCs w:val="16"/>
                <w:lang w:eastAsia="sr-Latn-CS"/>
              </w:rPr>
            </w:pPr>
          </w:p>
        </w:tc>
        <w:tc>
          <w:tcPr>
            <w:tcW w:w="2308"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160" w:type="dxa"/>
            <w:vAlign w:val="center"/>
          </w:tcPr>
          <w:p w:rsidR="00E830BE" w:rsidRPr="00AB287A" w:rsidRDefault="00E830BE" w:rsidP="00106AE9">
            <w:pPr>
              <w:ind w:firstLine="567"/>
              <w:jc w:val="center"/>
              <w:rPr>
                <w:sz w:val="16"/>
                <w:szCs w:val="16"/>
                <w:lang w:val="sr-Latn-CS" w:eastAsia="sr-Latn-CS"/>
              </w:rPr>
            </w:pPr>
          </w:p>
        </w:tc>
      </w:tr>
      <w:tr w:rsidR="00E830BE" w:rsidRPr="00AB287A" w:rsidTr="00106AE9">
        <w:trPr>
          <w:trHeight w:val="339"/>
        </w:trPr>
        <w:tc>
          <w:tcPr>
            <w:tcW w:w="1080" w:type="dxa"/>
            <w:vMerge/>
            <w:vAlign w:val="center"/>
          </w:tcPr>
          <w:p w:rsidR="00E830BE" w:rsidRDefault="00E830BE" w:rsidP="00106AE9">
            <w:pPr>
              <w:ind w:firstLine="567"/>
              <w:jc w:val="center"/>
              <w:rPr>
                <w:sz w:val="20"/>
                <w:lang w:val="sr-Latn-CS" w:eastAsia="sr-Latn-CS"/>
              </w:rPr>
            </w:pPr>
          </w:p>
        </w:tc>
        <w:tc>
          <w:tcPr>
            <w:tcW w:w="2012" w:type="dxa"/>
            <w:vAlign w:val="center"/>
          </w:tcPr>
          <w:p w:rsidR="00E830BE" w:rsidRPr="00DA395D" w:rsidRDefault="00E830BE" w:rsidP="00106AE9">
            <w:pPr>
              <w:ind w:firstLine="567"/>
              <w:rPr>
                <w:sz w:val="16"/>
                <w:szCs w:val="16"/>
                <w:lang w:val="sr-Latn-CS"/>
              </w:rPr>
            </w:pPr>
            <w:r w:rsidRPr="00DA395D">
              <w:rPr>
                <w:sz w:val="16"/>
                <w:szCs w:val="16"/>
                <w:lang w:val="sr-Latn-CS"/>
              </w:rPr>
              <w:t>Kesa velika žuta 550x620x0,04*</w:t>
            </w:r>
          </w:p>
        </w:tc>
        <w:tc>
          <w:tcPr>
            <w:tcW w:w="508" w:type="dxa"/>
            <w:vAlign w:val="center"/>
          </w:tcPr>
          <w:p w:rsidR="00E830BE" w:rsidRPr="00DA395D" w:rsidRDefault="00E830BE" w:rsidP="00106AE9">
            <w:pPr>
              <w:ind w:firstLine="567"/>
              <w:jc w:val="center"/>
              <w:rPr>
                <w:sz w:val="16"/>
                <w:szCs w:val="16"/>
                <w:lang w:val="sr-Latn-CS"/>
              </w:rPr>
            </w:pPr>
            <w:r w:rsidRPr="00DA395D">
              <w:rPr>
                <w:sz w:val="16"/>
                <w:szCs w:val="16"/>
                <w:lang w:val="sr-Latn-CS"/>
              </w:rPr>
              <w:t>kom</w:t>
            </w:r>
          </w:p>
        </w:tc>
        <w:tc>
          <w:tcPr>
            <w:tcW w:w="900" w:type="dxa"/>
            <w:vAlign w:val="center"/>
          </w:tcPr>
          <w:p w:rsidR="00E830BE" w:rsidRPr="00AA65E9" w:rsidRDefault="00E830BE" w:rsidP="00106AE9">
            <w:pPr>
              <w:ind w:firstLine="567"/>
              <w:jc w:val="center"/>
              <w:rPr>
                <w:sz w:val="16"/>
                <w:szCs w:val="16"/>
                <w:lang w:val="sl-SI"/>
              </w:rPr>
            </w:pPr>
            <w:r w:rsidRPr="00AA65E9">
              <w:rPr>
                <w:sz w:val="16"/>
                <w:szCs w:val="16"/>
                <w:lang w:val="sl-SI"/>
              </w:rPr>
              <w:t>1900</w:t>
            </w:r>
          </w:p>
        </w:tc>
        <w:tc>
          <w:tcPr>
            <w:tcW w:w="860" w:type="dxa"/>
            <w:vAlign w:val="center"/>
          </w:tcPr>
          <w:p w:rsidR="00E830BE" w:rsidRPr="00AB287A" w:rsidRDefault="00E830BE" w:rsidP="00106AE9">
            <w:pPr>
              <w:ind w:firstLine="567"/>
              <w:jc w:val="center"/>
              <w:rPr>
                <w:sz w:val="16"/>
                <w:szCs w:val="16"/>
                <w:lang w:eastAsia="sr-Latn-CS"/>
              </w:rPr>
            </w:pPr>
          </w:p>
        </w:tc>
        <w:tc>
          <w:tcPr>
            <w:tcW w:w="2308"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160" w:type="dxa"/>
            <w:vAlign w:val="center"/>
          </w:tcPr>
          <w:p w:rsidR="00E830BE" w:rsidRPr="00AB287A" w:rsidRDefault="00E830BE" w:rsidP="00106AE9">
            <w:pPr>
              <w:ind w:firstLine="567"/>
              <w:jc w:val="center"/>
              <w:rPr>
                <w:sz w:val="16"/>
                <w:szCs w:val="16"/>
                <w:lang w:val="sr-Latn-CS" w:eastAsia="sr-Latn-CS"/>
              </w:rPr>
            </w:pPr>
          </w:p>
        </w:tc>
      </w:tr>
      <w:tr w:rsidR="00E830BE" w:rsidRPr="00AB287A" w:rsidTr="00106AE9">
        <w:trPr>
          <w:trHeight w:val="339"/>
        </w:trPr>
        <w:tc>
          <w:tcPr>
            <w:tcW w:w="1080" w:type="dxa"/>
            <w:vMerge/>
            <w:vAlign w:val="center"/>
          </w:tcPr>
          <w:p w:rsidR="00E830BE" w:rsidRDefault="00E830BE" w:rsidP="00106AE9">
            <w:pPr>
              <w:ind w:firstLine="567"/>
              <w:jc w:val="center"/>
              <w:rPr>
                <w:sz w:val="20"/>
                <w:lang w:val="sr-Latn-CS" w:eastAsia="sr-Latn-CS"/>
              </w:rPr>
            </w:pPr>
          </w:p>
        </w:tc>
        <w:tc>
          <w:tcPr>
            <w:tcW w:w="2012" w:type="dxa"/>
            <w:vAlign w:val="center"/>
          </w:tcPr>
          <w:p w:rsidR="00E830BE" w:rsidRPr="00DA395D" w:rsidRDefault="00E830BE" w:rsidP="00106AE9">
            <w:pPr>
              <w:ind w:firstLine="567"/>
              <w:rPr>
                <w:sz w:val="16"/>
                <w:szCs w:val="16"/>
                <w:lang w:val="sr-Latn-CS"/>
              </w:rPr>
            </w:pPr>
            <w:r w:rsidRPr="00DA395D">
              <w:rPr>
                <w:sz w:val="16"/>
                <w:szCs w:val="16"/>
                <w:lang w:val="sr-Latn-CS"/>
              </w:rPr>
              <w:t>Kesa mala žuta 250x360x0,04*</w:t>
            </w:r>
          </w:p>
        </w:tc>
        <w:tc>
          <w:tcPr>
            <w:tcW w:w="508" w:type="dxa"/>
            <w:vAlign w:val="center"/>
          </w:tcPr>
          <w:p w:rsidR="00E830BE" w:rsidRPr="00DA395D" w:rsidRDefault="00E830BE" w:rsidP="00106AE9">
            <w:pPr>
              <w:ind w:firstLine="567"/>
              <w:jc w:val="center"/>
              <w:rPr>
                <w:sz w:val="16"/>
                <w:szCs w:val="16"/>
                <w:lang w:val="sr-Latn-CS"/>
              </w:rPr>
            </w:pPr>
            <w:r w:rsidRPr="00DA395D">
              <w:rPr>
                <w:sz w:val="16"/>
                <w:szCs w:val="16"/>
                <w:lang w:val="sr-Latn-CS"/>
              </w:rPr>
              <w:t>kom</w:t>
            </w:r>
          </w:p>
        </w:tc>
        <w:tc>
          <w:tcPr>
            <w:tcW w:w="900" w:type="dxa"/>
            <w:vAlign w:val="center"/>
          </w:tcPr>
          <w:p w:rsidR="00E830BE" w:rsidRPr="00AA65E9" w:rsidRDefault="00E830BE" w:rsidP="00106AE9">
            <w:pPr>
              <w:ind w:firstLine="567"/>
              <w:jc w:val="center"/>
              <w:rPr>
                <w:sz w:val="16"/>
                <w:szCs w:val="16"/>
                <w:lang w:val="sl-SI"/>
              </w:rPr>
            </w:pPr>
            <w:r w:rsidRPr="00AA65E9">
              <w:rPr>
                <w:sz w:val="16"/>
                <w:szCs w:val="16"/>
                <w:lang w:val="sl-SI"/>
              </w:rPr>
              <w:t>1200</w:t>
            </w:r>
          </w:p>
        </w:tc>
        <w:tc>
          <w:tcPr>
            <w:tcW w:w="860" w:type="dxa"/>
            <w:vAlign w:val="center"/>
          </w:tcPr>
          <w:p w:rsidR="00E830BE" w:rsidRPr="00AB287A" w:rsidRDefault="00E830BE" w:rsidP="00106AE9">
            <w:pPr>
              <w:ind w:firstLine="567"/>
              <w:jc w:val="center"/>
              <w:rPr>
                <w:sz w:val="16"/>
                <w:szCs w:val="16"/>
                <w:lang w:eastAsia="sr-Latn-CS"/>
              </w:rPr>
            </w:pPr>
          </w:p>
        </w:tc>
        <w:tc>
          <w:tcPr>
            <w:tcW w:w="2308"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520" w:type="dxa"/>
            <w:vAlign w:val="center"/>
          </w:tcPr>
          <w:p w:rsidR="00E830BE" w:rsidRPr="00AB287A" w:rsidRDefault="00E830BE" w:rsidP="00106AE9">
            <w:pPr>
              <w:ind w:firstLine="567"/>
              <w:jc w:val="center"/>
              <w:rPr>
                <w:sz w:val="16"/>
                <w:szCs w:val="16"/>
                <w:lang w:eastAsia="sr-Latn-CS"/>
              </w:rPr>
            </w:pPr>
          </w:p>
        </w:tc>
        <w:tc>
          <w:tcPr>
            <w:tcW w:w="2160" w:type="dxa"/>
            <w:vAlign w:val="center"/>
          </w:tcPr>
          <w:p w:rsidR="00E830BE" w:rsidRPr="00AB287A" w:rsidRDefault="00E830BE" w:rsidP="00106AE9">
            <w:pPr>
              <w:ind w:firstLine="567"/>
              <w:jc w:val="center"/>
              <w:rPr>
                <w:sz w:val="16"/>
                <w:szCs w:val="16"/>
                <w:lang w:val="sr-Latn-CS" w:eastAsia="sr-Latn-CS"/>
              </w:rPr>
            </w:pPr>
          </w:p>
        </w:tc>
      </w:tr>
      <w:tr w:rsidR="00AA65E9" w:rsidRPr="00AB287A" w:rsidTr="00106AE9">
        <w:trPr>
          <w:trHeight w:val="339"/>
        </w:trPr>
        <w:tc>
          <w:tcPr>
            <w:tcW w:w="1080" w:type="dxa"/>
            <w:vAlign w:val="center"/>
          </w:tcPr>
          <w:p w:rsidR="00AA65E9" w:rsidRDefault="00E830BE" w:rsidP="00106AE9">
            <w:pPr>
              <w:ind w:firstLine="567"/>
              <w:jc w:val="center"/>
              <w:rPr>
                <w:sz w:val="20"/>
                <w:lang w:val="sr-Latn-CS" w:eastAsia="sr-Latn-CS"/>
              </w:rPr>
            </w:pPr>
            <w:r>
              <w:rPr>
                <w:sz w:val="20"/>
                <w:lang w:val="sr-Latn-CS" w:eastAsia="sr-Latn-CS"/>
              </w:rPr>
              <w:t>71</w:t>
            </w:r>
          </w:p>
        </w:tc>
        <w:tc>
          <w:tcPr>
            <w:tcW w:w="2012" w:type="dxa"/>
            <w:vAlign w:val="center"/>
          </w:tcPr>
          <w:p w:rsidR="00AA65E9" w:rsidRPr="00DA395D" w:rsidRDefault="00AA65E9" w:rsidP="00106AE9">
            <w:pPr>
              <w:ind w:firstLine="567"/>
              <w:rPr>
                <w:sz w:val="16"/>
                <w:szCs w:val="16"/>
                <w:lang w:val="sr-Latn-CS"/>
              </w:rPr>
            </w:pPr>
            <w:r w:rsidRPr="00DA395D">
              <w:rPr>
                <w:sz w:val="16"/>
                <w:szCs w:val="16"/>
                <w:lang w:val="sr-Latn-CS"/>
              </w:rPr>
              <w:t>Identifikacione narukvice za bebe – štampane*</w:t>
            </w:r>
          </w:p>
        </w:tc>
        <w:tc>
          <w:tcPr>
            <w:tcW w:w="508" w:type="dxa"/>
            <w:vAlign w:val="center"/>
          </w:tcPr>
          <w:p w:rsidR="00AA65E9" w:rsidRPr="00DA395D" w:rsidRDefault="00AA65E9" w:rsidP="00106AE9">
            <w:pPr>
              <w:ind w:firstLine="567"/>
              <w:jc w:val="center"/>
              <w:rPr>
                <w:sz w:val="16"/>
                <w:szCs w:val="16"/>
                <w:lang w:val="sr-Latn-CS"/>
              </w:rPr>
            </w:pPr>
            <w:r w:rsidRPr="00DA395D">
              <w:rPr>
                <w:sz w:val="16"/>
                <w:szCs w:val="16"/>
                <w:lang w:val="sr-Latn-CS"/>
              </w:rPr>
              <w:t>kom</w:t>
            </w:r>
          </w:p>
        </w:tc>
        <w:tc>
          <w:tcPr>
            <w:tcW w:w="900" w:type="dxa"/>
            <w:vAlign w:val="center"/>
          </w:tcPr>
          <w:p w:rsidR="00AA65E9" w:rsidRPr="00AA65E9" w:rsidRDefault="00AA65E9" w:rsidP="00106AE9">
            <w:pPr>
              <w:ind w:firstLine="567"/>
              <w:jc w:val="center"/>
              <w:rPr>
                <w:sz w:val="16"/>
                <w:szCs w:val="16"/>
                <w:lang w:val="sl-SI"/>
              </w:rPr>
            </w:pPr>
            <w:r w:rsidRPr="00AA65E9">
              <w:rPr>
                <w:sz w:val="16"/>
                <w:szCs w:val="16"/>
                <w:lang w:val="sl-SI"/>
              </w:rPr>
              <w:t>850</w:t>
            </w:r>
          </w:p>
        </w:tc>
        <w:tc>
          <w:tcPr>
            <w:tcW w:w="860" w:type="dxa"/>
            <w:vAlign w:val="center"/>
          </w:tcPr>
          <w:p w:rsidR="00AA65E9" w:rsidRPr="00AB287A" w:rsidRDefault="00AA65E9" w:rsidP="00106AE9">
            <w:pPr>
              <w:ind w:firstLine="567"/>
              <w:jc w:val="center"/>
              <w:rPr>
                <w:sz w:val="16"/>
                <w:szCs w:val="16"/>
                <w:lang w:eastAsia="sr-Latn-CS"/>
              </w:rPr>
            </w:pPr>
          </w:p>
        </w:tc>
        <w:tc>
          <w:tcPr>
            <w:tcW w:w="2308" w:type="dxa"/>
            <w:vAlign w:val="center"/>
          </w:tcPr>
          <w:p w:rsidR="00AA65E9" w:rsidRPr="00AB287A" w:rsidRDefault="00AA65E9" w:rsidP="00106AE9">
            <w:pPr>
              <w:ind w:firstLine="567"/>
              <w:jc w:val="center"/>
              <w:rPr>
                <w:sz w:val="16"/>
                <w:szCs w:val="16"/>
                <w:lang w:eastAsia="sr-Latn-CS"/>
              </w:rPr>
            </w:pPr>
          </w:p>
        </w:tc>
        <w:tc>
          <w:tcPr>
            <w:tcW w:w="2520" w:type="dxa"/>
            <w:vAlign w:val="center"/>
          </w:tcPr>
          <w:p w:rsidR="00AA65E9" w:rsidRPr="00AB287A" w:rsidRDefault="00AA65E9" w:rsidP="00106AE9">
            <w:pPr>
              <w:ind w:firstLine="567"/>
              <w:jc w:val="center"/>
              <w:rPr>
                <w:sz w:val="16"/>
                <w:szCs w:val="16"/>
                <w:lang w:eastAsia="sr-Latn-CS"/>
              </w:rPr>
            </w:pPr>
          </w:p>
        </w:tc>
        <w:tc>
          <w:tcPr>
            <w:tcW w:w="2520" w:type="dxa"/>
            <w:vAlign w:val="center"/>
          </w:tcPr>
          <w:p w:rsidR="00AA65E9" w:rsidRPr="00AB287A" w:rsidRDefault="00AA65E9" w:rsidP="00106AE9">
            <w:pPr>
              <w:ind w:firstLine="567"/>
              <w:jc w:val="center"/>
              <w:rPr>
                <w:sz w:val="16"/>
                <w:szCs w:val="16"/>
                <w:lang w:eastAsia="sr-Latn-CS"/>
              </w:rPr>
            </w:pPr>
          </w:p>
        </w:tc>
        <w:tc>
          <w:tcPr>
            <w:tcW w:w="2160" w:type="dxa"/>
            <w:vAlign w:val="center"/>
          </w:tcPr>
          <w:p w:rsidR="00AA65E9" w:rsidRPr="00AB287A" w:rsidRDefault="00AA65E9" w:rsidP="00106AE9">
            <w:pPr>
              <w:ind w:firstLine="567"/>
              <w:jc w:val="center"/>
              <w:rPr>
                <w:sz w:val="16"/>
                <w:szCs w:val="16"/>
                <w:lang w:val="sr-Latn-CS" w:eastAsia="sr-Latn-CS"/>
              </w:rPr>
            </w:pPr>
          </w:p>
        </w:tc>
      </w:tr>
      <w:tr w:rsidR="001B6290" w:rsidRPr="00AB287A" w:rsidTr="00106AE9">
        <w:trPr>
          <w:trHeight w:val="339"/>
        </w:trPr>
        <w:tc>
          <w:tcPr>
            <w:tcW w:w="1080" w:type="dxa"/>
            <w:vMerge w:val="restart"/>
            <w:vAlign w:val="center"/>
          </w:tcPr>
          <w:p w:rsidR="001B6290" w:rsidRDefault="00E830BE" w:rsidP="00106AE9">
            <w:pPr>
              <w:ind w:firstLine="567"/>
              <w:jc w:val="center"/>
              <w:rPr>
                <w:sz w:val="20"/>
                <w:lang w:val="sr-Latn-CS" w:eastAsia="sr-Latn-CS"/>
              </w:rPr>
            </w:pPr>
            <w:r>
              <w:rPr>
                <w:sz w:val="20"/>
                <w:lang w:val="sr-Latn-CS" w:eastAsia="sr-Latn-CS"/>
              </w:rPr>
              <w:t>72</w:t>
            </w:r>
          </w:p>
        </w:tc>
        <w:tc>
          <w:tcPr>
            <w:tcW w:w="2012" w:type="dxa"/>
            <w:vAlign w:val="center"/>
          </w:tcPr>
          <w:p w:rsidR="001B6290" w:rsidRPr="00DA395D" w:rsidRDefault="001B6290" w:rsidP="00106AE9">
            <w:pPr>
              <w:ind w:firstLine="567"/>
              <w:rPr>
                <w:bCs/>
                <w:sz w:val="16"/>
                <w:szCs w:val="16"/>
                <w:lang w:val="en-US"/>
              </w:rPr>
            </w:pPr>
            <w:r w:rsidRPr="00DA395D">
              <w:rPr>
                <w:bCs/>
                <w:sz w:val="16"/>
                <w:szCs w:val="16"/>
                <w:lang w:val="en-US"/>
              </w:rPr>
              <w:t>HT 2025 Medical dry imaging film DI-HT 20x25 100SH za medicinski štampač – kameru Fujifilm DryPix 2000</w:t>
            </w:r>
          </w:p>
        </w:tc>
        <w:tc>
          <w:tcPr>
            <w:tcW w:w="508" w:type="dxa"/>
            <w:vAlign w:val="center"/>
          </w:tcPr>
          <w:p w:rsidR="001B6290" w:rsidRPr="00DA395D" w:rsidRDefault="001B6290" w:rsidP="00106AE9">
            <w:pPr>
              <w:ind w:firstLine="567"/>
              <w:jc w:val="center"/>
              <w:rPr>
                <w:bCs/>
                <w:sz w:val="16"/>
                <w:szCs w:val="16"/>
                <w:lang w:val="en-US"/>
              </w:rPr>
            </w:pPr>
            <w:r w:rsidRPr="00DA395D">
              <w:rPr>
                <w:bCs/>
                <w:sz w:val="16"/>
                <w:szCs w:val="16"/>
                <w:lang w:val="en-US"/>
              </w:rPr>
              <w:t>kom</w:t>
            </w:r>
          </w:p>
        </w:tc>
        <w:tc>
          <w:tcPr>
            <w:tcW w:w="900" w:type="dxa"/>
            <w:vAlign w:val="center"/>
          </w:tcPr>
          <w:p w:rsidR="001B6290" w:rsidRPr="00DA395D" w:rsidRDefault="001B6290" w:rsidP="00106AE9">
            <w:pPr>
              <w:ind w:firstLine="567"/>
              <w:jc w:val="center"/>
              <w:rPr>
                <w:bCs/>
                <w:sz w:val="16"/>
                <w:szCs w:val="16"/>
                <w:lang w:val="en-US"/>
              </w:rPr>
            </w:pPr>
            <w:r w:rsidRPr="00DA395D">
              <w:rPr>
                <w:bCs/>
                <w:sz w:val="16"/>
                <w:szCs w:val="16"/>
                <w:lang w:val="en-US"/>
              </w:rPr>
              <w:t>8</w:t>
            </w:r>
          </w:p>
        </w:tc>
        <w:tc>
          <w:tcPr>
            <w:tcW w:w="860" w:type="dxa"/>
            <w:vAlign w:val="center"/>
          </w:tcPr>
          <w:p w:rsidR="001B6290" w:rsidRPr="00AB287A" w:rsidRDefault="001B6290" w:rsidP="00106AE9">
            <w:pPr>
              <w:ind w:firstLine="567"/>
              <w:jc w:val="center"/>
              <w:rPr>
                <w:sz w:val="16"/>
                <w:szCs w:val="16"/>
                <w:lang w:eastAsia="sr-Latn-CS"/>
              </w:rPr>
            </w:pPr>
          </w:p>
        </w:tc>
        <w:tc>
          <w:tcPr>
            <w:tcW w:w="2308" w:type="dxa"/>
            <w:vAlign w:val="center"/>
          </w:tcPr>
          <w:p w:rsidR="001B6290" w:rsidRPr="00AB287A" w:rsidRDefault="001B6290" w:rsidP="00106AE9">
            <w:pPr>
              <w:ind w:firstLine="567"/>
              <w:jc w:val="center"/>
              <w:rPr>
                <w:sz w:val="16"/>
                <w:szCs w:val="16"/>
                <w:lang w:eastAsia="sr-Latn-CS"/>
              </w:rPr>
            </w:pPr>
          </w:p>
        </w:tc>
        <w:tc>
          <w:tcPr>
            <w:tcW w:w="2520" w:type="dxa"/>
            <w:vAlign w:val="center"/>
          </w:tcPr>
          <w:p w:rsidR="001B6290" w:rsidRPr="00AB287A" w:rsidRDefault="001B6290" w:rsidP="00106AE9">
            <w:pPr>
              <w:ind w:firstLine="567"/>
              <w:jc w:val="center"/>
              <w:rPr>
                <w:sz w:val="16"/>
                <w:szCs w:val="16"/>
                <w:lang w:eastAsia="sr-Latn-CS"/>
              </w:rPr>
            </w:pPr>
          </w:p>
        </w:tc>
        <w:tc>
          <w:tcPr>
            <w:tcW w:w="2520" w:type="dxa"/>
            <w:vAlign w:val="center"/>
          </w:tcPr>
          <w:p w:rsidR="001B6290" w:rsidRPr="00AB287A" w:rsidRDefault="001B6290" w:rsidP="00106AE9">
            <w:pPr>
              <w:ind w:firstLine="567"/>
              <w:jc w:val="center"/>
              <w:rPr>
                <w:sz w:val="16"/>
                <w:szCs w:val="16"/>
                <w:lang w:eastAsia="sr-Latn-CS"/>
              </w:rPr>
            </w:pPr>
          </w:p>
        </w:tc>
        <w:tc>
          <w:tcPr>
            <w:tcW w:w="2160" w:type="dxa"/>
            <w:vAlign w:val="center"/>
          </w:tcPr>
          <w:p w:rsidR="001B6290" w:rsidRPr="00AB287A" w:rsidRDefault="001B6290" w:rsidP="00106AE9">
            <w:pPr>
              <w:ind w:firstLine="567"/>
              <w:jc w:val="center"/>
              <w:rPr>
                <w:sz w:val="16"/>
                <w:szCs w:val="16"/>
                <w:lang w:val="sr-Latn-CS" w:eastAsia="sr-Latn-CS"/>
              </w:rPr>
            </w:pPr>
          </w:p>
        </w:tc>
      </w:tr>
      <w:tr w:rsidR="001B6290" w:rsidRPr="00AB287A" w:rsidTr="00106AE9">
        <w:trPr>
          <w:trHeight w:val="339"/>
        </w:trPr>
        <w:tc>
          <w:tcPr>
            <w:tcW w:w="1080" w:type="dxa"/>
            <w:vMerge/>
            <w:vAlign w:val="center"/>
          </w:tcPr>
          <w:p w:rsidR="001B6290" w:rsidRDefault="001B6290" w:rsidP="00106AE9">
            <w:pPr>
              <w:ind w:firstLine="567"/>
              <w:jc w:val="center"/>
              <w:rPr>
                <w:sz w:val="20"/>
                <w:lang w:val="sr-Latn-CS" w:eastAsia="sr-Latn-CS"/>
              </w:rPr>
            </w:pPr>
          </w:p>
        </w:tc>
        <w:tc>
          <w:tcPr>
            <w:tcW w:w="2012" w:type="dxa"/>
            <w:vAlign w:val="center"/>
          </w:tcPr>
          <w:p w:rsidR="001B6290" w:rsidRPr="00DA395D" w:rsidRDefault="001B6290" w:rsidP="00106AE9">
            <w:pPr>
              <w:ind w:firstLine="567"/>
              <w:rPr>
                <w:b/>
                <w:bCs/>
                <w:sz w:val="16"/>
                <w:szCs w:val="16"/>
                <w:lang w:val="en-US"/>
              </w:rPr>
            </w:pPr>
            <w:r w:rsidRPr="00DA395D">
              <w:rPr>
                <w:bCs/>
                <w:sz w:val="16"/>
                <w:szCs w:val="16"/>
                <w:lang w:val="en-US"/>
              </w:rPr>
              <w:t>HT 2638 Medical dry imaging film DI-HT 26x36 100SH za medicinski štampač – kameru Fujifilm DryPix 2000</w:t>
            </w:r>
          </w:p>
        </w:tc>
        <w:tc>
          <w:tcPr>
            <w:tcW w:w="508" w:type="dxa"/>
            <w:vAlign w:val="center"/>
          </w:tcPr>
          <w:p w:rsidR="001B6290" w:rsidRPr="00DA395D" w:rsidRDefault="001B6290" w:rsidP="00106AE9">
            <w:pPr>
              <w:ind w:firstLine="567"/>
              <w:jc w:val="center"/>
              <w:rPr>
                <w:bCs/>
                <w:sz w:val="16"/>
                <w:szCs w:val="16"/>
                <w:lang w:val="en-US"/>
              </w:rPr>
            </w:pPr>
            <w:r w:rsidRPr="00DA395D">
              <w:rPr>
                <w:bCs/>
                <w:sz w:val="16"/>
                <w:szCs w:val="16"/>
                <w:lang w:val="en-US"/>
              </w:rPr>
              <w:t>kom</w:t>
            </w:r>
          </w:p>
        </w:tc>
        <w:tc>
          <w:tcPr>
            <w:tcW w:w="900" w:type="dxa"/>
            <w:vAlign w:val="center"/>
          </w:tcPr>
          <w:p w:rsidR="001B6290" w:rsidRPr="00DA395D" w:rsidRDefault="001B6290" w:rsidP="00106AE9">
            <w:pPr>
              <w:ind w:firstLine="567"/>
              <w:jc w:val="center"/>
              <w:rPr>
                <w:bCs/>
                <w:sz w:val="16"/>
                <w:szCs w:val="16"/>
                <w:lang w:val="en-US"/>
              </w:rPr>
            </w:pPr>
            <w:r w:rsidRPr="00DA395D">
              <w:rPr>
                <w:bCs/>
                <w:sz w:val="16"/>
                <w:szCs w:val="16"/>
                <w:lang w:val="en-US"/>
              </w:rPr>
              <w:t>1</w:t>
            </w:r>
          </w:p>
        </w:tc>
        <w:tc>
          <w:tcPr>
            <w:tcW w:w="860" w:type="dxa"/>
            <w:vAlign w:val="center"/>
          </w:tcPr>
          <w:p w:rsidR="001B6290" w:rsidRPr="00AB287A" w:rsidRDefault="001B6290" w:rsidP="00106AE9">
            <w:pPr>
              <w:ind w:firstLine="567"/>
              <w:jc w:val="center"/>
              <w:rPr>
                <w:sz w:val="16"/>
                <w:szCs w:val="16"/>
                <w:lang w:eastAsia="sr-Latn-CS"/>
              </w:rPr>
            </w:pPr>
          </w:p>
        </w:tc>
        <w:tc>
          <w:tcPr>
            <w:tcW w:w="2308" w:type="dxa"/>
            <w:vAlign w:val="center"/>
          </w:tcPr>
          <w:p w:rsidR="001B6290" w:rsidRPr="00AB287A" w:rsidRDefault="001B6290" w:rsidP="00106AE9">
            <w:pPr>
              <w:ind w:firstLine="567"/>
              <w:jc w:val="center"/>
              <w:rPr>
                <w:sz w:val="16"/>
                <w:szCs w:val="16"/>
                <w:lang w:eastAsia="sr-Latn-CS"/>
              </w:rPr>
            </w:pPr>
          </w:p>
        </w:tc>
        <w:tc>
          <w:tcPr>
            <w:tcW w:w="2520" w:type="dxa"/>
            <w:vAlign w:val="center"/>
          </w:tcPr>
          <w:p w:rsidR="001B6290" w:rsidRPr="00AB287A" w:rsidRDefault="001B6290" w:rsidP="00106AE9">
            <w:pPr>
              <w:ind w:firstLine="567"/>
              <w:jc w:val="center"/>
              <w:rPr>
                <w:sz w:val="16"/>
                <w:szCs w:val="16"/>
                <w:lang w:eastAsia="sr-Latn-CS"/>
              </w:rPr>
            </w:pPr>
          </w:p>
        </w:tc>
        <w:tc>
          <w:tcPr>
            <w:tcW w:w="2520" w:type="dxa"/>
            <w:vAlign w:val="center"/>
          </w:tcPr>
          <w:p w:rsidR="001B6290" w:rsidRPr="00AB287A" w:rsidRDefault="001B6290" w:rsidP="00106AE9">
            <w:pPr>
              <w:ind w:firstLine="567"/>
              <w:jc w:val="center"/>
              <w:rPr>
                <w:sz w:val="16"/>
                <w:szCs w:val="16"/>
                <w:lang w:eastAsia="sr-Latn-CS"/>
              </w:rPr>
            </w:pPr>
          </w:p>
        </w:tc>
        <w:tc>
          <w:tcPr>
            <w:tcW w:w="2160" w:type="dxa"/>
            <w:vAlign w:val="center"/>
          </w:tcPr>
          <w:p w:rsidR="001B6290" w:rsidRPr="00AB287A" w:rsidRDefault="001B6290" w:rsidP="00106AE9">
            <w:pPr>
              <w:ind w:firstLine="567"/>
              <w:jc w:val="center"/>
              <w:rPr>
                <w:sz w:val="16"/>
                <w:szCs w:val="16"/>
                <w:lang w:val="sr-Latn-CS" w:eastAsia="sr-Latn-CS"/>
              </w:rPr>
            </w:pPr>
          </w:p>
        </w:tc>
      </w:tr>
    </w:tbl>
    <w:p w:rsidR="00AB287A" w:rsidRDefault="00AB287A" w:rsidP="00106AE9">
      <w:pPr>
        <w:ind w:firstLine="567"/>
        <w:rPr>
          <w:b/>
          <w:bCs/>
          <w:szCs w:val="24"/>
          <w:lang w:val="sr-Latn-CS" w:eastAsia="sr-Latn-CS"/>
        </w:rPr>
      </w:pPr>
    </w:p>
    <w:p w:rsidR="003F7D78" w:rsidRPr="00AB287A" w:rsidRDefault="003F7D78" w:rsidP="00106AE9">
      <w:pPr>
        <w:ind w:firstLine="567"/>
        <w:rPr>
          <w:b/>
          <w:bCs/>
          <w:szCs w:val="24"/>
          <w:lang w:val="sr-Latn-CS" w:eastAsia="sr-Latn-CS"/>
        </w:rPr>
      </w:pPr>
    </w:p>
    <w:p w:rsidR="00AB287A" w:rsidRPr="00AB287A" w:rsidRDefault="00AB287A" w:rsidP="00106AE9">
      <w:pPr>
        <w:ind w:firstLine="567"/>
        <w:rPr>
          <w:b/>
          <w:bCs/>
          <w:szCs w:val="24"/>
          <w:lang w:val="sr-Latn-CS" w:eastAsia="sr-Latn-CS"/>
        </w:rPr>
      </w:pPr>
      <w:r w:rsidRPr="00AB287A">
        <w:rPr>
          <w:b/>
          <w:bCs/>
          <w:szCs w:val="24"/>
          <w:lang w:val="sr-Latn-CS" w:eastAsia="sr-Latn-CS"/>
        </w:rPr>
        <w:t>UPUTSTVO ZA POPUNU OBRASCA:</w:t>
      </w:r>
    </w:p>
    <w:p w:rsidR="00AB287A" w:rsidRPr="00AB287A" w:rsidRDefault="00AB287A" w:rsidP="00106AE9">
      <w:pPr>
        <w:numPr>
          <w:ilvl w:val="0"/>
          <w:numId w:val="3"/>
        </w:numPr>
        <w:ind w:left="0" w:firstLine="567"/>
        <w:rPr>
          <w:sz w:val="20"/>
          <w:lang w:val="sr-Latn-CS" w:eastAsia="sr-Latn-CS"/>
        </w:rPr>
      </w:pPr>
      <w:r w:rsidRPr="00AB287A">
        <w:rPr>
          <w:sz w:val="20"/>
          <w:lang w:val="sr-Latn-CS" w:eastAsia="sr-Latn-CS"/>
        </w:rPr>
        <w:t>obrazac popuniti uredno i čitko u skladu sa numerisanim kolonama,</w:t>
      </w:r>
      <w:r w:rsidRPr="00AB287A">
        <w:rPr>
          <w:sz w:val="20"/>
          <w:lang w:val="sr-Latn-CS" w:eastAsia="sr-Latn-CS"/>
        </w:rPr>
        <w:tab/>
      </w:r>
      <w:r w:rsidRPr="00AB287A">
        <w:rPr>
          <w:sz w:val="20"/>
          <w:lang w:val="sr-Latn-CS" w:eastAsia="sr-Latn-CS"/>
        </w:rPr>
        <w:tab/>
      </w:r>
      <w:r w:rsidRPr="00AB287A">
        <w:rPr>
          <w:sz w:val="20"/>
          <w:lang w:val="sr-Latn-CS" w:eastAsia="sr-Latn-CS"/>
        </w:rPr>
        <w:tab/>
        <w:t>MP.</w:t>
      </w:r>
    </w:p>
    <w:p w:rsidR="00AB287A" w:rsidRPr="00AB287A" w:rsidRDefault="00AB287A" w:rsidP="00106AE9">
      <w:pPr>
        <w:numPr>
          <w:ilvl w:val="0"/>
          <w:numId w:val="3"/>
        </w:numPr>
        <w:ind w:left="0" w:firstLine="567"/>
        <w:rPr>
          <w:sz w:val="20"/>
          <w:lang w:val="sr-Latn-CS" w:eastAsia="sr-Latn-CS"/>
        </w:rPr>
      </w:pPr>
      <w:r w:rsidRPr="00AB287A">
        <w:rPr>
          <w:sz w:val="20"/>
          <w:lang w:val="sr-Latn-CS" w:eastAsia="sr-Latn-CS"/>
        </w:rPr>
        <w:t>stopu pdv-a naznačiti radi evidenciji visine stope prema vrsti roba,</w:t>
      </w:r>
      <w:r w:rsidRPr="00AB287A">
        <w:rPr>
          <w:sz w:val="20"/>
          <w:lang w:val="sr-Latn-CS" w:eastAsia="sr-Latn-CS"/>
        </w:rPr>
        <w:tab/>
      </w:r>
      <w:r w:rsidRPr="00AB287A">
        <w:rPr>
          <w:sz w:val="20"/>
          <w:lang w:val="sr-Latn-CS" w:eastAsia="sr-Latn-CS"/>
        </w:rPr>
        <w:tab/>
      </w:r>
      <w:r w:rsidRPr="00AB287A">
        <w:rPr>
          <w:sz w:val="20"/>
          <w:lang w:val="sr-Latn-CS" w:eastAsia="sr-Latn-CS"/>
        </w:rPr>
        <w:tab/>
      </w:r>
      <w:r w:rsidRPr="00AB287A">
        <w:rPr>
          <w:sz w:val="20"/>
          <w:lang w:val="sr-Latn-CS" w:eastAsia="sr-Latn-CS"/>
        </w:rPr>
        <w:tab/>
      </w:r>
      <w:r w:rsidRPr="00AB287A">
        <w:rPr>
          <w:sz w:val="20"/>
          <w:lang w:val="sr-Latn-CS" w:eastAsia="sr-Latn-CS"/>
        </w:rPr>
        <w:tab/>
      </w:r>
      <w:r w:rsidRPr="00AB287A">
        <w:rPr>
          <w:sz w:val="20"/>
          <w:lang w:val="sr-Latn-CS" w:eastAsia="sr-Latn-CS"/>
        </w:rPr>
        <w:tab/>
      </w:r>
      <w:r w:rsidRPr="00AB287A">
        <w:rPr>
          <w:sz w:val="20"/>
          <w:lang w:val="sr-Latn-CS" w:eastAsia="sr-Latn-CS"/>
        </w:rPr>
        <w:tab/>
        <w:t>_______________________________</w:t>
      </w:r>
    </w:p>
    <w:p w:rsidR="00AB287A" w:rsidRDefault="00AB287A" w:rsidP="00106AE9">
      <w:pPr>
        <w:tabs>
          <w:tab w:val="left" w:pos="5835"/>
          <w:tab w:val="right" w:pos="9355"/>
        </w:tabs>
        <w:spacing w:line="480" w:lineRule="auto"/>
        <w:ind w:firstLine="567"/>
        <w:rPr>
          <w:szCs w:val="24"/>
          <w:lang w:val="sr-Latn-RS" w:eastAsia="sr-Latn-CS"/>
        </w:rPr>
      </w:pPr>
      <w:r w:rsidRPr="00AB287A">
        <w:rPr>
          <w:sz w:val="20"/>
          <w:lang w:val="sr-Latn-CS" w:eastAsia="sr-Latn-CS"/>
        </w:rPr>
        <w:t>kolone 5, 6 i 7 popuniti u skladu sa zakonskim propisima iz te oblasti.</w:t>
      </w:r>
      <w:r w:rsidRPr="00AB287A">
        <w:rPr>
          <w:b/>
          <w:bCs/>
          <w:szCs w:val="24"/>
          <w:lang w:val="sr-Latn-CS" w:eastAsia="sr-Latn-CS"/>
        </w:rPr>
        <w:t xml:space="preserve">                                                                                </w:t>
      </w:r>
      <w:r w:rsidRPr="00AB287A">
        <w:rPr>
          <w:szCs w:val="24"/>
          <w:lang w:eastAsia="sr-Latn-CS"/>
        </w:rPr>
        <w:t>(pečat i potpis ovlašćenog lica</w:t>
      </w:r>
      <w:r w:rsidRPr="00AB287A">
        <w:rPr>
          <w:szCs w:val="24"/>
          <w:lang w:val="sr-Latn-CS" w:eastAsia="sr-Latn-CS"/>
        </w:rPr>
        <w:t xml:space="preserve"> ponuđača</w:t>
      </w:r>
      <w:r w:rsidRPr="00AB287A">
        <w:rPr>
          <w:szCs w:val="24"/>
          <w:lang w:eastAsia="sr-Latn-CS"/>
        </w:rPr>
        <w:t>)</w:t>
      </w:r>
    </w:p>
    <w:p w:rsidR="00106AE9" w:rsidRDefault="00106AE9" w:rsidP="00AB287A">
      <w:pPr>
        <w:tabs>
          <w:tab w:val="left" w:pos="5835"/>
          <w:tab w:val="right" w:pos="9355"/>
        </w:tabs>
        <w:spacing w:line="480" w:lineRule="auto"/>
        <w:rPr>
          <w:szCs w:val="24"/>
          <w:lang w:val="sr-Latn-RS" w:eastAsia="sr-Latn-CS"/>
        </w:rPr>
      </w:pPr>
    </w:p>
    <w:p w:rsidR="004D2480" w:rsidRPr="00A129A0" w:rsidRDefault="004D2480" w:rsidP="00285526">
      <w:pPr>
        <w:jc w:val="both"/>
        <w:rPr>
          <w:b/>
          <w:bCs/>
          <w:i/>
          <w:iCs/>
          <w:szCs w:val="24"/>
          <w:lang w:val="sr-Latn-RS" w:eastAsia="sr-Latn-CS"/>
        </w:rPr>
      </w:pPr>
      <w:bookmarkStart w:id="0" w:name="_GoBack"/>
      <w:bookmarkEnd w:id="0"/>
    </w:p>
    <w:sectPr w:rsidR="004D2480" w:rsidRPr="00A129A0" w:rsidSect="00106AE9">
      <w:footerReference w:type="default" r:id="rId10"/>
      <w:pgSz w:w="16838" w:h="11906" w:orient="landscape" w:code="9"/>
      <w:pgMar w:top="1418" w:right="567" w:bottom="1134" w:left="284"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05" w:rsidRDefault="005D5B05" w:rsidP="00AB287A">
      <w:r>
        <w:separator/>
      </w:r>
    </w:p>
  </w:endnote>
  <w:endnote w:type="continuationSeparator" w:id="0">
    <w:p w:rsidR="005D5B05" w:rsidRDefault="005D5B05" w:rsidP="00AB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266" w:rsidRDefault="00A52266">
    <w:pPr>
      <w:pStyle w:val="Footer"/>
      <w:framePr w:wrap="auto" w:vAnchor="text" w:hAnchor="margin" w:xAlign="right" w:y="1"/>
      <w:rPr>
        <w:rStyle w:val="PageNumber"/>
      </w:rPr>
    </w:pPr>
  </w:p>
  <w:p w:rsidR="00A52266" w:rsidRDefault="00A52266" w:rsidP="003719A6">
    <w:pPr>
      <w:pStyle w:val="Footer"/>
      <w:jc w:val="center"/>
      <w:rPr>
        <w:rStyle w:val="PageNumber"/>
        <w:sz w:val="16"/>
        <w:szCs w:val="16"/>
        <w:lang w:val="sr-Latn-CS"/>
      </w:rPr>
    </w:pPr>
    <w:r w:rsidRPr="00537AF9">
      <w:rPr>
        <w:rStyle w:val="PageNumber"/>
        <w:sz w:val="16"/>
        <w:szCs w:val="16"/>
        <w:lang w:val="sr-Latn-CS"/>
      </w:rPr>
      <w:t>Institut za neonatologiju</w:t>
    </w:r>
  </w:p>
  <w:p w:rsidR="00A52266" w:rsidRPr="002D35BA" w:rsidRDefault="00A52266" w:rsidP="003719A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A52266" w:rsidRDefault="00A52266" w:rsidP="003719A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12/2017</w:t>
    </w:r>
  </w:p>
  <w:p w:rsidR="00A52266" w:rsidRDefault="00A52266">
    <w:pPr>
      <w:pStyle w:val="Footer"/>
      <w:jc w:val="center"/>
      <w:rPr>
        <w:rStyle w:val="PageNumber"/>
        <w:i/>
        <w:iCs/>
        <w:sz w:val="16"/>
        <w:szCs w:val="16"/>
        <w:lang w:val="sr-Latn-CS"/>
      </w:rPr>
    </w:pPr>
  </w:p>
  <w:p w:rsidR="00A52266" w:rsidRDefault="00A52266">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06AE9">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06AE9">
      <w:rPr>
        <w:rStyle w:val="PageNumber"/>
        <w:noProof/>
        <w:sz w:val="16"/>
        <w:szCs w:val="16"/>
        <w:lang w:val="sr-Latn-CS"/>
      </w:rPr>
      <w:t>33</w:t>
    </w:r>
    <w:r>
      <w:rPr>
        <w:rStyle w:val="PageNumber"/>
        <w:sz w:val="16"/>
        <w:szCs w:val="16"/>
        <w:lang w:val="sr-Latn-CS"/>
      </w:rPr>
      <w:fldChar w:fldCharType="end"/>
    </w:r>
  </w:p>
  <w:p w:rsidR="00A52266" w:rsidRDefault="00A522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05" w:rsidRDefault="005D5B05" w:rsidP="00AB287A">
      <w:r>
        <w:separator/>
      </w:r>
    </w:p>
  </w:footnote>
  <w:footnote w:type="continuationSeparator" w:id="0">
    <w:p w:rsidR="005D5B05" w:rsidRDefault="005D5B05" w:rsidP="00AB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0"/>
  </w:num>
  <w:num w:numId="2">
    <w:abstractNumId w:val="19"/>
  </w:num>
  <w:num w:numId="3">
    <w:abstractNumId w:val="34"/>
  </w:num>
  <w:num w:numId="4">
    <w:abstractNumId w:val="30"/>
  </w:num>
  <w:num w:numId="5">
    <w:abstractNumId w:val="28"/>
  </w:num>
  <w:num w:numId="6">
    <w:abstractNumId w:val="42"/>
  </w:num>
  <w:num w:numId="7">
    <w:abstractNumId w:val="23"/>
  </w:num>
  <w:num w:numId="8">
    <w:abstractNumId w:val="24"/>
  </w:num>
  <w:num w:numId="9">
    <w:abstractNumId w:val="44"/>
  </w:num>
  <w:num w:numId="10">
    <w:abstractNumId w:val="26"/>
  </w:num>
  <w:num w:numId="11">
    <w:abstractNumId w:val="1"/>
  </w:num>
  <w:num w:numId="12">
    <w:abstractNumId w:val="9"/>
  </w:num>
  <w:num w:numId="13">
    <w:abstractNumId w:val="43"/>
  </w:num>
  <w:num w:numId="14">
    <w:abstractNumId w:val="45"/>
  </w:num>
  <w:num w:numId="15">
    <w:abstractNumId w:val="31"/>
  </w:num>
  <w:num w:numId="16">
    <w:abstractNumId w:val="20"/>
  </w:num>
  <w:num w:numId="17">
    <w:abstractNumId w:val="17"/>
  </w:num>
  <w:num w:numId="18">
    <w:abstractNumId w:val="36"/>
  </w:num>
  <w:num w:numId="19">
    <w:abstractNumId w:val="3"/>
  </w:num>
  <w:num w:numId="20">
    <w:abstractNumId w:val="16"/>
  </w:num>
  <w:num w:numId="21">
    <w:abstractNumId w:val="0"/>
  </w:num>
  <w:num w:numId="22">
    <w:abstractNumId w:val="11"/>
  </w:num>
  <w:num w:numId="23">
    <w:abstractNumId w:val="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7"/>
  </w:num>
  <w:num w:numId="27">
    <w:abstractNumId w:val="35"/>
  </w:num>
  <w:num w:numId="28">
    <w:abstractNumId w:val="29"/>
  </w:num>
  <w:num w:numId="29">
    <w:abstractNumId w:val="38"/>
  </w:num>
  <w:num w:numId="30">
    <w:abstractNumId w:val="12"/>
  </w:num>
  <w:num w:numId="31">
    <w:abstractNumId w:val="7"/>
  </w:num>
  <w:num w:numId="32">
    <w:abstractNumId w:val="25"/>
  </w:num>
  <w:num w:numId="33">
    <w:abstractNumId w:val="22"/>
  </w:num>
  <w:num w:numId="34">
    <w:abstractNumId w:val="39"/>
  </w:num>
  <w:num w:numId="35">
    <w:abstractNumId w:val="21"/>
  </w:num>
  <w:num w:numId="36">
    <w:abstractNumId w:val="13"/>
  </w:num>
  <w:num w:numId="37">
    <w:abstractNumId w:val="8"/>
  </w:num>
  <w:num w:numId="38">
    <w:abstractNumId w:val="1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5"/>
  </w:num>
  <w:num w:numId="43">
    <w:abstractNumId w:val="6"/>
  </w:num>
  <w:num w:numId="44">
    <w:abstractNumId w:val="32"/>
  </w:num>
  <w:num w:numId="45">
    <w:abstractNumId w:val="5"/>
  </w:num>
  <w:num w:numId="46">
    <w:abstractNumId w:val="41"/>
  </w:num>
  <w:num w:numId="47">
    <w:abstractNumId w:val="27"/>
  </w:num>
  <w:num w:numId="4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29F9"/>
    <w:rsid w:val="000954DE"/>
    <w:rsid w:val="000A3B64"/>
    <w:rsid w:val="000B67E9"/>
    <w:rsid w:val="000C0068"/>
    <w:rsid w:val="00106AE9"/>
    <w:rsid w:val="00174706"/>
    <w:rsid w:val="001776DE"/>
    <w:rsid w:val="001B6290"/>
    <w:rsid w:val="002169CF"/>
    <w:rsid w:val="00244FA8"/>
    <w:rsid w:val="00272C77"/>
    <w:rsid w:val="00285526"/>
    <w:rsid w:val="002A4ECB"/>
    <w:rsid w:val="00334A2E"/>
    <w:rsid w:val="003529F9"/>
    <w:rsid w:val="003719A6"/>
    <w:rsid w:val="00384B69"/>
    <w:rsid w:val="00392835"/>
    <w:rsid w:val="003E1D9B"/>
    <w:rsid w:val="003F3DBA"/>
    <w:rsid w:val="003F7D78"/>
    <w:rsid w:val="004D2480"/>
    <w:rsid w:val="004F035F"/>
    <w:rsid w:val="00500903"/>
    <w:rsid w:val="0055607C"/>
    <w:rsid w:val="005D5B05"/>
    <w:rsid w:val="005E334C"/>
    <w:rsid w:val="00627F70"/>
    <w:rsid w:val="00681E6D"/>
    <w:rsid w:val="006F734C"/>
    <w:rsid w:val="00746727"/>
    <w:rsid w:val="00856CCE"/>
    <w:rsid w:val="008779E6"/>
    <w:rsid w:val="008A197D"/>
    <w:rsid w:val="008D27DF"/>
    <w:rsid w:val="008E09C5"/>
    <w:rsid w:val="008E3B33"/>
    <w:rsid w:val="0092462B"/>
    <w:rsid w:val="009935FC"/>
    <w:rsid w:val="00A129A0"/>
    <w:rsid w:val="00A2428A"/>
    <w:rsid w:val="00A355E5"/>
    <w:rsid w:val="00A4445E"/>
    <w:rsid w:val="00A52266"/>
    <w:rsid w:val="00A54749"/>
    <w:rsid w:val="00AA65E9"/>
    <w:rsid w:val="00AB287A"/>
    <w:rsid w:val="00AE455B"/>
    <w:rsid w:val="00B00F32"/>
    <w:rsid w:val="00B404CD"/>
    <w:rsid w:val="00B5128E"/>
    <w:rsid w:val="00B75401"/>
    <w:rsid w:val="00BF5189"/>
    <w:rsid w:val="00C25122"/>
    <w:rsid w:val="00C26D59"/>
    <w:rsid w:val="00CA7C97"/>
    <w:rsid w:val="00CE713F"/>
    <w:rsid w:val="00D216F8"/>
    <w:rsid w:val="00D222CA"/>
    <w:rsid w:val="00D26BAA"/>
    <w:rsid w:val="00D43C39"/>
    <w:rsid w:val="00DA395D"/>
    <w:rsid w:val="00E01A55"/>
    <w:rsid w:val="00E26F4F"/>
    <w:rsid w:val="00E830BE"/>
    <w:rsid w:val="00EB62D6"/>
    <w:rsid w:val="00EC67D3"/>
    <w:rsid w:val="00F8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F9"/>
    <w:pPr>
      <w:spacing w:after="0" w:line="240" w:lineRule="auto"/>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3529F9"/>
    <w:pPr>
      <w:keepNext/>
      <w:jc w:val="both"/>
      <w:outlineLvl w:val="0"/>
    </w:pPr>
    <w:rPr>
      <w:b/>
      <w:i/>
      <w:lang w:val="en-AU"/>
    </w:rPr>
  </w:style>
  <w:style w:type="paragraph" w:styleId="Heading2">
    <w:name w:val="heading 2"/>
    <w:basedOn w:val="Normal"/>
    <w:next w:val="Normal"/>
    <w:link w:val="Heading2Char"/>
    <w:uiPriority w:val="99"/>
    <w:qFormat/>
    <w:rsid w:val="00272C77"/>
    <w:pPr>
      <w:keepNext/>
      <w:outlineLvl w:val="1"/>
    </w:pPr>
    <w:rPr>
      <w:b/>
      <w:bCs/>
      <w:szCs w:val="24"/>
      <w:lang w:val="sl-SI" w:eastAsia="sr-Latn-CS"/>
    </w:rPr>
  </w:style>
  <w:style w:type="paragraph" w:styleId="Heading3">
    <w:name w:val="heading 3"/>
    <w:basedOn w:val="Normal"/>
    <w:next w:val="Normal"/>
    <w:link w:val="Heading3Char"/>
    <w:uiPriority w:val="99"/>
    <w:qFormat/>
    <w:rsid w:val="00272C77"/>
    <w:pPr>
      <w:keepNext/>
      <w:jc w:val="center"/>
      <w:outlineLvl w:val="2"/>
    </w:pPr>
    <w:rPr>
      <w:b/>
      <w:bCs/>
      <w:sz w:val="28"/>
      <w:szCs w:val="28"/>
      <w:lang w:val="sl-SI" w:eastAsia="sr-Latn-CS"/>
    </w:rPr>
  </w:style>
  <w:style w:type="paragraph" w:styleId="Heading4">
    <w:name w:val="heading 4"/>
    <w:basedOn w:val="Normal"/>
    <w:next w:val="Normal"/>
    <w:link w:val="Heading4Char"/>
    <w:uiPriority w:val="99"/>
    <w:qFormat/>
    <w:rsid w:val="00272C77"/>
    <w:pPr>
      <w:keepNext/>
      <w:outlineLvl w:val="3"/>
    </w:pPr>
    <w:rPr>
      <w:sz w:val="28"/>
      <w:szCs w:val="28"/>
      <w:lang w:val="sl-SI" w:eastAsia="sr-Latn-CS"/>
    </w:rPr>
  </w:style>
  <w:style w:type="paragraph" w:styleId="Heading7">
    <w:name w:val="heading 7"/>
    <w:basedOn w:val="Normal"/>
    <w:next w:val="Normal"/>
    <w:link w:val="Heading7Char"/>
    <w:qFormat/>
    <w:rsid w:val="00272C77"/>
    <w:pPr>
      <w:spacing w:before="240" w:after="60"/>
      <w:outlineLvl w:val="6"/>
    </w:pPr>
    <w:rPr>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9F9"/>
    <w:rPr>
      <w:rFonts w:ascii="Times New Roman" w:eastAsia="Times New Roman" w:hAnsi="Times New Roman" w:cs="Times New Roman"/>
      <w:b/>
      <w:i/>
      <w:sz w:val="24"/>
      <w:szCs w:val="20"/>
      <w:lang w:val="en-AU"/>
    </w:rPr>
  </w:style>
  <w:style w:type="paragraph" w:styleId="BalloonText">
    <w:name w:val="Balloon Text"/>
    <w:basedOn w:val="Normal"/>
    <w:link w:val="BalloonTextChar"/>
    <w:semiHidden/>
    <w:unhideWhenUsed/>
    <w:rsid w:val="003529F9"/>
    <w:rPr>
      <w:rFonts w:ascii="Tahoma" w:hAnsi="Tahoma" w:cs="Tahoma"/>
      <w:sz w:val="16"/>
      <w:szCs w:val="16"/>
    </w:rPr>
  </w:style>
  <w:style w:type="character" w:customStyle="1" w:styleId="BalloonTextChar">
    <w:name w:val="Balloon Text Char"/>
    <w:basedOn w:val="DefaultParagraphFont"/>
    <w:link w:val="BalloonText"/>
    <w:uiPriority w:val="99"/>
    <w:semiHidden/>
    <w:rsid w:val="003529F9"/>
    <w:rPr>
      <w:rFonts w:ascii="Tahoma" w:eastAsia="Times New Roman" w:hAnsi="Tahoma" w:cs="Tahoma"/>
      <w:sz w:val="16"/>
      <w:szCs w:val="16"/>
      <w:lang w:val="sr-Cyrl-CS"/>
    </w:rPr>
  </w:style>
  <w:style w:type="character" w:customStyle="1" w:styleId="Heading2Char">
    <w:name w:val="Heading 2 Char"/>
    <w:basedOn w:val="DefaultParagraphFont"/>
    <w:link w:val="Heading2"/>
    <w:uiPriority w:val="99"/>
    <w:rsid w:val="00272C77"/>
    <w:rPr>
      <w:rFonts w:ascii="Times New Roman" w:eastAsia="Times New Roman" w:hAnsi="Times New Roman" w:cs="Times New Roman"/>
      <w:b/>
      <w:bCs/>
      <w:sz w:val="24"/>
      <w:szCs w:val="24"/>
      <w:lang w:val="sl-SI" w:eastAsia="sr-Latn-CS"/>
    </w:rPr>
  </w:style>
  <w:style w:type="character" w:customStyle="1" w:styleId="Heading3Char">
    <w:name w:val="Heading 3 Char"/>
    <w:basedOn w:val="DefaultParagraphFont"/>
    <w:link w:val="Heading3"/>
    <w:uiPriority w:val="99"/>
    <w:rsid w:val="00272C77"/>
    <w:rPr>
      <w:rFonts w:ascii="Times New Roman" w:eastAsia="Times New Roman" w:hAnsi="Times New Roman" w:cs="Times New Roman"/>
      <w:b/>
      <w:bCs/>
      <w:sz w:val="28"/>
      <w:szCs w:val="28"/>
      <w:lang w:val="sl-SI" w:eastAsia="sr-Latn-CS"/>
    </w:rPr>
  </w:style>
  <w:style w:type="character" w:customStyle="1" w:styleId="Heading4Char">
    <w:name w:val="Heading 4 Char"/>
    <w:basedOn w:val="DefaultParagraphFont"/>
    <w:link w:val="Heading4"/>
    <w:uiPriority w:val="99"/>
    <w:rsid w:val="00272C77"/>
    <w:rPr>
      <w:rFonts w:ascii="Times New Roman" w:eastAsia="Times New Roman" w:hAnsi="Times New Roman" w:cs="Times New Roman"/>
      <w:sz w:val="28"/>
      <w:szCs w:val="28"/>
      <w:lang w:val="sl-SI" w:eastAsia="sr-Latn-CS"/>
    </w:rPr>
  </w:style>
  <w:style w:type="character" w:customStyle="1" w:styleId="Heading7Char">
    <w:name w:val="Heading 7 Char"/>
    <w:basedOn w:val="DefaultParagraphFont"/>
    <w:link w:val="Heading7"/>
    <w:uiPriority w:val="99"/>
    <w:rsid w:val="00272C77"/>
    <w:rPr>
      <w:rFonts w:ascii="Times New Roman" w:eastAsia="Times New Roman" w:hAnsi="Times New Roman" w:cs="Times New Roman"/>
      <w:sz w:val="24"/>
      <w:szCs w:val="24"/>
      <w:lang w:val="sr-Cyrl-CS" w:eastAsia="sr-Latn-CS"/>
    </w:rPr>
  </w:style>
  <w:style w:type="numbering" w:customStyle="1" w:styleId="NoList1">
    <w:name w:val="No List1"/>
    <w:next w:val="NoList"/>
    <w:uiPriority w:val="99"/>
    <w:semiHidden/>
    <w:unhideWhenUsed/>
    <w:rsid w:val="00272C77"/>
  </w:style>
  <w:style w:type="paragraph" w:customStyle="1" w:styleId="CharCharCharChar">
    <w:name w:val="Char Char Char Char"/>
    <w:basedOn w:val="Normal"/>
    <w:uiPriority w:val="99"/>
    <w:rsid w:val="00272C77"/>
    <w:pPr>
      <w:spacing w:before="100" w:beforeAutospacing="1" w:after="100" w:afterAutospacing="1"/>
    </w:pPr>
    <w:rPr>
      <w:rFonts w:ascii="Tahoma" w:eastAsia="Calibri" w:hAnsi="Tahoma" w:cs="Tahoma"/>
      <w:sz w:val="20"/>
      <w:lang w:val="en-US"/>
    </w:rPr>
  </w:style>
  <w:style w:type="paragraph" w:styleId="BodyTextIndent">
    <w:name w:val="Body Text Indent"/>
    <w:basedOn w:val="Normal"/>
    <w:link w:val="BodyTextIndentChar"/>
    <w:uiPriority w:val="99"/>
    <w:rsid w:val="00272C77"/>
    <w:pPr>
      <w:ind w:firstLine="720"/>
      <w:jc w:val="both"/>
    </w:pPr>
    <w:rPr>
      <w:szCs w:val="24"/>
      <w:lang w:val="sl-SI" w:eastAsia="sr-Latn-CS"/>
    </w:rPr>
  </w:style>
  <w:style w:type="character" w:customStyle="1" w:styleId="BodyTextIndentChar">
    <w:name w:val="Body Text Indent Char"/>
    <w:basedOn w:val="DefaultParagraphFont"/>
    <w:link w:val="BodyTextIndent"/>
    <w:uiPriority w:val="99"/>
    <w:rsid w:val="00272C77"/>
    <w:rPr>
      <w:rFonts w:ascii="Times New Roman" w:eastAsia="Times New Roman" w:hAnsi="Times New Roman" w:cs="Times New Roman"/>
      <w:sz w:val="24"/>
      <w:szCs w:val="24"/>
      <w:lang w:val="sl-SI" w:eastAsia="sr-Latn-CS"/>
    </w:rPr>
  </w:style>
  <w:style w:type="paragraph" w:styleId="BodyText">
    <w:name w:val="Body Text"/>
    <w:basedOn w:val="Normal"/>
    <w:link w:val="BodyTextChar"/>
    <w:uiPriority w:val="99"/>
    <w:rsid w:val="00272C77"/>
    <w:pPr>
      <w:jc w:val="both"/>
    </w:pPr>
    <w:rPr>
      <w:szCs w:val="24"/>
      <w:lang w:val="en-AU" w:eastAsia="sr-Latn-CS"/>
    </w:rPr>
  </w:style>
  <w:style w:type="character" w:customStyle="1" w:styleId="BodyTextChar">
    <w:name w:val="Body Text Char"/>
    <w:basedOn w:val="DefaultParagraphFont"/>
    <w:link w:val="BodyText"/>
    <w:uiPriority w:val="99"/>
    <w:rsid w:val="00272C77"/>
    <w:rPr>
      <w:rFonts w:ascii="Times New Roman" w:eastAsia="Times New Roman" w:hAnsi="Times New Roman" w:cs="Times New Roman"/>
      <w:sz w:val="24"/>
      <w:szCs w:val="24"/>
      <w:lang w:val="en-AU" w:eastAsia="sr-Latn-CS"/>
    </w:rPr>
  </w:style>
  <w:style w:type="paragraph" w:styleId="Title">
    <w:name w:val="Title"/>
    <w:basedOn w:val="Normal"/>
    <w:link w:val="TitleChar"/>
    <w:uiPriority w:val="99"/>
    <w:qFormat/>
    <w:rsid w:val="00272C77"/>
    <w:pPr>
      <w:jc w:val="center"/>
    </w:pPr>
    <w:rPr>
      <w:b/>
      <w:bCs/>
      <w:sz w:val="32"/>
      <w:szCs w:val="32"/>
      <w:lang w:val="sl-SI" w:eastAsia="sr-Latn-CS"/>
    </w:rPr>
  </w:style>
  <w:style w:type="character" w:customStyle="1" w:styleId="TitleChar">
    <w:name w:val="Title Char"/>
    <w:basedOn w:val="DefaultParagraphFont"/>
    <w:link w:val="Title"/>
    <w:uiPriority w:val="99"/>
    <w:rsid w:val="00272C77"/>
    <w:rPr>
      <w:rFonts w:ascii="Times New Roman" w:eastAsia="Times New Roman" w:hAnsi="Times New Roman" w:cs="Times New Roman"/>
      <w:b/>
      <w:bCs/>
      <w:sz w:val="32"/>
      <w:szCs w:val="32"/>
      <w:lang w:val="sl-SI" w:eastAsia="sr-Latn-CS"/>
    </w:rPr>
  </w:style>
  <w:style w:type="paragraph" w:styleId="BodyTextIndent2">
    <w:name w:val="Body Text Indent 2"/>
    <w:basedOn w:val="Normal"/>
    <w:link w:val="BodyTextIndent2Char"/>
    <w:uiPriority w:val="99"/>
    <w:rsid w:val="00272C77"/>
    <w:pPr>
      <w:spacing w:after="120" w:line="480" w:lineRule="auto"/>
      <w:ind w:left="283"/>
    </w:pPr>
    <w:rPr>
      <w:szCs w:val="24"/>
      <w:lang w:eastAsia="sr-Latn-CS"/>
    </w:rPr>
  </w:style>
  <w:style w:type="character" w:customStyle="1" w:styleId="BodyTextIndent2Char">
    <w:name w:val="Body Text Indent 2 Char"/>
    <w:basedOn w:val="DefaultParagraphFont"/>
    <w:link w:val="BodyTextIndent2"/>
    <w:uiPriority w:val="99"/>
    <w:rsid w:val="00272C77"/>
    <w:rPr>
      <w:rFonts w:ascii="Times New Roman" w:eastAsia="Times New Roman" w:hAnsi="Times New Roman" w:cs="Times New Roman"/>
      <w:sz w:val="24"/>
      <w:szCs w:val="24"/>
      <w:lang w:val="sr-Cyrl-CS" w:eastAsia="sr-Latn-CS"/>
    </w:rPr>
  </w:style>
  <w:style w:type="paragraph" w:styleId="Footer">
    <w:name w:val="footer"/>
    <w:basedOn w:val="Normal"/>
    <w:link w:val="FooterChar"/>
    <w:rsid w:val="00272C77"/>
    <w:pPr>
      <w:tabs>
        <w:tab w:val="center" w:pos="4320"/>
        <w:tab w:val="right" w:pos="8640"/>
      </w:tabs>
    </w:pPr>
    <w:rPr>
      <w:szCs w:val="24"/>
      <w:lang w:eastAsia="sr-Latn-CS"/>
    </w:rPr>
  </w:style>
  <w:style w:type="character" w:customStyle="1" w:styleId="FooterChar">
    <w:name w:val="Footer Char"/>
    <w:basedOn w:val="DefaultParagraphFont"/>
    <w:link w:val="Footer"/>
    <w:uiPriority w:val="99"/>
    <w:rsid w:val="00272C77"/>
    <w:rPr>
      <w:rFonts w:ascii="Times New Roman" w:eastAsia="Times New Roman" w:hAnsi="Times New Roman" w:cs="Times New Roman"/>
      <w:sz w:val="24"/>
      <w:szCs w:val="24"/>
      <w:lang w:val="sr-Cyrl-CS" w:eastAsia="sr-Latn-CS"/>
    </w:rPr>
  </w:style>
  <w:style w:type="character" w:styleId="PageNumber">
    <w:name w:val="page number"/>
    <w:basedOn w:val="DefaultParagraphFont"/>
    <w:uiPriority w:val="99"/>
    <w:rsid w:val="00272C77"/>
  </w:style>
  <w:style w:type="paragraph" w:customStyle="1" w:styleId="Style2">
    <w:name w:val="Style2"/>
    <w:basedOn w:val="Normal"/>
    <w:uiPriority w:val="99"/>
    <w:rsid w:val="00272C77"/>
    <w:pPr>
      <w:widowControl w:val="0"/>
      <w:autoSpaceDE w:val="0"/>
      <w:autoSpaceDN w:val="0"/>
      <w:adjustRightInd w:val="0"/>
      <w:spacing w:line="306" w:lineRule="exact"/>
      <w:ind w:firstLine="864"/>
      <w:jc w:val="both"/>
    </w:pPr>
    <w:rPr>
      <w:szCs w:val="24"/>
      <w:lang w:val="en-US"/>
    </w:rPr>
  </w:style>
  <w:style w:type="paragraph" w:customStyle="1" w:styleId="Style7">
    <w:name w:val="Style7"/>
    <w:basedOn w:val="Normal"/>
    <w:uiPriority w:val="99"/>
    <w:rsid w:val="00272C77"/>
    <w:pPr>
      <w:widowControl w:val="0"/>
      <w:autoSpaceDE w:val="0"/>
      <w:autoSpaceDN w:val="0"/>
      <w:adjustRightInd w:val="0"/>
    </w:pPr>
    <w:rPr>
      <w:szCs w:val="24"/>
      <w:lang w:val="en-US"/>
    </w:rPr>
  </w:style>
  <w:style w:type="paragraph" w:customStyle="1" w:styleId="Style8">
    <w:name w:val="Style8"/>
    <w:basedOn w:val="Normal"/>
    <w:uiPriority w:val="99"/>
    <w:rsid w:val="00272C77"/>
    <w:pPr>
      <w:widowControl w:val="0"/>
      <w:autoSpaceDE w:val="0"/>
      <w:autoSpaceDN w:val="0"/>
      <w:adjustRightInd w:val="0"/>
      <w:spacing w:line="306" w:lineRule="exact"/>
      <w:jc w:val="both"/>
    </w:pPr>
    <w:rPr>
      <w:szCs w:val="24"/>
      <w:lang w:val="en-US"/>
    </w:rPr>
  </w:style>
  <w:style w:type="character" w:customStyle="1" w:styleId="FontStyle13">
    <w:name w:val="Font Style13"/>
    <w:uiPriority w:val="99"/>
    <w:rsid w:val="00272C77"/>
    <w:rPr>
      <w:rFonts w:ascii="Times New Roman" w:hAnsi="Times New Roman" w:cs="Times New Roman"/>
      <w:b/>
      <w:bCs/>
      <w:sz w:val="30"/>
      <w:szCs w:val="30"/>
    </w:rPr>
  </w:style>
  <w:style w:type="character" w:customStyle="1" w:styleId="FontStyle14">
    <w:name w:val="Font Style14"/>
    <w:uiPriority w:val="99"/>
    <w:rsid w:val="00272C77"/>
    <w:rPr>
      <w:rFonts w:ascii="Times New Roman" w:hAnsi="Times New Roman" w:cs="Times New Roman"/>
      <w:sz w:val="28"/>
      <w:szCs w:val="28"/>
    </w:rPr>
  </w:style>
  <w:style w:type="character" w:customStyle="1" w:styleId="FontStyle15">
    <w:name w:val="Font Style15"/>
    <w:uiPriority w:val="99"/>
    <w:rsid w:val="00272C77"/>
    <w:rPr>
      <w:rFonts w:ascii="Times New Roman" w:hAnsi="Times New Roman" w:cs="Times New Roman"/>
      <w:b/>
      <w:bCs/>
      <w:i/>
      <w:iCs/>
      <w:spacing w:val="-10"/>
      <w:sz w:val="28"/>
      <w:szCs w:val="28"/>
    </w:rPr>
  </w:style>
  <w:style w:type="paragraph" w:customStyle="1" w:styleId="NormalJustify">
    <w:name w:val="Normal+Justify"/>
    <w:basedOn w:val="Normal"/>
    <w:uiPriority w:val="99"/>
    <w:rsid w:val="00272C77"/>
    <w:pPr>
      <w:ind w:firstLine="708"/>
    </w:pPr>
    <w:rPr>
      <w:b/>
      <w:bCs/>
      <w:szCs w:val="24"/>
      <w:lang w:val="sl-SI" w:eastAsia="sl-SI"/>
    </w:rPr>
  </w:style>
  <w:style w:type="paragraph" w:styleId="Header">
    <w:name w:val="header"/>
    <w:basedOn w:val="Normal"/>
    <w:link w:val="HeaderChar"/>
    <w:uiPriority w:val="99"/>
    <w:rsid w:val="00272C77"/>
    <w:pPr>
      <w:tabs>
        <w:tab w:val="center" w:pos="4153"/>
        <w:tab w:val="right" w:pos="8306"/>
      </w:tabs>
    </w:pPr>
    <w:rPr>
      <w:szCs w:val="24"/>
      <w:lang w:eastAsia="sr-Latn-CS"/>
    </w:rPr>
  </w:style>
  <w:style w:type="character" w:customStyle="1" w:styleId="HeaderChar">
    <w:name w:val="Header Char"/>
    <w:basedOn w:val="DefaultParagraphFont"/>
    <w:link w:val="Header"/>
    <w:uiPriority w:val="99"/>
    <w:rsid w:val="00272C77"/>
    <w:rPr>
      <w:rFonts w:ascii="Times New Roman" w:eastAsia="Times New Roman" w:hAnsi="Times New Roman" w:cs="Times New Roman"/>
      <w:sz w:val="24"/>
      <w:szCs w:val="24"/>
      <w:lang w:val="sr-Cyrl-CS" w:eastAsia="sr-Latn-CS"/>
    </w:rPr>
  </w:style>
  <w:style w:type="paragraph" w:customStyle="1" w:styleId="Style1">
    <w:name w:val="Style1"/>
    <w:basedOn w:val="Normal"/>
    <w:uiPriority w:val="99"/>
    <w:rsid w:val="00272C77"/>
    <w:pPr>
      <w:widowControl w:val="0"/>
      <w:autoSpaceDE w:val="0"/>
      <w:autoSpaceDN w:val="0"/>
      <w:adjustRightInd w:val="0"/>
      <w:spacing w:line="306" w:lineRule="exact"/>
    </w:pPr>
    <w:rPr>
      <w:szCs w:val="24"/>
      <w:lang w:val="en-US"/>
    </w:rPr>
  </w:style>
  <w:style w:type="paragraph" w:customStyle="1" w:styleId="Style3">
    <w:name w:val="Style3"/>
    <w:basedOn w:val="Normal"/>
    <w:uiPriority w:val="99"/>
    <w:rsid w:val="00272C77"/>
    <w:pPr>
      <w:widowControl w:val="0"/>
      <w:autoSpaceDE w:val="0"/>
      <w:autoSpaceDN w:val="0"/>
      <w:adjustRightInd w:val="0"/>
    </w:pPr>
    <w:rPr>
      <w:szCs w:val="24"/>
      <w:lang w:val="en-US"/>
    </w:rPr>
  </w:style>
  <w:style w:type="paragraph" w:customStyle="1" w:styleId="Style4">
    <w:name w:val="Style4"/>
    <w:basedOn w:val="Normal"/>
    <w:uiPriority w:val="99"/>
    <w:rsid w:val="00272C77"/>
    <w:pPr>
      <w:widowControl w:val="0"/>
      <w:autoSpaceDE w:val="0"/>
      <w:autoSpaceDN w:val="0"/>
      <w:adjustRightInd w:val="0"/>
    </w:pPr>
    <w:rPr>
      <w:szCs w:val="24"/>
      <w:lang w:val="en-US"/>
    </w:rPr>
  </w:style>
  <w:style w:type="paragraph" w:customStyle="1" w:styleId="Style5">
    <w:name w:val="Style5"/>
    <w:basedOn w:val="Normal"/>
    <w:uiPriority w:val="99"/>
    <w:rsid w:val="00272C77"/>
    <w:pPr>
      <w:widowControl w:val="0"/>
      <w:autoSpaceDE w:val="0"/>
      <w:autoSpaceDN w:val="0"/>
      <w:adjustRightInd w:val="0"/>
    </w:pPr>
    <w:rPr>
      <w:szCs w:val="24"/>
      <w:lang w:val="en-US"/>
    </w:rPr>
  </w:style>
  <w:style w:type="paragraph" w:customStyle="1" w:styleId="Style6">
    <w:name w:val="Style6"/>
    <w:basedOn w:val="Normal"/>
    <w:uiPriority w:val="99"/>
    <w:rsid w:val="00272C77"/>
    <w:pPr>
      <w:widowControl w:val="0"/>
      <w:autoSpaceDE w:val="0"/>
      <w:autoSpaceDN w:val="0"/>
      <w:adjustRightInd w:val="0"/>
    </w:pPr>
    <w:rPr>
      <w:szCs w:val="24"/>
      <w:lang w:val="en-US"/>
    </w:rPr>
  </w:style>
  <w:style w:type="paragraph" w:customStyle="1" w:styleId="Style9">
    <w:name w:val="Style9"/>
    <w:basedOn w:val="Normal"/>
    <w:uiPriority w:val="99"/>
    <w:rsid w:val="00272C77"/>
    <w:pPr>
      <w:widowControl w:val="0"/>
      <w:autoSpaceDE w:val="0"/>
      <w:autoSpaceDN w:val="0"/>
      <w:adjustRightInd w:val="0"/>
      <w:spacing w:line="306" w:lineRule="exact"/>
      <w:ind w:firstLine="864"/>
    </w:pPr>
    <w:rPr>
      <w:szCs w:val="24"/>
      <w:lang w:val="en-US"/>
    </w:rPr>
  </w:style>
  <w:style w:type="character" w:customStyle="1" w:styleId="FontStyle11">
    <w:name w:val="Font Style11"/>
    <w:uiPriority w:val="99"/>
    <w:rsid w:val="00272C77"/>
    <w:rPr>
      <w:rFonts w:ascii="Times New Roman" w:hAnsi="Times New Roman" w:cs="Times New Roman"/>
      <w:b/>
      <w:bCs/>
      <w:sz w:val="34"/>
      <w:szCs w:val="34"/>
    </w:rPr>
  </w:style>
  <w:style w:type="character" w:customStyle="1" w:styleId="FontStyle12">
    <w:name w:val="Font Style12"/>
    <w:uiPriority w:val="99"/>
    <w:rsid w:val="00272C77"/>
    <w:rPr>
      <w:rFonts w:ascii="Times New Roman" w:hAnsi="Times New Roman" w:cs="Times New Roman"/>
      <w:b/>
      <w:bCs/>
      <w:i/>
      <w:iCs/>
      <w:sz w:val="36"/>
      <w:szCs w:val="36"/>
    </w:rPr>
  </w:style>
  <w:style w:type="paragraph" w:customStyle="1" w:styleId="NormalBold">
    <w:name w:val="Normal + Bold"/>
    <w:basedOn w:val="Normal"/>
    <w:uiPriority w:val="99"/>
    <w:rsid w:val="00272C77"/>
    <w:pPr>
      <w:autoSpaceDE w:val="0"/>
      <w:autoSpaceDN w:val="0"/>
      <w:adjustRightInd w:val="0"/>
      <w:spacing w:line="414" w:lineRule="exact"/>
      <w:jc w:val="center"/>
    </w:pPr>
    <w:rPr>
      <w:szCs w:val="24"/>
      <w:lang w:val="sl-SI" w:eastAsia="sl-SI"/>
    </w:rPr>
  </w:style>
  <w:style w:type="paragraph" w:customStyle="1" w:styleId="Heading115">
    <w:name w:val="Heading 1+15"/>
    <w:basedOn w:val="Style3"/>
    <w:uiPriority w:val="99"/>
    <w:rsid w:val="00272C77"/>
    <w:pPr>
      <w:widowControl/>
      <w:spacing w:before="18"/>
      <w:jc w:val="center"/>
    </w:pPr>
    <w:rPr>
      <w:sz w:val="28"/>
      <w:szCs w:val="28"/>
      <w:lang w:val="sl-SI" w:eastAsia="sl-SI"/>
    </w:rPr>
  </w:style>
  <w:style w:type="paragraph" w:customStyle="1" w:styleId="clan">
    <w:name w:val="clan"/>
    <w:basedOn w:val="Normal"/>
    <w:uiPriority w:val="99"/>
    <w:rsid w:val="00272C77"/>
    <w:pPr>
      <w:spacing w:before="240" w:after="120"/>
      <w:jc w:val="center"/>
    </w:pPr>
    <w:rPr>
      <w:rFonts w:ascii="Arial" w:hAnsi="Arial" w:cs="Arial"/>
      <w:b/>
      <w:bCs/>
      <w:szCs w:val="24"/>
      <w:lang w:val="en-US"/>
    </w:rPr>
  </w:style>
  <w:style w:type="paragraph" w:customStyle="1" w:styleId="Normal1">
    <w:name w:val="Normal1"/>
    <w:basedOn w:val="Normal"/>
    <w:uiPriority w:val="99"/>
    <w:rsid w:val="00272C77"/>
    <w:pPr>
      <w:spacing w:before="100" w:beforeAutospacing="1" w:after="100" w:afterAutospacing="1"/>
    </w:pPr>
    <w:rPr>
      <w:rFonts w:ascii="Arial" w:hAnsi="Arial" w:cs="Arial"/>
      <w:sz w:val="22"/>
      <w:szCs w:val="22"/>
      <w:lang w:val="en-US"/>
    </w:rPr>
  </w:style>
  <w:style w:type="paragraph" w:customStyle="1" w:styleId="wyq110---naslov-clana">
    <w:name w:val="wyq110---naslov-clana"/>
    <w:basedOn w:val="Normal"/>
    <w:uiPriority w:val="99"/>
    <w:rsid w:val="00272C77"/>
    <w:pPr>
      <w:spacing w:before="240" w:after="240"/>
      <w:jc w:val="center"/>
    </w:pPr>
    <w:rPr>
      <w:rFonts w:ascii="Arial" w:hAnsi="Arial" w:cs="Arial"/>
      <w:b/>
      <w:bCs/>
      <w:szCs w:val="24"/>
      <w:lang w:val="en-US"/>
    </w:rPr>
  </w:style>
  <w:style w:type="paragraph" w:customStyle="1" w:styleId="normaluvuceni">
    <w:name w:val="normal_uvuceni"/>
    <w:basedOn w:val="Normal"/>
    <w:rsid w:val="00272C77"/>
    <w:pPr>
      <w:spacing w:before="100" w:beforeAutospacing="1" w:after="100" w:afterAutospacing="1"/>
      <w:ind w:left="1134" w:hanging="142"/>
    </w:pPr>
    <w:rPr>
      <w:rFonts w:ascii="Arial" w:hAnsi="Arial" w:cs="Arial"/>
      <w:sz w:val="22"/>
      <w:szCs w:val="22"/>
      <w:lang w:val="en-US"/>
    </w:rPr>
  </w:style>
  <w:style w:type="paragraph" w:styleId="ListParagraph">
    <w:name w:val="List Paragraph"/>
    <w:basedOn w:val="Normal"/>
    <w:uiPriority w:val="99"/>
    <w:qFormat/>
    <w:rsid w:val="00272C77"/>
    <w:pPr>
      <w:ind w:left="720"/>
    </w:pPr>
    <w:rPr>
      <w:szCs w:val="24"/>
      <w:lang w:eastAsia="sr-Latn-CS"/>
    </w:rPr>
  </w:style>
  <w:style w:type="table" w:styleId="TableGrid">
    <w:name w:val="Table Grid"/>
    <w:basedOn w:val="TableNormal"/>
    <w:uiPriority w:val="99"/>
    <w:rsid w:val="00272C77"/>
    <w:pPr>
      <w:spacing w:after="0" w:line="240" w:lineRule="auto"/>
    </w:pPr>
    <w:rPr>
      <w:rFonts w:ascii="Times New Roman" w:eastAsia="Calibri"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2C77"/>
    <w:pPr>
      <w:spacing w:after="120"/>
      <w:ind w:left="283"/>
    </w:pPr>
    <w:rPr>
      <w:sz w:val="16"/>
      <w:szCs w:val="16"/>
      <w:lang w:eastAsia="sr-Latn-CS"/>
    </w:rPr>
  </w:style>
  <w:style w:type="character" w:customStyle="1" w:styleId="BodyTextIndent3Char">
    <w:name w:val="Body Text Indent 3 Char"/>
    <w:basedOn w:val="DefaultParagraphFont"/>
    <w:link w:val="BodyTextIndent3"/>
    <w:uiPriority w:val="99"/>
    <w:rsid w:val="00272C77"/>
    <w:rPr>
      <w:rFonts w:ascii="Times New Roman" w:eastAsia="Times New Roman" w:hAnsi="Times New Roman" w:cs="Times New Roman"/>
      <w:sz w:val="16"/>
      <w:szCs w:val="16"/>
      <w:lang w:val="sr-Cyrl-CS" w:eastAsia="sr-Latn-CS"/>
    </w:rPr>
  </w:style>
  <w:style w:type="paragraph" w:customStyle="1" w:styleId="DWSty">
    <w:name w:val="DWSty"/>
    <w:basedOn w:val="Normal"/>
    <w:uiPriority w:val="99"/>
    <w:rsid w:val="00272C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lang w:val="en-US"/>
    </w:rPr>
  </w:style>
  <w:style w:type="character" w:styleId="Hyperlink">
    <w:name w:val="Hyperlink"/>
    <w:uiPriority w:val="99"/>
    <w:rsid w:val="00272C77"/>
    <w:rPr>
      <w:color w:val="0000FF"/>
      <w:u w:val="single"/>
    </w:rPr>
  </w:style>
  <w:style w:type="character" w:styleId="FollowedHyperlink">
    <w:name w:val="FollowedHyperlink"/>
    <w:uiPriority w:val="99"/>
    <w:rsid w:val="00272C77"/>
    <w:rPr>
      <w:color w:val="800080"/>
      <w:u w:val="single"/>
    </w:rPr>
  </w:style>
  <w:style w:type="paragraph" w:customStyle="1" w:styleId="font5">
    <w:name w:val="font5"/>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font6">
    <w:name w:val="font6"/>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xl22">
    <w:name w:val="xl22"/>
    <w:basedOn w:val="Normal"/>
    <w:uiPriority w:val="99"/>
    <w:rsid w:val="00272C77"/>
    <w:pPr>
      <w:spacing w:before="100" w:beforeAutospacing="1" w:after="100" w:afterAutospacing="1"/>
    </w:pPr>
    <w:rPr>
      <w:rFonts w:eastAsia="Calibri"/>
      <w:szCs w:val="24"/>
      <w:lang w:val="sr-Latn-CS" w:eastAsia="sr-Latn-CS"/>
    </w:rPr>
  </w:style>
  <w:style w:type="paragraph" w:customStyle="1" w:styleId="xl23">
    <w:name w:val="xl2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24">
    <w:name w:val="xl2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25">
    <w:name w:val="xl25"/>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6">
    <w:name w:val="xl26"/>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7">
    <w:name w:val="xl27"/>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28">
    <w:name w:val="xl28"/>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29">
    <w:name w:val="xl29"/>
    <w:basedOn w:val="Normal"/>
    <w:uiPriority w:val="99"/>
    <w:rsid w:val="00272C77"/>
    <w:pPr>
      <w:pBdr>
        <w:left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0">
    <w:name w:val="xl30"/>
    <w:basedOn w:val="Normal"/>
    <w:uiPriority w:val="99"/>
    <w:rsid w:val="00272C77"/>
    <w:pPr>
      <w:pBdr>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31">
    <w:name w:val="xl31"/>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2">
    <w:name w:val="xl3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3">
    <w:name w:val="xl33"/>
    <w:basedOn w:val="Normal"/>
    <w:uiPriority w:val="99"/>
    <w:rsid w:val="00272C77"/>
    <w:pPr>
      <w:pBdr>
        <w:top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4">
    <w:name w:val="xl34"/>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35">
    <w:name w:val="xl35"/>
    <w:basedOn w:val="Normal"/>
    <w:uiPriority w:val="99"/>
    <w:rsid w:val="00272C77"/>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6">
    <w:name w:val="xl36"/>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37">
    <w:name w:val="xl37"/>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8">
    <w:name w:val="xl38"/>
    <w:basedOn w:val="Normal"/>
    <w:uiPriority w:val="99"/>
    <w:rsid w:val="00272C77"/>
    <w:pPr>
      <w:spacing w:before="100" w:beforeAutospacing="1" w:after="100" w:afterAutospacing="1"/>
    </w:pPr>
    <w:rPr>
      <w:rFonts w:eastAsia="Calibri"/>
      <w:b/>
      <w:bCs/>
      <w:szCs w:val="24"/>
      <w:lang w:val="sr-Latn-CS" w:eastAsia="sr-Latn-CS"/>
    </w:rPr>
  </w:style>
  <w:style w:type="paragraph" w:customStyle="1" w:styleId="xl39">
    <w:name w:val="xl39"/>
    <w:basedOn w:val="Normal"/>
    <w:uiPriority w:val="99"/>
    <w:rsid w:val="00272C77"/>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szCs w:val="24"/>
      <w:lang w:val="sr-Latn-CS" w:eastAsia="sr-Latn-CS"/>
    </w:rPr>
  </w:style>
  <w:style w:type="paragraph" w:customStyle="1" w:styleId="xl40">
    <w:name w:val="xl40"/>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41">
    <w:name w:val="xl41"/>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2">
    <w:name w:val="xl42"/>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3">
    <w:name w:val="xl4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4">
    <w:name w:val="xl4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5">
    <w:name w:val="xl45"/>
    <w:basedOn w:val="Normal"/>
    <w:uiPriority w:val="99"/>
    <w:rsid w:val="00272C77"/>
    <w:pPr>
      <w:pBdr>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6">
    <w:name w:val="xl4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47">
    <w:name w:val="xl47"/>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8">
    <w:name w:val="xl48"/>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9">
    <w:name w:val="xl4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50">
    <w:name w:val="xl50"/>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51">
    <w:name w:val="xl51"/>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52">
    <w:name w:val="xl52"/>
    <w:basedOn w:val="Normal"/>
    <w:uiPriority w:val="99"/>
    <w:rsid w:val="00272C77"/>
    <w:pPr>
      <w:pBdr>
        <w:bottom w:val="single" w:sz="8" w:space="0" w:color="auto"/>
        <w:right w:val="single" w:sz="8" w:space="0" w:color="auto"/>
      </w:pBdr>
      <w:spacing w:before="100" w:beforeAutospacing="1" w:after="100" w:afterAutospacing="1"/>
      <w:jc w:val="right"/>
    </w:pPr>
    <w:rPr>
      <w:rFonts w:eastAsia="Calibri"/>
      <w:szCs w:val="24"/>
      <w:lang w:val="sr-Latn-CS" w:eastAsia="sr-Latn-CS"/>
    </w:rPr>
  </w:style>
  <w:style w:type="paragraph" w:customStyle="1" w:styleId="xl53">
    <w:name w:val="xl53"/>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4">
    <w:name w:val="xl54"/>
    <w:basedOn w:val="Normal"/>
    <w:uiPriority w:val="99"/>
    <w:rsid w:val="00272C77"/>
    <w:pPr>
      <w:spacing w:before="100" w:beforeAutospacing="1" w:after="100" w:afterAutospacing="1"/>
      <w:jc w:val="both"/>
    </w:pPr>
    <w:rPr>
      <w:rFonts w:eastAsia="Calibri"/>
      <w:szCs w:val="24"/>
      <w:lang w:val="sr-Latn-CS" w:eastAsia="sr-Latn-CS"/>
    </w:rPr>
  </w:style>
  <w:style w:type="paragraph" w:customStyle="1" w:styleId="xl55">
    <w:name w:val="xl5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56">
    <w:name w:val="xl56"/>
    <w:basedOn w:val="Normal"/>
    <w:uiPriority w:val="99"/>
    <w:rsid w:val="00272C77"/>
    <w:pPr>
      <w:spacing w:before="100" w:beforeAutospacing="1" w:after="100" w:afterAutospacing="1"/>
      <w:jc w:val="right"/>
      <w:textAlignment w:val="top"/>
    </w:pPr>
    <w:rPr>
      <w:rFonts w:eastAsia="Calibri"/>
      <w:b/>
      <w:bCs/>
      <w:szCs w:val="24"/>
      <w:lang w:val="sr-Latn-CS" w:eastAsia="sr-Latn-CS"/>
    </w:rPr>
  </w:style>
  <w:style w:type="paragraph" w:customStyle="1" w:styleId="xl57">
    <w:name w:val="xl57"/>
    <w:basedOn w:val="Normal"/>
    <w:uiPriority w:val="99"/>
    <w:rsid w:val="00272C77"/>
    <w:pPr>
      <w:pBdr>
        <w:lef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8">
    <w:name w:val="xl58"/>
    <w:basedOn w:val="Normal"/>
    <w:uiPriority w:val="99"/>
    <w:rsid w:val="00272C77"/>
    <w:pPr>
      <w:spacing w:before="100" w:beforeAutospacing="1" w:after="100" w:afterAutospacing="1"/>
      <w:jc w:val="right"/>
      <w:textAlignment w:val="top"/>
    </w:pPr>
    <w:rPr>
      <w:rFonts w:eastAsia="Calibri"/>
      <w:szCs w:val="24"/>
      <w:lang w:val="sr-Latn-CS" w:eastAsia="sr-Latn-CS"/>
    </w:rPr>
  </w:style>
  <w:style w:type="paragraph" w:customStyle="1" w:styleId="xl59">
    <w:name w:val="xl59"/>
    <w:basedOn w:val="Normal"/>
    <w:uiPriority w:val="99"/>
    <w:rsid w:val="00272C77"/>
    <w:pPr>
      <w:pBdr>
        <w:lef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0">
    <w:name w:val="xl6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1">
    <w:name w:val="xl61"/>
    <w:basedOn w:val="Normal"/>
    <w:uiPriority w:val="99"/>
    <w:rsid w:val="00272C77"/>
    <w:pPr>
      <w:pBdr>
        <w:left w:val="single" w:sz="4"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2">
    <w:name w:val="xl6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3">
    <w:name w:val="xl63"/>
    <w:basedOn w:val="Normal"/>
    <w:uiPriority w:val="99"/>
    <w:rsid w:val="00272C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szCs w:val="24"/>
      <w:lang w:val="sr-Latn-CS" w:eastAsia="sr-Latn-CS"/>
    </w:rPr>
  </w:style>
  <w:style w:type="paragraph" w:customStyle="1" w:styleId="xl64">
    <w:name w:val="xl64"/>
    <w:basedOn w:val="Normal"/>
    <w:uiPriority w:val="99"/>
    <w:rsid w:val="00272C77"/>
    <w:pPr>
      <w:pBdr>
        <w:top w:val="single" w:sz="8" w:space="0" w:color="auto"/>
        <w:left w:val="single" w:sz="8" w:space="0" w:color="auto"/>
        <w:bottom w:val="single" w:sz="8" w:space="0" w:color="auto"/>
      </w:pBdr>
      <w:spacing w:before="100" w:beforeAutospacing="1" w:after="100" w:afterAutospacing="1"/>
      <w:jc w:val="center"/>
    </w:pPr>
    <w:rPr>
      <w:rFonts w:eastAsia="Calibri"/>
      <w:szCs w:val="24"/>
      <w:lang w:val="sr-Latn-CS" w:eastAsia="sr-Latn-CS"/>
    </w:rPr>
  </w:style>
  <w:style w:type="paragraph" w:customStyle="1" w:styleId="xl65">
    <w:name w:val="xl6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szCs w:val="24"/>
      <w:lang w:val="sr-Latn-CS" w:eastAsia="sr-Latn-CS"/>
    </w:rPr>
  </w:style>
  <w:style w:type="paragraph" w:customStyle="1" w:styleId="xl66">
    <w:name w:val="xl66"/>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67">
    <w:name w:val="xl67"/>
    <w:basedOn w:val="Normal"/>
    <w:uiPriority w:val="99"/>
    <w:rsid w:val="00272C77"/>
    <w:pPr>
      <w:spacing w:before="100" w:beforeAutospacing="1" w:after="100" w:afterAutospacing="1"/>
    </w:pPr>
    <w:rPr>
      <w:rFonts w:ascii="Arial" w:eastAsia="Calibri" w:hAnsi="Arial" w:cs="Arial"/>
      <w:b/>
      <w:bCs/>
      <w:szCs w:val="24"/>
      <w:lang w:val="sr-Latn-CS" w:eastAsia="sr-Latn-CS"/>
    </w:rPr>
  </w:style>
  <w:style w:type="paragraph" w:customStyle="1" w:styleId="xl68">
    <w:name w:val="xl68"/>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69">
    <w:name w:val="xl6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0">
    <w:name w:val="xl7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71">
    <w:name w:val="xl71"/>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2">
    <w:name w:val="xl72"/>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3">
    <w:name w:val="xl73"/>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4">
    <w:name w:val="xl74"/>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75">
    <w:name w:val="xl7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6">
    <w:name w:val="xl7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7">
    <w:name w:val="xl77"/>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8">
    <w:name w:val="xl78"/>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79">
    <w:name w:val="xl79"/>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0">
    <w:name w:val="xl80"/>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1">
    <w:name w:val="xl8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2">
    <w:name w:val="xl8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3">
    <w:name w:val="xl8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4">
    <w:name w:val="xl8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5">
    <w:name w:val="xl8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6">
    <w:name w:val="xl86"/>
    <w:basedOn w:val="Normal"/>
    <w:uiPriority w:val="99"/>
    <w:rsid w:val="00272C77"/>
    <w:pPr>
      <w:pBdr>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87">
    <w:name w:val="xl87"/>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8">
    <w:name w:val="xl88"/>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9">
    <w:name w:val="xl89"/>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0">
    <w:name w:val="xl9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91">
    <w:name w:val="xl9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xl92">
    <w:name w:val="xl92"/>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93">
    <w:name w:val="xl93"/>
    <w:basedOn w:val="Normal"/>
    <w:uiPriority w:val="99"/>
    <w:rsid w:val="00272C77"/>
    <w:pPr>
      <w:pBdr>
        <w:top w:val="single" w:sz="8" w:space="0" w:color="auto"/>
        <w:bottom w:val="single" w:sz="8" w:space="0" w:color="auto"/>
      </w:pBdr>
      <w:spacing w:before="100" w:beforeAutospacing="1" w:after="100" w:afterAutospacing="1"/>
    </w:pPr>
    <w:rPr>
      <w:rFonts w:eastAsia="Calibri"/>
      <w:szCs w:val="24"/>
      <w:lang w:val="sr-Latn-CS" w:eastAsia="sr-Latn-CS"/>
    </w:rPr>
  </w:style>
  <w:style w:type="paragraph" w:customStyle="1" w:styleId="xl94">
    <w:name w:val="xl94"/>
    <w:basedOn w:val="Normal"/>
    <w:uiPriority w:val="99"/>
    <w:rsid w:val="00272C77"/>
    <w:pPr>
      <w:spacing w:before="100" w:beforeAutospacing="1" w:after="100" w:afterAutospacing="1"/>
      <w:textAlignment w:val="top"/>
    </w:pPr>
    <w:rPr>
      <w:rFonts w:eastAsia="Calibri"/>
      <w:b/>
      <w:bCs/>
      <w:szCs w:val="24"/>
      <w:lang w:val="sr-Latn-CS" w:eastAsia="sr-Latn-CS"/>
    </w:rPr>
  </w:style>
  <w:style w:type="paragraph" w:customStyle="1" w:styleId="xl95">
    <w:name w:val="xl95"/>
    <w:basedOn w:val="Normal"/>
    <w:uiPriority w:val="99"/>
    <w:rsid w:val="00272C77"/>
    <w:pPr>
      <w:pBdr>
        <w:lef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6">
    <w:name w:val="xl96"/>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7">
    <w:name w:val="xl97"/>
    <w:basedOn w:val="Normal"/>
    <w:uiPriority w:val="99"/>
    <w:rsid w:val="00272C77"/>
    <w:pPr>
      <w:pBdr>
        <w:top w:val="single" w:sz="8" w:space="0" w:color="auto"/>
        <w:left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8">
    <w:name w:val="xl98"/>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99">
    <w:name w:val="xl99"/>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100">
    <w:name w:val="xl10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101">
    <w:name w:val="xl10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Default">
    <w:name w:val="Default"/>
    <w:uiPriority w:val="99"/>
    <w:rsid w:val="00272C77"/>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paragraph" w:customStyle="1" w:styleId="Naslov">
    <w:name w:val="Naslov"/>
    <w:basedOn w:val="Normal"/>
    <w:uiPriority w:val="99"/>
    <w:rsid w:val="00272C77"/>
    <w:pPr>
      <w:pageBreakBefore/>
      <w:suppressAutoHyphens/>
      <w:spacing w:after="360" w:line="100" w:lineRule="atLeast"/>
      <w:jc w:val="center"/>
    </w:pPr>
    <w:rPr>
      <w:b/>
      <w:bCs/>
      <w:i/>
      <w:iCs/>
      <w:color w:val="000000"/>
      <w:kern w:val="1"/>
      <w:szCs w:val="24"/>
      <w:lang w:val="en-US" w:eastAsia="ar-SA"/>
    </w:rPr>
  </w:style>
  <w:style w:type="paragraph" w:customStyle="1" w:styleId="font7">
    <w:name w:val="font7"/>
    <w:basedOn w:val="Normal"/>
    <w:uiPriority w:val="99"/>
    <w:rsid w:val="00272C77"/>
    <w:pPr>
      <w:spacing w:before="100" w:beforeAutospacing="1" w:after="100" w:afterAutospacing="1"/>
    </w:pPr>
    <w:rPr>
      <w:rFonts w:ascii="Arial" w:eastAsia="Calibri" w:hAnsi="Arial" w:cs="Arial"/>
      <w:szCs w:val="24"/>
      <w:lang w:eastAsia="sr-Latn-CS"/>
    </w:rPr>
  </w:style>
  <w:style w:type="paragraph" w:customStyle="1" w:styleId="xl102">
    <w:name w:val="xl10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lang w:eastAsia="sr-Latn-CS"/>
    </w:rPr>
  </w:style>
  <w:style w:type="paragraph" w:customStyle="1" w:styleId="xl103">
    <w:name w:val="xl103"/>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4">
    <w:name w:val="xl104"/>
    <w:basedOn w:val="Normal"/>
    <w:uiPriority w:val="99"/>
    <w:rsid w:val="00272C77"/>
    <w:pPr>
      <w:pBdr>
        <w:top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5">
    <w:name w:val="xl105"/>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b/>
      <w:bCs/>
      <w:szCs w:val="24"/>
      <w:lang w:eastAsia="sr-Latn-CS"/>
    </w:rPr>
  </w:style>
  <w:style w:type="paragraph" w:customStyle="1" w:styleId="xl106">
    <w:name w:val="xl106"/>
    <w:basedOn w:val="Normal"/>
    <w:uiPriority w:val="99"/>
    <w:rsid w:val="00272C77"/>
    <w:pPr>
      <w:pBdr>
        <w:left w:val="single" w:sz="8" w:space="0" w:color="auto"/>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7">
    <w:name w:val="xl107"/>
    <w:basedOn w:val="Normal"/>
    <w:uiPriority w:val="99"/>
    <w:rsid w:val="00272C77"/>
    <w:pPr>
      <w:pBdr>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8">
    <w:name w:val="xl108"/>
    <w:basedOn w:val="Normal"/>
    <w:uiPriority w:val="99"/>
    <w:rsid w:val="00272C77"/>
    <w:pPr>
      <w:pBdr>
        <w:bottom w:val="single" w:sz="8" w:space="0" w:color="auto"/>
        <w:right w:val="single" w:sz="8" w:space="0" w:color="auto"/>
      </w:pBdr>
      <w:spacing w:before="100" w:beforeAutospacing="1" w:after="100" w:afterAutospacing="1"/>
      <w:textAlignment w:val="center"/>
    </w:pPr>
    <w:rPr>
      <w:rFonts w:eastAsia="Calibri"/>
      <w:b/>
      <w:bCs/>
      <w:szCs w:val="24"/>
      <w:lang w:eastAsia="sr-Latn-CS"/>
    </w:rPr>
  </w:style>
  <w:style w:type="paragraph" w:customStyle="1" w:styleId="xl109">
    <w:name w:val="xl109"/>
    <w:basedOn w:val="Normal"/>
    <w:uiPriority w:val="99"/>
    <w:rsid w:val="00272C77"/>
    <w:pPr>
      <w:pBdr>
        <w:top w:val="single" w:sz="8" w:space="0" w:color="auto"/>
        <w:bottom w:val="single" w:sz="8" w:space="0" w:color="auto"/>
      </w:pBdr>
      <w:spacing w:before="100" w:beforeAutospacing="1" w:after="100" w:afterAutospacing="1"/>
      <w:jc w:val="right"/>
    </w:pPr>
    <w:rPr>
      <w:rFonts w:eastAsia="Calibri"/>
      <w:szCs w:val="24"/>
      <w:lang w:eastAsia="sr-Latn-CS"/>
    </w:rPr>
  </w:style>
  <w:style w:type="paragraph" w:customStyle="1" w:styleId="xl110">
    <w:name w:val="xl110"/>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szCs w:val="24"/>
      <w:lang w:eastAsia="sr-Latn-CS"/>
    </w:rPr>
  </w:style>
  <w:style w:type="paragraph" w:customStyle="1" w:styleId="xl111">
    <w:name w:val="xl11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2">
    <w:name w:val="xl11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3">
    <w:name w:val="xl11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4">
    <w:name w:val="xl11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5">
    <w:name w:val="xl11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6">
    <w:name w:val="xl11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character" w:customStyle="1" w:styleId="CharChar11">
    <w:name w:val="Char Char11"/>
    <w:uiPriority w:val="99"/>
    <w:locked/>
    <w:rsid w:val="00272C77"/>
    <w:rPr>
      <w:rFonts w:ascii="Times New Roman" w:hAnsi="Times New Roman" w:cs="Times New Roman"/>
      <w:b/>
      <w:bCs/>
      <w:sz w:val="20"/>
      <w:szCs w:val="20"/>
      <w:lang w:val="sl-SI" w:eastAsia="sr-Latn-CS"/>
    </w:rPr>
  </w:style>
  <w:style w:type="character" w:customStyle="1" w:styleId="CharChar10">
    <w:name w:val="Char Char10"/>
    <w:uiPriority w:val="99"/>
    <w:locked/>
    <w:rsid w:val="00272C77"/>
    <w:rPr>
      <w:rFonts w:ascii="Times New Roman" w:hAnsi="Times New Roman" w:cs="Times New Roman"/>
      <w:b/>
      <w:bCs/>
      <w:sz w:val="20"/>
      <w:szCs w:val="20"/>
      <w:lang w:val="sl-SI" w:eastAsia="sr-Latn-CS"/>
    </w:rPr>
  </w:style>
  <w:style w:type="character" w:customStyle="1" w:styleId="CharChar9">
    <w:name w:val="Char Char9"/>
    <w:uiPriority w:val="99"/>
    <w:locked/>
    <w:rsid w:val="00272C77"/>
    <w:rPr>
      <w:rFonts w:ascii="Times New Roman" w:hAnsi="Times New Roman" w:cs="Times New Roman"/>
      <w:b/>
      <w:bCs/>
      <w:sz w:val="20"/>
      <w:szCs w:val="20"/>
      <w:lang w:val="sl-SI" w:eastAsia="sr-Latn-CS"/>
    </w:rPr>
  </w:style>
  <w:style w:type="character" w:customStyle="1" w:styleId="CharChar8">
    <w:name w:val="Char Char8"/>
    <w:uiPriority w:val="99"/>
    <w:locked/>
    <w:rsid w:val="00272C77"/>
    <w:rPr>
      <w:rFonts w:ascii="Times New Roman" w:hAnsi="Times New Roman" w:cs="Times New Roman"/>
      <w:sz w:val="20"/>
      <w:szCs w:val="20"/>
      <w:lang w:val="sl-SI" w:eastAsia="sr-Latn-CS"/>
    </w:rPr>
  </w:style>
  <w:style w:type="character" w:customStyle="1" w:styleId="CharChar7">
    <w:name w:val="Char Char7"/>
    <w:uiPriority w:val="99"/>
    <w:locked/>
    <w:rsid w:val="00272C77"/>
    <w:rPr>
      <w:rFonts w:ascii="Times New Roman" w:hAnsi="Times New Roman" w:cs="Times New Roman"/>
      <w:sz w:val="24"/>
      <w:szCs w:val="24"/>
      <w:lang w:val="sr-Cyrl-CS" w:eastAsia="sr-Latn-CS"/>
    </w:rPr>
  </w:style>
  <w:style w:type="character" w:customStyle="1" w:styleId="CharChar6">
    <w:name w:val="Char Char6"/>
    <w:uiPriority w:val="99"/>
    <w:locked/>
    <w:rsid w:val="00272C77"/>
    <w:rPr>
      <w:rFonts w:ascii="Times New Roman" w:hAnsi="Times New Roman" w:cs="Times New Roman"/>
      <w:sz w:val="20"/>
      <w:szCs w:val="20"/>
      <w:lang w:val="sl-SI" w:eastAsia="sr-Latn-CS"/>
    </w:rPr>
  </w:style>
  <w:style w:type="character" w:customStyle="1" w:styleId="CharChar5">
    <w:name w:val="Char Char5"/>
    <w:uiPriority w:val="99"/>
    <w:locked/>
    <w:rsid w:val="00272C77"/>
    <w:rPr>
      <w:rFonts w:ascii="Times New Roman" w:hAnsi="Times New Roman" w:cs="Times New Roman"/>
      <w:sz w:val="20"/>
      <w:szCs w:val="20"/>
      <w:lang w:val="en-AU" w:eastAsia="sr-Latn-CS"/>
    </w:rPr>
  </w:style>
  <w:style w:type="character" w:customStyle="1" w:styleId="CharChar4">
    <w:name w:val="Char Char4"/>
    <w:uiPriority w:val="99"/>
    <w:locked/>
    <w:rsid w:val="00272C77"/>
    <w:rPr>
      <w:rFonts w:ascii="Times New Roman" w:hAnsi="Times New Roman" w:cs="Times New Roman"/>
      <w:b/>
      <w:bCs/>
      <w:sz w:val="20"/>
      <w:szCs w:val="20"/>
      <w:lang w:val="sl-SI" w:eastAsia="sr-Latn-CS"/>
    </w:rPr>
  </w:style>
  <w:style w:type="character" w:customStyle="1" w:styleId="CharChar3">
    <w:name w:val="Char Char3"/>
    <w:uiPriority w:val="99"/>
    <w:locked/>
    <w:rsid w:val="00272C77"/>
    <w:rPr>
      <w:rFonts w:ascii="Times New Roman" w:hAnsi="Times New Roman" w:cs="Times New Roman"/>
      <w:sz w:val="20"/>
      <w:szCs w:val="20"/>
      <w:lang w:val="sr-Cyrl-CS" w:eastAsia="sr-Latn-CS"/>
    </w:rPr>
  </w:style>
  <w:style w:type="character" w:customStyle="1" w:styleId="CharChar2">
    <w:name w:val="Char Char2"/>
    <w:uiPriority w:val="99"/>
    <w:locked/>
    <w:rsid w:val="00272C77"/>
    <w:rPr>
      <w:rFonts w:ascii="Times New Roman" w:hAnsi="Times New Roman" w:cs="Times New Roman"/>
      <w:sz w:val="20"/>
      <w:szCs w:val="20"/>
      <w:lang w:val="sr-Cyrl-CS" w:eastAsia="sr-Latn-CS"/>
    </w:rPr>
  </w:style>
  <w:style w:type="character" w:customStyle="1" w:styleId="CharChar1">
    <w:name w:val="Char Char1"/>
    <w:uiPriority w:val="99"/>
    <w:locked/>
    <w:rsid w:val="00272C7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272C77"/>
    <w:rPr>
      <w:rFonts w:eastAsia="Calibri"/>
      <w:szCs w:val="24"/>
      <w:lang w:val="sl-SI"/>
    </w:rPr>
  </w:style>
  <w:style w:type="paragraph" w:customStyle="1" w:styleId="CharCharCharChar1">
    <w:name w:val="Char Char Char Char1"/>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NormalWebChar">
    <w:name w:val="Normal (Web) Char"/>
    <w:aliases w:val="Char Char Char,Char Char3 Char Char"/>
    <w:link w:val="NormalWeb"/>
    <w:uiPriority w:val="99"/>
    <w:locked/>
    <w:rsid w:val="00272C7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rsid w:val="00272C77"/>
    <w:pPr>
      <w:spacing w:before="100" w:beforeAutospacing="1" w:after="100" w:afterAutospacing="1"/>
    </w:pPr>
    <w:rPr>
      <w:rFonts w:ascii="Verdana" w:eastAsiaTheme="minorHAnsi" w:hAnsi="Verdana" w:cs="Verdana"/>
      <w:sz w:val="10"/>
      <w:szCs w:val="10"/>
      <w:lang w:val="sr-Latn-CS" w:eastAsia="sr-Latn-CS"/>
    </w:rPr>
  </w:style>
  <w:style w:type="paragraph" w:customStyle="1" w:styleId="CharCharCharChar2">
    <w:name w:val="Char Char Char Char2"/>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CharChar51">
    <w:name w:val="Char Char51"/>
    <w:uiPriority w:val="99"/>
    <w:locked/>
    <w:rsid w:val="00272C77"/>
    <w:rPr>
      <w:rFonts w:ascii="Times New Roman" w:hAnsi="Times New Roman" w:cs="Times New Roman"/>
      <w:sz w:val="20"/>
      <w:szCs w:val="20"/>
      <w:lang w:val="en-AU" w:eastAsia="sr-Latn-CS"/>
    </w:rPr>
  </w:style>
  <w:style w:type="numbering" w:customStyle="1" w:styleId="NoList2">
    <w:name w:val="No List2"/>
    <w:next w:val="NoList"/>
    <w:uiPriority w:val="99"/>
    <w:semiHidden/>
    <w:unhideWhenUsed/>
    <w:rsid w:val="00AB287A"/>
  </w:style>
  <w:style w:type="numbering" w:customStyle="1" w:styleId="NoList11">
    <w:name w:val="No List11"/>
    <w:next w:val="NoList"/>
    <w:semiHidden/>
    <w:rsid w:val="00AB287A"/>
  </w:style>
  <w:style w:type="table" w:customStyle="1" w:styleId="TableGrid1">
    <w:name w:val="Table Grid1"/>
    <w:basedOn w:val="TableNormal"/>
    <w:next w:val="TableGrid"/>
    <w:rsid w:val="00AB287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59291-3210-43CC-9072-F24B169E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33</Pages>
  <Words>5505</Words>
  <Characters>31382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dc:creator>
  <cp:lastModifiedBy>KadVR</cp:lastModifiedBy>
  <cp:revision>39</cp:revision>
  <cp:lastPrinted>2018-01-22T12:41:00Z</cp:lastPrinted>
  <dcterms:created xsi:type="dcterms:W3CDTF">2015-11-27T11:24:00Z</dcterms:created>
  <dcterms:modified xsi:type="dcterms:W3CDTF">2018-01-22T13:06:00Z</dcterms:modified>
</cp:coreProperties>
</file>