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7" w:rsidRPr="007A7D61" w:rsidRDefault="009827A7" w:rsidP="00162C92">
      <w:pPr>
        <w:jc w:val="both"/>
        <w:rPr>
          <w:lang w:val="sr-Latn-CS"/>
        </w:rPr>
      </w:pPr>
    </w:p>
    <w:p w:rsidR="009827A7" w:rsidRPr="007A7D61" w:rsidRDefault="009827A7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021FB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283f" cropbottom="-6283f" cropleft="-148f" cropright="-148f"/>
          </v:shape>
        </w:pict>
      </w:r>
    </w:p>
    <w:p w:rsidR="009827A7" w:rsidRPr="007A7D61" w:rsidRDefault="009827A7" w:rsidP="00162C92">
      <w:pPr>
        <w:framePr w:h="1560" w:hRule="exact" w:hSpace="180" w:wrap="auto" w:vAnchor="text" w:hAnchor="page" w:x="2017" w:y="94"/>
        <w:jc w:val="both"/>
      </w:pPr>
    </w:p>
    <w:p w:rsidR="009827A7" w:rsidRPr="007A7D61" w:rsidRDefault="009827A7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9827A7" w:rsidRPr="007A7D61" w:rsidRDefault="009827A7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9827A7" w:rsidRPr="007A7D61" w:rsidRDefault="009827A7" w:rsidP="00162C92">
      <w:pPr>
        <w:jc w:val="both"/>
      </w:pPr>
      <w:r w:rsidRPr="007A7D61">
        <w:t>Telefoni:  Direktor Instituta        3615-049</w:t>
      </w:r>
    </w:p>
    <w:p w:rsidR="009827A7" w:rsidRPr="007A7D61" w:rsidRDefault="009827A7" w:rsidP="00162C92">
      <w:pPr>
        <w:jc w:val="both"/>
        <w:rPr>
          <w:i/>
          <w:iCs/>
        </w:rPr>
      </w:pPr>
      <w:r w:rsidRPr="007A7D61">
        <w:t>Pomoćnik direktora    3615-046</w:t>
      </w:r>
    </w:p>
    <w:p w:rsidR="009827A7" w:rsidRPr="007A7D61" w:rsidRDefault="009827A7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9827A7" w:rsidRPr="007A7D61" w:rsidRDefault="009827A7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191/3</w:t>
      </w:r>
    </w:p>
    <w:p w:rsidR="009827A7" w:rsidRPr="00784836" w:rsidRDefault="009827A7" w:rsidP="00162C92">
      <w:pPr>
        <w:jc w:val="both"/>
        <w:rPr>
          <w:b/>
          <w:bCs/>
        </w:rPr>
      </w:pPr>
      <w:r w:rsidRPr="007A7D61">
        <w:t xml:space="preserve">Datum: </w:t>
      </w:r>
      <w:r>
        <w:t>2</w:t>
      </w:r>
      <w:r>
        <w:rPr>
          <w:lang/>
        </w:rPr>
        <w:t>8</w:t>
      </w:r>
      <w:r>
        <w:t>.01.2014.</w:t>
      </w: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pStyle w:val="Heading2"/>
        <w:jc w:val="center"/>
      </w:pPr>
    </w:p>
    <w:p w:rsidR="009827A7" w:rsidRPr="007A7D61" w:rsidRDefault="009827A7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9827A7" w:rsidRPr="009A1647" w:rsidRDefault="009827A7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9827A7" w:rsidRPr="007A7D61" w:rsidRDefault="009827A7" w:rsidP="00B12EF6">
      <w:pPr>
        <w:pStyle w:val="Heading2"/>
        <w:jc w:val="center"/>
      </w:pPr>
      <w:r>
        <w:t>MEDICINSKOG I SANITETSKOG POTROŠNOG MATERIJALA</w:t>
      </w:r>
    </w:p>
    <w:p w:rsidR="009827A7" w:rsidRPr="007A7D61" w:rsidRDefault="009827A7" w:rsidP="00B12EF6">
      <w:pPr>
        <w:jc w:val="center"/>
        <w:rPr>
          <w:b/>
          <w:bCs/>
          <w:lang w:val="sl-SI"/>
        </w:rPr>
      </w:pPr>
    </w:p>
    <w:p w:rsidR="009827A7" w:rsidRDefault="009827A7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pregovarački postupak bez objavljivanja poziva za podnošenje ponuda </w:t>
      </w:r>
    </w:p>
    <w:p w:rsidR="009827A7" w:rsidRPr="007A7D61" w:rsidRDefault="009827A7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JN br. 1/2015</w:t>
      </w:r>
    </w:p>
    <w:p w:rsidR="009827A7" w:rsidRPr="007A7D61" w:rsidRDefault="009827A7" w:rsidP="00B12EF6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lang w:val="sl-SI"/>
        </w:rPr>
      </w:pPr>
    </w:p>
    <w:p w:rsidR="009827A7" w:rsidRDefault="009827A7" w:rsidP="00162C92">
      <w:pPr>
        <w:pStyle w:val="Heading1"/>
        <w:jc w:val="left"/>
        <w:rPr>
          <w:b w:val="0"/>
          <w:bCs w:val="0"/>
        </w:rPr>
      </w:pPr>
    </w:p>
    <w:p w:rsidR="009827A7" w:rsidRDefault="009827A7" w:rsidP="003D7A64">
      <w:pPr>
        <w:rPr>
          <w:lang w:val="sl-SI"/>
        </w:rPr>
      </w:pPr>
    </w:p>
    <w:p w:rsidR="009827A7" w:rsidRDefault="009827A7" w:rsidP="003D7A64">
      <w:pPr>
        <w:rPr>
          <w:lang w:val="sl-SI"/>
        </w:rPr>
      </w:pPr>
    </w:p>
    <w:p w:rsidR="009827A7" w:rsidRDefault="009827A7" w:rsidP="003D7A64">
      <w:pPr>
        <w:rPr>
          <w:lang w:val="sl-SI"/>
        </w:rPr>
      </w:pPr>
    </w:p>
    <w:p w:rsidR="009827A7" w:rsidRDefault="009827A7" w:rsidP="00162C92">
      <w:pPr>
        <w:pStyle w:val="Heading1"/>
        <w:jc w:val="left"/>
      </w:pPr>
    </w:p>
    <w:p w:rsidR="009827A7" w:rsidRPr="007A7D61" w:rsidRDefault="009827A7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9827A7" w:rsidRPr="007A7D61" w:rsidRDefault="009827A7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9827A7" w:rsidRPr="007A7D61" w:rsidRDefault="009827A7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9827A7" w:rsidRPr="007A7D61" w:rsidRDefault="009827A7" w:rsidP="00162C92">
      <w:pPr>
        <w:ind w:left="360"/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9827A7" w:rsidRPr="007A7D61" w:rsidRDefault="009827A7" w:rsidP="00162C92">
      <w:pPr>
        <w:ind w:left="360"/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9827A7" w:rsidRPr="007A7D61" w:rsidRDefault="009827A7" w:rsidP="00162C92">
      <w:pPr>
        <w:ind w:left="360"/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9827A7" w:rsidRPr="007A7D61" w:rsidRDefault="009827A7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9827A7" w:rsidRPr="007A7D61" w:rsidRDefault="009827A7" w:rsidP="00162C92">
      <w:pPr>
        <w:ind w:left="360"/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9827A7" w:rsidRPr="007A7D61" w:rsidRDefault="009827A7" w:rsidP="00920CE1">
      <w:pPr>
        <w:rPr>
          <w:lang w:val="sl-SI"/>
        </w:rPr>
      </w:pPr>
    </w:p>
    <w:p w:rsidR="009827A7" w:rsidRPr="007A7D61" w:rsidRDefault="009827A7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9827A7" w:rsidRPr="007A7D61" w:rsidRDefault="009827A7" w:rsidP="00162C92">
      <w:pPr>
        <w:ind w:left="360"/>
        <w:rPr>
          <w:lang w:val="sl-SI"/>
        </w:rPr>
      </w:pPr>
    </w:p>
    <w:p w:rsidR="009827A7" w:rsidRPr="00887655" w:rsidRDefault="009827A7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827A7" w:rsidRPr="00887655" w:rsidRDefault="009827A7" w:rsidP="00F04069">
      <w:pPr>
        <w:jc w:val="both"/>
        <w:rPr>
          <w:rFonts w:eastAsia="TimesNewRomanPSMT"/>
          <w:lang w:val="sr-Latn-CS"/>
        </w:rPr>
      </w:pPr>
    </w:p>
    <w:p w:rsidR="009827A7" w:rsidRDefault="009827A7" w:rsidP="00F04069">
      <w:pPr>
        <w:ind w:left="360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827A7" w:rsidRPr="00B00D53" w:rsidRDefault="009827A7" w:rsidP="00F04069">
      <w:pPr>
        <w:rPr>
          <w:sz w:val="22"/>
          <w:szCs w:val="22"/>
          <w:lang w:val="sl-SI"/>
        </w:rPr>
      </w:pPr>
    </w:p>
    <w:p w:rsidR="009827A7" w:rsidRPr="00DA736F" w:rsidRDefault="009827A7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9827A7" w:rsidRDefault="009827A7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</w:t>
      </w:r>
      <w:r w:rsidRPr="00B00D53">
        <w:rPr>
          <w:sz w:val="22"/>
          <w:szCs w:val="22"/>
          <w:lang w:val="sl-SI"/>
        </w:rPr>
        <w:t xml:space="preserve">-    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9827A7" w:rsidRDefault="009827A7" w:rsidP="00F04069">
      <w:pPr>
        <w:ind w:firstLine="360"/>
        <w:jc w:val="both"/>
        <w:rPr>
          <w:sz w:val="22"/>
          <w:szCs w:val="22"/>
          <w:lang w:val="sl-SI"/>
        </w:rPr>
      </w:pPr>
    </w:p>
    <w:p w:rsidR="009827A7" w:rsidRPr="00B00D53" w:rsidRDefault="009827A7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sz w:val="22"/>
          <w:szCs w:val="22"/>
          <w:lang w:val="sl-SI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9827A7" w:rsidRPr="00691AD4" w:rsidRDefault="009827A7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-   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  -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9827A7" w:rsidRPr="00B00D53" w:rsidRDefault="009827A7" w:rsidP="00F04069">
      <w:pPr>
        <w:jc w:val="both"/>
        <w:rPr>
          <w:rFonts w:eastAsia="TimesNewRomanPSMT"/>
          <w:sz w:val="22"/>
          <w:szCs w:val="22"/>
          <w:lang w:val="sr-Latn-CS"/>
        </w:rPr>
      </w:pPr>
    </w:p>
    <w:p w:rsidR="009827A7" w:rsidRPr="00B00D53" w:rsidRDefault="009827A7" w:rsidP="00F04069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sz w:val="22"/>
          <w:szCs w:val="22"/>
          <w:lang w:val="sr-Latn-CS"/>
        </w:rPr>
        <w:t>-</w:t>
      </w:r>
      <w:r w:rsidRPr="00B00D53">
        <w:rPr>
          <w:sz w:val="22"/>
          <w:szCs w:val="22"/>
          <w:lang w:val="sl-SI"/>
        </w:rPr>
        <w:tab/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9827A7" w:rsidRPr="0020580A" w:rsidRDefault="009827A7" w:rsidP="00F04069">
      <w:pPr>
        <w:ind w:firstLine="360"/>
        <w:jc w:val="both"/>
        <w:rPr>
          <w:sz w:val="22"/>
          <w:szCs w:val="22"/>
          <w:lang w:val="sl-SI"/>
        </w:rPr>
      </w:pPr>
      <w:r w:rsidRPr="00B00D53">
        <w:rPr>
          <w:rFonts w:eastAsia="TimesNewRomanPSMT"/>
          <w:lang w:val="sr-Latn-CS"/>
        </w:rPr>
        <w:t>-</w:t>
      </w:r>
      <w:r w:rsidRPr="00B00D53">
        <w:rPr>
          <w:lang w:val="sl-SI"/>
        </w:rPr>
        <w:tab/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9827A7" w:rsidRPr="0020580A" w:rsidRDefault="009827A7" w:rsidP="00F04069">
      <w:pPr>
        <w:pStyle w:val="ListParagraph"/>
        <w:ind w:left="360"/>
        <w:rPr>
          <w:color w:val="FF0000"/>
          <w:sz w:val="22"/>
          <w:szCs w:val="22"/>
          <w:lang w:val="sl-SI"/>
        </w:rPr>
      </w:pPr>
      <w:r w:rsidRPr="00B00D53">
        <w:rPr>
          <w:lang w:val="sl-SI"/>
        </w:rPr>
        <w:t>-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9827A7" w:rsidRDefault="009827A7" w:rsidP="00BB1109">
      <w:pPr>
        <w:pStyle w:val="ListParagraph"/>
        <w:rPr>
          <w:b/>
          <w:bCs/>
          <w:lang w:val="sl-SI"/>
        </w:rPr>
      </w:pPr>
    </w:p>
    <w:p w:rsidR="009827A7" w:rsidRPr="007A7D61" w:rsidRDefault="009827A7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9827A7" w:rsidRPr="00445592" w:rsidRDefault="009827A7" w:rsidP="00920CE1">
      <w:pPr>
        <w:ind w:left="735"/>
        <w:rPr>
          <w:color w:val="FF0000"/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3E63EF">
      <w:pPr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</w:p>
    <w:p w:rsidR="009827A7" w:rsidRDefault="009827A7" w:rsidP="00162C92">
      <w:pPr>
        <w:jc w:val="center"/>
        <w:rPr>
          <w:b/>
          <w:bCs/>
          <w:lang w:val="sl-SI"/>
        </w:rPr>
      </w:pPr>
    </w:p>
    <w:p w:rsidR="009827A7" w:rsidRDefault="009827A7" w:rsidP="00162C92">
      <w:pPr>
        <w:jc w:val="center"/>
        <w:rPr>
          <w:b/>
          <w:bCs/>
          <w:lang w:val="sl-SI"/>
        </w:rPr>
      </w:pPr>
    </w:p>
    <w:p w:rsidR="009827A7" w:rsidRDefault="009827A7" w:rsidP="00162C92">
      <w:pPr>
        <w:jc w:val="center"/>
        <w:rPr>
          <w:b/>
          <w:bCs/>
          <w:lang w:val="sl-SI"/>
        </w:rPr>
      </w:pPr>
    </w:p>
    <w:p w:rsidR="009827A7" w:rsidRDefault="009827A7" w:rsidP="00162C92">
      <w:pPr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F92446" w:rsidRDefault="009827A7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9827A7" w:rsidRPr="00F92446" w:rsidRDefault="009827A7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9827A7" w:rsidRPr="00F92446" w:rsidRDefault="009827A7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9827A7" w:rsidRPr="00F92446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pregovarački postupak bez objavljivanja poziva za podnošenje ponuda, broj JN. 1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2015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9827A7" w:rsidRPr="00A373DE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medicinski i sanitetski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9827A7" w:rsidRPr="00F92446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9827A7" w:rsidRPr="00F92446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9827A7" w:rsidRPr="00561C07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9827A7" w:rsidRPr="006C2DFB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9617AE">
        <w:rPr>
          <w:rFonts w:ascii="Times New Roman" w:hAnsi="Times New Roman" w:cs="Times New Roman"/>
          <w:sz w:val="24"/>
          <w:szCs w:val="24"/>
          <w:lang w:val="de-DE"/>
        </w:rPr>
        <w:t>(7) kontakt :</w:t>
      </w:r>
      <w:r w:rsidRPr="006C2DFB">
        <w:rPr>
          <w:sz w:val="24"/>
          <w:szCs w:val="24"/>
          <w:lang w:val="sr-Latn-CS"/>
        </w:rPr>
        <w:t xml:space="preserve"> </w:t>
      </w:r>
      <w:r w:rsidRPr="006C2DFB">
        <w:rPr>
          <w:rFonts w:ascii="Times New Roman" w:hAnsi="Times New Roman" w:cs="Times New Roman"/>
          <w:sz w:val="24"/>
          <w:szCs w:val="24"/>
          <w:lang w:val="sr-Latn-CS"/>
        </w:rPr>
        <w:t>Mr Ph Slađana Marković Ratković</w:t>
      </w:r>
      <w:r w:rsidRPr="009617AE">
        <w:rPr>
          <w:rFonts w:ascii="Times New Roman" w:hAnsi="Times New Roman" w:cs="Times New Roman"/>
          <w:sz w:val="24"/>
          <w:szCs w:val="24"/>
          <w:lang w:val="de-DE"/>
        </w:rPr>
        <w:t>, telefon 011/3630102</w:t>
      </w:r>
    </w:p>
    <w:p w:rsidR="009827A7" w:rsidRPr="009617AE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9827A7" w:rsidRPr="009617AE" w:rsidRDefault="009827A7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9827A7" w:rsidRPr="009617AE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9617AE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9827A7" w:rsidRDefault="009827A7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9827A7" w:rsidRDefault="009827A7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medicinski i sanitetski potrošni materijal</w:t>
      </w:r>
      <w:r w:rsidRPr="000D083C">
        <w:rPr>
          <w:b/>
          <w:bCs/>
          <w:lang w:val="sl-SI"/>
        </w:rPr>
        <w:t xml:space="preserve">  </w:t>
      </w:r>
    </w:p>
    <w:p w:rsidR="009827A7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sa partijama</w:t>
      </w:r>
    </w:p>
    <w:p w:rsidR="009827A7" w:rsidRPr="007A7D61" w:rsidRDefault="009827A7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 medicinski i sanitetski potrošni materijal -  33140000</w:t>
      </w:r>
    </w:p>
    <w:p w:rsidR="009827A7" w:rsidRPr="00162C92" w:rsidRDefault="009827A7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Pr="00162C92" w:rsidRDefault="009827A7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9827A7" w:rsidRDefault="009827A7" w:rsidP="00FD2E14">
      <w:pPr>
        <w:jc w:val="both"/>
        <w:rPr>
          <w:b/>
          <w:bCs/>
          <w:i/>
          <w:iCs/>
          <w:color w:val="FF0000"/>
          <w:lang w:val="sr-Latn-CS"/>
        </w:rPr>
      </w:pPr>
    </w:p>
    <w:p w:rsidR="009827A7" w:rsidRPr="007A7D61" w:rsidRDefault="009827A7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9827A7" w:rsidRDefault="009827A7" w:rsidP="00162C92">
      <w:pPr>
        <w:ind w:left="1416" w:firstLine="708"/>
        <w:jc w:val="both"/>
        <w:rPr>
          <w:b/>
          <w:bCs/>
          <w:lang w:val="sr-Latn-CS"/>
        </w:rPr>
      </w:pPr>
    </w:p>
    <w:p w:rsidR="009827A7" w:rsidRPr="007A7D61" w:rsidRDefault="009827A7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9827A7" w:rsidRPr="007A7D61" w:rsidRDefault="009827A7" w:rsidP="006C2DFB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Medicinskog i sanitetskog potrošnog materijala broj 1/2015</w:t>
      </w:r>
    </w:p>
    <w:p w:rsidR="009827A7" w:rsidRPr="007A7D61" w:rsidRDefault="009827A7" w:rsidP="006C2DFB">
      <w:pPr>
        <w:jc w:val="center"/>
        <w:rPr>
          <w:b/>
          <w:bCs/>
          <w:lang w:val="sl-SI"/>
        </w:rPr>
      </w:pPr>
    </w:p>
    <w:p w:rsidR="009827A7" w:rsidRPr="007A7D61" w:rsidRDefault="009827A7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medicinski i sanitetski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 w:rsidRPr="00E62D5B">
        <w:rPr>
          <w:lang w:val="sl-SI"/>
        </w:rPr>
        <w:t>prema opisu iz</w:t>
      </w:r>
      <w:r>
        <w:rPr>
          <w:lang w:val="sl-SI"/>
        </w:rPr>
        <w:t xml:space="preserve"> tehničke specifikacije, oblikovan po partijama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Default="009827A7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9827A7" w:rsidRDefault="009827A7" w:rsidP="00E03EC8">
      <w:pPr>
        <w:jc w:val="both"/>
        <w:rPr>
          <w:lang w:val="sl-SI"/>
        </w:rPr>
      </w:pPr>
    </w:p>
    <w:p w:rsidR="009827A7" w:rsidRPr="00B12EF6" w:rsidRDefault="009827A7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 xml:space="preserve">odloženo plaćanje, najmanje </w:t>
      </w:r>
      <w:r>
        <w:rPr>
          <w:lang w:val="sl-SI"/>
        </w:rPr>
        <w:t>90</w:t>
      </w:r>
      <w:r w:rsidRPr="007A7D61">
        <w:rPr>
          <w:lang w:val="sl-SI"/>
        </w:rPr>
        <w:t xml:space="preserve"> dana od dana nastanka DPO i za taj rok dospeća bez obračuna kamate;</w:t>
      </w:r>
    </w:p>
    <w:p w:rsidR="009827A7" w:rsidRPr="00564938" w:rsidRDefault="009827A7" w:rsidP="008E3453">
      <w:pPr>
        <w:jc w:val="both"/>
        <w:rPr>
          <w:lang w:val="sr-Latn-CS"/>
        </w:rPr>
      </w:pPr>
    </w:p>
    <w:p w:rsidR="009827A7" w:rsidRDefault="009827A7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9827A7" w:rsidRDefault="009827A7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9827A7" w:rsidRPr="007A7D61" w:rsidRDefault="009827A7" w:rsidP="00E40B34">
      <w:pPr>
        <w:jc w:val="both"/>
        <w:rPr>
          <w:b/>
          <w:bCs/>
          <w:lang w:val="sl-SI"/>
        </w:rPr>
      </w:pPr>
    </w:p>
    <w:p w:rsidR="009827A7" w:rsidRDefault="009827A7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9827A7" w:rsidRPr="007A7D61" w:rsidRDefault="009827A7" w:rsidP="00E40B34">
      <w:pPr>
        <w:jc w:val="both"/>
        <w:rPr>
          <w:b/>
          <w:bCs/>
          <w:lang w:val="sl-SI"/>
        </w:rPr>
      </w:pPr>
    </w:p>
    <w:p w:rsidR="009827A7" w:rsidRPr="007A7D61" w:rsidRDefault="009827A7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9827A7" w:rsidRPr="007A7D61" w:rsidRDefault="009827A7" w:rsidP="00E40B34">
      <w:pPr>
        <w:jc w:val="both"/>
        <w:rPr>
          <w:lang w:val="sl-SI"/>
        </w:rPr>
      </w:pPr>
    </w:p>
    <w:p w:rsidR="009827A7" w:rsidRDefault="009827A7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9827A7" w:rsidRPr="007A7D61" w:rsidRDefault="009827A7" w:rsidP="00E40B34">
      <w:pPr>
        <w:jc w:val="both"/>
        <w:rPr>
          <w:b/>
          <w:bCs/>
          <w:lang w:val="sl-SI"/>
        </w:rPr>
      </w:pPr>
    </w:p>
    <w:p w:rsidR="009827A7" w:rsidRPr="00C435D3" w:rsidRDefault="009827A7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9827A7" w:rsidRDefault="009827A7" w:rsidP="00C73896">
      <w:pPr>
        <w:rPr>
          <w:lang w:val="sl-SI"/>
        </w:rPr>
      </w:pPr>
      <w:r>
        <w:rPr>
          <w:lang w:val="sl-SI"/>
        </w:rPr>
        <w:tab/>
        <w:t>Najniža ponuđena cena</w:t>
      </w:r>
    </w:p>
    <w:p w:rsidR="009827A7" w:rsidRDefault="009827A7" w:rsidP="00C73896">
      <w:pPr>
        <w:rPr>
          <w:lang w:val="sr-Latn-CS"/>
        </w:rPr>
      </w:pPr>
    </w:p>
    <w:p w:rsidR="009827A7" w:rsidRPr="005A5451" w:rsidRDefault="009827A7" w:rsidP="00DB6D58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>ELEMENTI UGOVORA O KOME ĆE SE PREGOVARATI U OVOM POSTUPKU JE : CENA;</w:t>
      </w:r>
    </w:p>
    <w:p w:rsidR="009827A7" w:rsidRPr="005A5451" w:rsidRDefault="009827A7" w:rsidP="00DB6D58">
      <w:pPr>
        <w:jc w:val="both"/>
        <w:rPr>
          <w:b/>
          <w:bCs/>
          <w:lang w:val="sl-SI"/>
        </w:rPr>
      </w:pPr>
    </w:p>
    <w:p w:rsidR="009827A7" w:rsidRPr="005A5451" w:rsidRDefault="009827A7" w:rsidP="00DB6D58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NAČIN PREGOVARANJA </w:t>
      </w:r>
      <w:r w:rsidRPr="005A5451">
        <w:rPr>
          <w:lang w:val="sl-SI"/>
        </w:rPr>
        <w:t>se odnosi na davanje popusta u određenom procentu na cenu iz ponude, a pregovaranje se vrši u jednom krugu. Ostali elementi ugovora (gore navedeni) ne mogu biti predmet pregovaranja.</w:t>
      </w:r>
    </w:p>
    <w:p w:rsidR="009827A7" w:rsidRDefault="009827A7" w:rsidP="00D902FF"/>
    <w:p w:rsidR="009827A7" w:rsidRPr="00DB6D58" w:rsidRDefault="009827A7" w:rsidP="00D902FF"/>
    <w:p w:rsidR="009827A7" w:rsidRPr="00E4626A" w:rsidRDefault="009827A7" w:rsidP="00D902FF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9827A7" w:rsidRDefault="009827A7" w:rsidP="00D902FF">
      <w:r>
        <w:t xml:space="preserve">CENA: </w:t>
      </w:r>
    </w:p>
    <w:p w:rsidR="009827A7" w:rsidRDefault="009827A7" w:rsidP="00D902FF">
      <w:r>
        <w:tab/>
        <w:t xml:space="preserve">    najniža cena</w:t>
      </w:r>
    </w:p>
    <w:p w:rsidR="009827A7" w:rsidRDefault="009827A7" w:rsidP="00D902FF">
      <w:r>
        <w:tab/>
        <w:t>_______________</w:t>
      </w:r>
      <w:r>
        <w:tab/>
        <w:t>X  maksimalan broj bodova</w:t>
      </w:r>
    </w:p>
    <w:p w:rsidR="009827A7" w:rsidRDefault="009827A7" w:rsidP="00D902FF">
      <w:r>
        <w:tab/>
        <w:t xml:space="preserve">   ponuđena cena</w:t>
      </w:r>
    </w:p>
    <w:p w:rsidR="009827A7" w:rsidRDefault="009827A7" w:rsidP="00D902FF"/>
    <w:p w:rsidR="009827A7" w:rsidRDefault="009827A7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9827A7" w:rsidRDefault="009827A7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Pr="007A7D61" w:rsidRDefault="009827A7" w:rsidP="00162C92">
      <w:pPr>
        <w:rPr>
          <w:lang w:val="sl-SI"/>
        </w:rPr>
      </w:pPr>
    </w:p>
    <w:p w:rsidR="009827A7" w:rsidRPr="007A7D61" w:rsidRDefault="009827A7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9827A7" w:rsidRPr="007A7D61" w:rsidRDefault="009827A7" w:rsidP="00162C92">
      <w:pPr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9827A7" w:rsidRPr="007A7D61" w:rsidRDefault="009827A7" w:rsidP="00162C92">
      <w:pPr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u w:val="single"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827A7" w:rsidRPr="007A7D61" w:rsidRDefault="009827A7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9827A7" w:rsidRPr="00A373DE" w:rsidRDefault="009827A7" w:rsidP="00162C92">
      <w:pPr>
        <w:jc w:val="both"/>
        <w:rPr>
          <w:color w:val="FF0000"/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pStyle w:val="BodyText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rPr>
          <w:b/>
          <w:bCs/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Default="009827A7" w:rsidP="00F44CF4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A373DE" w:rsidRDefault="009827A7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9827A7" w:rsidRPr="007A7D61" w:rsidRDefault="009827A7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9827A7" w:rsidRPr="007A7D61" w:rsidRDefault="009827A7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9827A7" w:rsidRPr="007A7D61" w:rsidRDefault="009827A7" w:rsidP="00162C92">
      <w:pPr>
        <w:pStyle w:val="BodyText"/>
        <w:rPr>
          <w:lang w:val="sl-SI"/>
        </w:rPr>
      </w:pPr>
    </w:p>
    <w:p w:rsidR="009827A7" w:rsidRPr="007A7D61" w:rsidRDefault="009827A7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9827A7" w:rsidRPr="007A7D61" w:rsidRDefault="009827A7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9827A7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9827A7" w:rsidRPr="007A7D61" w:rsidRDefault="009827A7" w:rsidP="00E40B34">
      <w:pPr>
        <w:jc w:val="both"/>
        <w:rPr>
          <w:lang w:val="sr-Latn-CS"/>
        </w:rPr>
      </w:pPr>
      <w:r w:rsidRPr="007A7D61">
        <w:t>5) važeće dozvole</w:t>
      </w:r>
    </w:p>
    <w:p w:rsidR="009827A7" w:rsidRPr="007A7D61" w:rsidRDefault="009827A7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9827A7" w:rsidRPr="00E40B34" w:rsidRDefault="009827A7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9827A7" w:rsidRDefault="009827A7" w:rsidP="006C2DFB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Shodno članu 79 stav 4 i 5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Zakona o javnim nabavkama </w:t>
      </w: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>ponuđač nije dužan da dostavlja dokaze koji su javno dostupni na internet stranicama nadležnih organa, ali je potrebno da u ponudi navede internet stranicu na kojoj su traženi podaci javno dostupni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9827A7" w:rsidRDefault="009827A7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9827A7" w:rsidRDefault="009827A7" w:rsidP="006C2DFB">
      <w:pPr>
        <w:pStyle w:val="wyq110---naslov-clana"/>
        <w:jc w:val="left"/>
        <w:rPr>
          <w:rFonts w:ascii="Times New Roman" w:hAnsi="Times New Roman" w:cs="Times New Roman"/>
          <w:lang w:val="sl-SI"/>
        </w:rPr>
      </w:pPr>
    </w:p>
    <w:p w:rsidR="009827A7" w:rsidRPr="007A7D61" w:rsidRDefault="009827A7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9827A7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9827A7" w:rsidRPr="007A7D61" w:rsidRDefault="009827A7" w:rsidP="00E40B34">
      <w:pPr>
        <w:jc w:val="both"/>
        <w:rPr>
          <w:lang w:val="sr-Latn-CS"/>
        </w:rPr>
      </w:pPr>
      <w:r w:rsidRPr="007A7D61">
        <w:t>5) važeće dozvole</w:t>
      </w:r>
    </w:p>
    <w:p w:rsidR="009827A7" w:rsidRPr="007A7D61" w:rsidRDefault="009827A7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9827A7" w:rsidRPr="00E40B34" w:rsidRDefault="009827A7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9827A7" w:rsidRPr="006C2DFB" w:rsidRDefault="009827A7" w:rsidP="006C2DFB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Shodno članu 79 stav 4 i 5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Zakona o javnim nabavkama </w:t>
      </w:r>
      <w:r w:rsidRPr="008968C7">
        <w:rPr>
          <w:rFonts w:ascii="Times New Roman" w:hAnsi="Times New Roman" w:cs="Times New Roman"/>
          <w:color w:val="000000"/>
          <w:sz w:val="24"/>
          <w:szCs w:val="24"/>
          <w:lang w:val="sl-SI"/>
        </w:rPr>
        <w:t>ponuđač nije dužan da dostavlja dokaze koji su javno dostupni na internet stranicama nadležnih organa, ali je potrebno da u ponudi navede internet stranicu na kojoj su traženi podaci javno dostupni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27A7" w:rsidRPr="007A7D61" w:rsidRDefault="009827A7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27A7" w:rsidRPr="007A7D61" w:rsidRDefault="009827A7" w:rsidP="002F7C0D">
      <w:pPr>
        <w:jc w:val="both"/>
      </w:pPr>
    </w:p>
    <w:p w:rsidR="009827A7" w:rsidRPr="007A7D61" w:rsidRDefault="009827A7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827A7" w:rsidRPr="007A7D61" w:rsidRDefault="009827A7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827A7" w:rsidRPr="007A7D61" w:rsidRDefault="009827A7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9827A7" w:rsidRPr="007A7D61" w:rsidRDefault="009827A7" w:rsidP="002F7C0D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b/>
          <w:bCs/>
          <w:lang w:val="sl-SI"/>
        </w:rPr>
      </w:pPr>
    </w:p>
    <w:p w:rsidR="009827A7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827A7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827A7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827A7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827A7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9827A7" w:rsidRDefault="009827A7" w:rsidP="00A104C6">
      <w:pPr>
        <w:rPr>
          <w:lang w:val="sl-SI"/>
        </w:rPr>
      </w:pPr>
    </w:p>
    <w:p w:rsidR="009827A7" w:rsidRPr="00A104C6" w:rsidRDefault="009827A7" w:rsidP="00A104C6">
      <w:pPr>
        <w:rPr>
          <w:lang w:val="sl-SI"/>
        </w:rPr>
      </w:pPr>
    </w:p>
    <w:p w:rsidR="009827A7" w:rsidRPr="007A7D61" w:rsidRDefault="009827A7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9827A7" w:rsidRPr="007A7D61" w:rsidRDefault="009827A7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9827A7" w:rsidRPr="007A7D61" w:rsidRDefault="009827A7" w:rsidP="00162C92">
      <w:pPr>
        <w:pStyle w:val="BodyText"/>
        <w:jc w:val="left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rPr>
          <w:color w:val="FF0000"/>
          <w:lang w:val="pl-PL"/>
        </w:rPr>
      </w:pPr>
    </w:p>
    <w:p w:rsidR="009827A7" w:rsidRPr="007A7D61" w:rsidRDefault="009827A7" w:rsidP="00162C92">
      <w:pPr>
        <w:pStyle w:val="BodyText"/>
        <w:rPr>
          <w:color w:val="FF0000"/>
          <w:lang w:val="pl-PL"/>
        </w:rPr>
      </w:pPr>
    </w:p>
    <w:p w:rsidR="009827A7" w:rsidRPr="004062BC" w:rsidRDefault="009827A7" w:rsidP="00162C92">
      <w:pPr>
        <w:pStyle w:val="BodyText"/>
        <w:rPr>
          <w:lang w:val="pl-PL"/>
        </w:rPr>
      </w:pPr>
    </w:p>
    <w:p w:rsidR="009827A7" w:rsidRPr="00967C70" w:rsidRDefault="009827A7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9827A7" w:rsidRPr="004062BC" w:rsidRDefault="009827A7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9827A7" w:rsidRPr="007A7D61" w:rsidRDefault="009827A7" w:rsidP="00162C92">
      <w:pPr>
        <w:jc w:val="both"/>
        <w:rPr>
          <w:lang w:val="sr-Latn-CS"/>
        </w:rPr>
      </w:pPr>
    </w:p>
    <w:p w:rsidR="009827A7" w:rsidRPr="007A7D61" w:rsidRDefault="009827A7" w:rsidP="00162C92">
      <w:pPr>
        <w:jc w:val="both"/>
        <w:rPr>
          <w:lang w:val="sr-Latn-CS"/>
        </w:rPr>
      </w:pPr>
    </w:p>
    <w:p w:rsidR="009827A7" w:rsidRPr="007A7D61" w:rsidRDefault="009827A7" w:rsidP="00162C92">
      <w:pPr>
        <w:jc w:val="both"/>
        <w:rPr>
          <w:lang w:val="sr-Latn-CS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</w:p>
    <w:p w:rsidR="009827A7" w:rsidRPr="007A7D61" w:rsidRDefault="009827A7" w:rsidP="003E63EF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Default="009827A7" w:rsidP="00162C92">
      <w:pPr>
        <w:pStyle w:val="BodyText"/>
        <w:rPr>
          <w:b/>
          <w:bCs/>
          <w:lang w:val="sl-SI"/>
        </w:rPr>
      </w:pPr>
    </w:p>
    <w:p w:rsidR="009827A7" w:rsidRPr="007A7D61" w:rsidRDefault="009827A7" w:rsidP="007D2112">
      <w:pPr>
        <w:pStyle w:val="BodyText"/>
        <w:rPr>
          <w:b/>
          <w:bCs/>
          <w:lang w:val="sl-SI"/>
        </w:rPr>
      </w:pPr>
    </w:p>
    <w:p w:rsidR="009827A7" w:rsidRPr="007A7D61" w:rsidRDefault="009827A7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9827A7" w:rsidRPr="007A7D61" w:rsidRDefault="009827A7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9827A7" w:rsidRPr="007A7D61" w:rsidRDefault="009827A7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9827A7" w:rsidRPr="007A7D61" w:rsidRDefault="009827A7" w:rsidP="00162C92">
      <w:pPr>
        <w:pStyle w:val="BodyText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9827A7" w:rsidRDefault="009827A7" w:rsidP="00162C92">
      <w:pPr>
        <w:ind w:firstLine="720"/>
        <w:jc w:val="both"/>
        <w:rPr>
          <w:lang w:val="sl-SI"/>
        </w:rPr>
      </w:pPr>
    </w:p>
    <w:p w:rsidR="009827A7" w:rsidRDefault="009827A7" w:rsidP="00162C92">
      <w:pPr>
        <w:ind w:firstLine="720"/>
        <w:jc w:val="both"/>
        <w:rPr>
          <w:lang w:val="sl-SI"/>
        </w:rPr>
      </w:pPr>
    </w:p>
    <w:p w:rsidR="009827A7" w:rsidRPr="007A7D61" w:rsidRDefault="009827A7" w:rsidP="006C2DFB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9827A7" w:rsidRPr="00F050C2" w:rsidRDefault="009827A7" w:rsidP="006C2DFB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9827A7" w:rsidRPr="005D19D6" w:rsidRDefault="009827A7" w:rsidP="006C2DFB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9827A7" w:rsidRDefault="009827A7" w:rsidP="006C2DFB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9827A7" w:rsidRPr="00F050C2" w:rsidRDefault="009827A7" w:rsidP="006C2DFB">
      <w:pPr>
        <w:ind w:firstLine="720"/>
        <w:jc w:val="both"/>
        <w:rPr>
          <w:color w:val="FF0000"/>
          <w:lang w:val="pl-PL"/>
        </w:rPr>
      </w:pPr>
    </w:p>
    <w:p w:rsidR="009827A7" w:rsidRPr="001765DA" w:rsidRDefault="009827A7" w:rsidP="006C2DFB">
      <w:pPr>
        <w:jc w:val="both"/>
        <w:rPr>
          <w:lang w:val="sr-Latn-CS"/>
        </w:rPr>
      </w:pPr>
    </w:p>
    <w:p w:rsidR="009827A7" w:rsidRPr="00C73896" w:rsidRDefault="009827A7" w:rsidP="006C2DFB">
      <w:pPr>
        <w:pStyle w:val="BodyText"/>
        <w:ind w:firstLine="720"/>
        <w:rPr>
          <w:lang w:val="pl-PL"/>
        </w:rPr>
      </w:pPr>
      <w:r>
        <w:rPr>
          <w:lang w:val="pl-PL"/>
        </w:rPr>
        <w:t>2. d</w:t>
      </w:r>
      <w:r w:rsidRPr="004062BC">
        <w:rPr>
          <w:lang w:val="pl-PL"/>
        </w:rPr>
        <w:t>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 w:rsidRPr="00561C07">
        <w:rPr>
          <w:b/>
          <w:bCs/>
          <w:lang w:val="pl-PL"/>
        </w:rPr>
        <w:t>dokazima o kvalitetu</w:t>
      </w:r>
      <w:r>
        <w:rPr>
          <w:lang w:val="pl-PL"/>
        </w:rPr>
        <w:t xml:space="preserve"> se dokazuje dostavljanjem </w:t>
      </w:r>
      <w:r w:rsidRPr="00972FC4">
        <w:rPr>
          <w:lang w:val="sr-Latn-CS"/>
        </w:rPr>
        <w:t xml:space="preserve">sertifikata koji se traže u tehničkim karakteristikama. </w:t>
      </w:r>
    </w:p>
    <w:p w:rsidR="009827A7" w:rsidRDefault="009827A7" w:rsidP="006C2DFB">
      <w:pPr>
        <w:jc w:val="both"/>
        <w:rPr>
          <w:lang w:val="sl-SI"/>
        </w:rPr>
      </w:pPr>
    </w:p>
    <w:p w:rsidR="009827A7" w:rsidRDefault="009827A7" w:rsidP="006C2DFB">
      <w:pPr>
        <w:jc w:val="both"/>
        <w:rPr>
          <w:lang w:val="sl-SI"/>
        </w:rPr>
      </w:pPr>
    </w:p>
    <w:p w:rsidR="009827A7" w:rsidRPr="007A7D61" w:rsidRDefault="009827A7" w:rsidP="006C2DFB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827A7" w:rsidRPr="007A7D61" w:rsidRDefault="009827A7" w:rsidP="006C2DFB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9827A7" w:rsidRPr="007A7D61" w:rsidRDefault="009827A7" w:rsidP="006C2DFB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9827A7" w:rsidRDefault="009827A7" w:rsidP="006C0413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. </w:t>
      </w:r>
    </w:p>
    <w:p w:rsidR="009827A7" w:rsidRDefault="009827A7" w:rsidP="003525BA">
      <w:pPr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162C92">
      <w:pPr>
        <w:ind w:firstLine="720"/>
        <w:jc w:val="both"/>
        <w:rPr>
          <w:lang w:val="sr-Latn-CS"/>
        </w:rPr>
      </w:pPr>
    </w:p>
    <w:p w:rsidR="009827A7" w:rsidRDefault="009827A7" w:rsidP="00F44CF4">
      <w:pPr>
        <w:jc w:val="both"/>
        <w:rPr>
          <w:lang w:val="sr-Latn-CS"/>
        </w:rPr>
      </w:pPr>
    </w:p>
    <w:p w:rsidR="009827A7" w:rsidRDefault="009827A7" w:rsidP="00F44CF4">
      <w:pPr>
        <w:jc w:val="both"/>
        <w:rPr>
          <w:lang w:val="sr-Latn-CS"/>
        </w:rPr>
      </w:pPr>
    </w:p>
    <w:p w:rsidR="009827A7" w:rsidRDefault="009827A7" w:rsidP="00F44CF4">
      <w:pPr>
        <w:jc w:val="both"/>
        <w:rPr>
          <w:lang w:val="sr-Latn-CS"/>
        </w:rPr>
      </w:pPr>
    </w:p>
    <w:p w:rsidR="009827A7" w:rsidRPr="0094114F" w:rsidRDefault="009827A7" w:rsidP="00162C92">
      <w:pPr>
        <w:ind w:firstLine="720"/>
        <w:jc w:val="both"/>
        <w:rPr>
          <w:lang w:val="sr-Latn-CS"/>
        </w:rPr>
      </w:pPr>
    </w:p>
    <w:p w:rsidR="009827A7" w:rsidRPr="00F75F15" w:rsidRDefault="009827A7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9827A7" w:rsidRDefault="009827A7" w:rsidP="00162C92">
      <w:pPr>
        <w:pStyle w:val="Heading2"/>
        <w:ind w:left="708" w:firstLine="708"/>
      </w:pPr>
    </w:p>
    <w:p w:rsidR="009827A7" w:rsidRPr="007A7D61" w:rsidRDefault="009827A7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9827A7" w:rsidRPr="007A7D61" w:rsidRDefault="009827A7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1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pregovarački postupak bez objavljivanja poziva za podnošenje ponuda javne nabavke br. </w:t>
      </w:r>
      <w:r w:rsidRPr="006C0413">
        <w:rPr>
          <w:b/>
          <w:bCs/>
          <w:lang w:val="sl-SI"/>
        </w:rPr>
        <w:t>1/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5</w:t>
      </w:r>
      <w:r w:rsidRPr="007A7D61">
        <w:rPr>
          <w:lang w:val="sl-SI"/>
        </w:rPr>
        <w:t>.</w:t>
      </w:r>
    </w:p>
    <w:p w:rsidR="009827A7" w:rsidRPr="007A7D61" w:rsidRDefault="009827A7" w:rsidP="00162C92">
      <w:pPr>
        <w:ind w:firstLine="720"/>
        <w:jc w:val="both"/>
        <w:rPr>
          <w:b/>
          <w:bCs/>
          <w:lang w:val="sr-Latn-CS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9827A7" w:rsidRPr="007A7D61" w:rsidRDefault="009827A7" w:rsidP="00162C92">
      <w:pPr>
        <w:ind w:left="360" w:firstLine="348"/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9827A7" w:rsidRPr="007A7D61" w:rsidRDefault="009827A7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9827A7" w:rsidRPr="007A7D61" w:rsidRDefault="009827A7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9827A7" w:rsidRPr="007A7D61" w:rsidRDefault="009827A7" w:rsidP="0056493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9827A7" w:rsidRDefault="009827A7" w:rsidP="0022526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9827A7" w:rsidRDefault="009827A7" w:rsidP="00F04069">
      <w:pPr>
        <w:rPr>
          <w:lang w:val="sl-SI"/>
        </w:rPr>
      </w:pPr>
    </w:p>
    <w:p w:rsidR="009827A7" w:rsidRPr="00887655" w:rsidRDefault="009827A7" w:rsidP="00F04069">
      <w:pPr>
        <w:ind w:firstLine="360"/>
        <w:jc w:val="both"/>
        <w:rPr>
          <w:lang w:val="sl-SI"/>
        </w:rPr>
      </w:pPr>
      <w:r>
        <w:rPr>
          <w:lang w:val="sl-SI"/>
        </w:rPr>
        <w:t>5)</w:t>
      </w:r>
      <w:r>
        <w:rPr>
          <w:lang w:val="sl-SI"/>
        </w:rPr>
        <w:tab/>
      </w:r>
      <w:r w:rsidRPr="00887655">
        <w:rPr>
          <w:lang w:val="sl-SI"/>
        </w:rPr>
        <w:t xml:space="preserve">OBRAZAC 3  -  </w:t>
      </w:r>
      <w:r>
        <w:rPr>
          <w:lang w:val="sl-SI"/>
        </w:rPr>
        <w:t>izjav</w:t>
      </w:r>
      <w:r w:rsidRPr="003E1FF7"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</w:rPr>
        <w:t>ponuđač</w:t>
      </w:r>
      <w:r>
        <w:rPr>
          <w:rFonts w:eastAsia="TimesNewRomanPS-BoldMT"/>
          <w:lang w:val="sr-Latn-CS"/>
        </w:rPr>
        <w:t>a</w:t>
      </w:r>
      <w:r w:rsidRPr="003E1FF7">
        <w:rPr>
          <w:rFonts w:eastAsia="TimesNewRomanPS-BoldMT"/>
        </w:rPr>
        <w:t xml:space="preserve"> </w:t>
      </w:r>
      <w:r>
        <w:rPr>
          <w:rFonts w:eastAsia="TimesNewRomanPS-BoldMT"/>
          <w:lang w:val="sr-Latn-CS"/>
        </w:rPr>
        <w:t xml:space="preserve">da ispunjava uslove iz čl.75 i čl.77 Zakona o javnim nabavkama  data pod punom krivičnom i materijalnom odgovornošću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827A7" w:rsidRPr="00887655" w:rsidRDefault="009827A7" w:rsidP="00F04069">
      <w:pPr>
        <w:jc w:val="both"/>
        <w:rPr>
          <w:rFonts w:eastAsia="TimesNewRomanPSMT"/>
          <w:lang w:val="sr-Latn-CS"/>
        </w:rPr>
      </w:pPr>
    </w:p>
    <w:p w:rsidR="009827A7" w:rsidRDefault="009827A7" w:rsidP="00F04069">
      <w:pPr>
        <w:ind w:left="360"/>
        <w:rPr>
          <w:lang w:val="sl-SI"/>
        </w:rPr>
      </w:pPr>
      <w:r>
        <w:rPr>
          <w:lang w:val="sl-SI"/>
        </w:rPr>
        <w:t>6)</w:t>
      </w:r>
      <w:r>
        <w:rPr>
          <w:lang w:val="sl-SI"/>
        </w:rPr>
        <w:tab/>
      </w:r>
      <w:r w:rsidRPr="00887655">
        <w:rPr>
          <w:lang w:val="sl-SI"/>
        </w:rPr>
        <w:t>OBRAZAC 4  -</w:t>
      </w:r>
      <w:r>
        <w:rPr>
          <w:lang w:val="sl-SI"/>
        </w:rPr>
        <w:t xml:space="preserve">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ponuđača</w:t>
      </w:r>
      <w:r w:rsidRPr="003B029B">
        <w:rPr>
          <w:rFonts w:eastAsia="TimesNewRomanPSMT"/>
          <w:lang w:val="sr-Latn-CS"/>
        </w:rPr>
        <w:t xml:space="preserve"> i pečatom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9827A7" w:rsidRPr="00B00D53" w:rsidRDefault="009827A7" w:rsidP="00F04069">
      <w:pPr>
        <w:rPr>
          <w:sz w:val="22"/>
          <w:szCs w:val="22"/>
          <w:lang w:val="sl-SI"/>
        </w:rPr>
      </w:pPr>
    </w:p>
    <w:p w:rsidR="009827A7" w:rsidRPr="00DA736F" w:rsidRDefault="009827A7" w:rsidP="00F04069">
      <w:pPr>
        <w:ind w:firstLine="360"/>
        <w:jc w:val="both"/>
        <w:rPr>
          <w:lang w:val="sl-SI"/>
        </w:rPr>
      </w:pPr>
      <w:r>
        <w:rPr>
          <w:lang w:val="sl-SI"/>
        </w:rPr>
        <w:t>-</w:t>
      </w:r>
      <w:r>
        <w:rPr>
          <w:lang w:val="sl-SI"/>
        </w:rPr>
        <w:tab/>
      </w:r>
      <w:r w:rsidRPr="007A7D61">
        <w:rPr>
          <w:lang w:val="sl-SI"/>
        </w:rPr>
        <w:t xml:space="preserve">u slučaju podnošenja zajedničke ponude – sve dokaze, </w:t>
      </w:r>
      <w:r w:rsidRPr="001673E8">
        <w:rPr>
          <w:lang w:val="sl-SI"/>
        </w:rPr>
        <w:t xml:space="preserve">obrasce i priloge, kako je navedeno u delu ovog Uputstva pod nazivom Zajednička ponuda </w:t>
      </w:r>
    </w:p>
    <w:p w:rsidR="009827A7" w:rsidRDefault="009827A7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7)</w:t>
      </w:r>
      <w:r w:rsidRPr="00B00D53">
        <w:rPr>
          <w:sz w:val="22"/>
          <w:szCs w:val="22"/>
          <w:lang w:val="sl-SI"/>
        </w:rPr>
        <w:t xml:space="preserve">    </w:t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5</w:t>
      </w:r>
      <w:r w:rsidRPr="00B00D53">
        <w:rPr>
          <w:sz w:val="22"/>
          <w:szCs w:val="22"/>
          <w:lang w:val="sl-SI"/>
        </w:rPr>
        <w:t xml:space="preserve"> - Izjava ponuđača o učešću podizvođača</w:t>
      </w:r>
    </w:p>
    <w:p w:rsidR="009827A7" w:rsidRDefault="009827A7" w:rsidP="00F04069">
      <w:pPr>
        <w:ind w:firstLine="360"/>
        <w:jc w:val="both"/>
        <w:rPr>
          <w:sz w:val="22"/>
          <w:szCs w:val="22"/>
          <w:lang w:val="sl-SI"/>
        </w:rPr>
      </w:pPr>
    </w:p>
    <w:p w:rsidR="009827A7" w:rsidRPr="00B00D53" w:rsidRDefault="009827A7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>
        <w:rPr>
          <w:sz w:val="22"/>
          <w:szCs w:val="22"/>
          <w:lang w:val="sl-SI"/>
        </w:rPr>
        <w:t>8)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 xml:space="preserve">6 </w:t>
      </w:r>
      <w:r w:rsidRPr="00B00D53">
        <w:rPr>
          <w:sz w:val="22"/>
          <w:szCs w:val="22"/>
          <w:lang w:val="sl-SI"/>
        </w:rPr>
        <w:t xml:space="preserve"> – o</w:t>
      </w:r>
      <w:r w:rsidRPr="00B00D53">
        <w:rPr>
          <w:sz w:val="22"/>
          <w:szCs w:val="22"/>
          <w:lang w:val="sr-Latn-CS"/>
        </w:rPr>
        <w:t>pšti podaci o ponuđaču koji je učesnik u zajedničkoj ponudi</w:t>
      </w:r>
      <w:r w:rsidRPr="00B00D53">
        <w:rPr>
          <w:sz w:val="22"/>
          <w:szCs w:val="22"/>
          <w:lang w:val="sl-SI"/>
        </w:rPr>
        <w:t xml:space="preserve">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</w:p>
    <w:p w:rsidR="009827A7" w:rsidRPr="00691AD4" w:rsidRDefault="009827A7" w:rsidP="00F04069">
      <w:pPr>
        <w:ind w:firstLine="360"/>
        <w:jc w:val="both"/>
        <w:rPr>
          <w:rFonts w:eastAsia="TimesNewRomanPSMT"/>
          <w:sz w:val="22"/>
          <w:szCs w:val="22"/>
          <w:lang w:val="sr-Latn-CS"/>
        </w:rPr>
      </w:pPr>
      <w:r w:rsidRPr="00B00D53">
        <w:rPr>
          <w:rFonts w:eastAsia="TimesNewRomanPSMT"/>
          <w:sz w:val="22"/>
          <w:szCs w:val="22"/>
          <w:lang w:val="sr-Latn-CS"/>
        </w:rPr>
        <w:tab/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 w:rsidRPr="00B00D53">
        <w:rPr>
          <w:sz w:val="22"/>
          <w:szCs w:val="22"/>
          <w:lang w:val="sl-SI"/>
        </w:rPr>
        <w:t xml:space="preserve">      </w:t>
      </w:r>
      <w:r>
        <w:rPr>
          <w:sz w:val="22"/>
          <w:szCs w:val="22"/>
          <w:lang w:val="sl-SI"/>
        </w:rPr>
        <w:t>9)</w:t>
      </w:r>
      <w:r w:rsidRPr="00B00D53">
        <w:rPr>
          <w:sz w:val="22"/>
          <w:szCs w:val="22"/>
          <w:lang w:val="sl-SI"/>
        </w:rPr>
        <w:t xml:space="preserve">   </w:t>
      </w:r>
      <w:r>
        <w:rPr>
          <w:sz w:val="22"/>
          <w:szCs w:val="22"/>
          <w:lang w:val="sl-SI"/>
        </w:rPr>
        <w:t xml:space="preserve">  </w:t>
      </w:r>
      <w:r w:rsidRPr="00B00D53">
        <w:rPr>
          <w:sz w:val="22"/>
          <w:szCs w:val="22"/>
          <w:lang w:val="sl-SI"/>
        </w:rPr>
        <w:t xml:space="preserve">OBRAZAC  </w:t>
      </w:r>
      <w:r>
        <w:rPr>
          <w:sz w:val="22"/>
          <w:szCs w:val="22"/>
          <w:lang w:val="sl-SI"/>
        </w:rPr>
        <w:t>7</w:t>
      </w:r>
      <w:r w:rsidRPr="00B00D53">
        <w:rPr>
          <w:sz w:val="22"/>
          <w:szCs w:val="22"/>
          <w:lang w:val="sl-SI"/>
        </w:rPr>
        <w:t xml:space="preserve"> – Opšti podaci o podizvođačima</w:t>
      </w: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</w:p>
    <w:p w:rsidR="009827A7" w:rsidRPr="00B00D53" w:rsidRDefault="009827A7" w:rsidP="00F04069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10)</w:t>
      </w:r>
      <w:r w:rsidRPr="00B00D53">
        <w:rPr>
          <w:sz w:val="22"/>
          <w:szCs w:val="22"/>
          <w:lang w:val="sl-SI"/>
        </w:rPr>
        <w:t xml:space="preserve">   OBRAZAC </w:t>
      </w:r>
      <w:r>
        <w:rPr>
          <w:sz w:val="22"/>
          <w:szCs w:val="22"/>
          <w:lang w:val="sl-SI"/>
        </w:rPr>
        <w:t>8</w:t>
      </w:r>
      <w:r w:rsidRPr="00B00D53">
        <w:rPr>
          <w:sz w:val="22"/>
          <w:szCs w:val="22"/>
          <w:lang w:val="sl-SI"/>
        </w:rPr>
        <w:t xml:space="preserve"> -  Izjava ponuđača da će se pridržavati propisa i mera zaštite na radu </w:t>
      </w:r>
      <w:r w:rsidRPr="00B00D53">
        <w:rPr>
          <w:rFonts w:eastAsia="TimesNewRomanPSMT"/>
          <w:sz w:val="22"/>
          <w:szCs w:val="22"/>
          <w:lang w:val="sr-Latn-CS"/>
        </w:rPr>
        <w:t>(popunjen, potpisan i pečatom overen).</w:t>
      </w:r>
      <w:r w:rsidRPr="00B00D53">
        <w:rPr>
          <w:sz w:val="22"/>
          <w:szCs w:val="22"/>
          <w:lang w:val="sl-SI"/>
        </w:rPr>
        <w:t xml:space="preserve"> </w:t>
      </w:r>
    </w:p>
    <w:p w:rsidR="009827A7" w:rsidRPr="00B00D53" w:rsidRDefault="009827A7" w:rsidP="00F04069">
      <w:pPr>
        <w:jc w:val="both"/>
        <w:rPr>
          <w:rFonts w:eastAsia="TimesNewRomanPSMT"/>
          <w:sz w:val="22"/>
          <w:szCs w:val="22"/>
          <w:lang w:val="sr-Latn-CS"/>
        </w:rPr>
      </w:pPr>
    </w:p>
    <w:p w:rsidR="009827A7" w:rsidRPr="00B00D53" w:rsidRDefault="009827A7" w:rsidP="00F04069">
      <w:pPr>
        <w:ind w:firstLine="36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11)</w:t>
      </w:r>
      <w:r w:rsidRPr="00B00D53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 xml:space="preserve">     </w:t>
      </w:r>
      <w:r w:rsidRPr="00B00D53">
        <w:rPr>
          <w:sz w:val="22"/>
          <w:szCs w:val="22"/>
          <w:lang w:val="sl-SI"/>
        </w:rPr>
        <w:t xml:space="preserve">OBRAZAC </w:t>
      </w:r>
      <w:r>
        <w:rPr>
          <w:sz w:val="22"/>
          <w:szCs w:val="22"/>
          <w:lang w:val="sl-SI"/>
        </w:rPr>
        <w:t>9</w:t>
      </w:r>
      <w:r w:rsidRPr="00B00D53">
        <w:rPr>
          <w:sz w:val="22"/>
          <w:szCs w:val="22"/>
          <w:lang w:val="sl-SI"/>
        </w:rPr>
        <w:t xml:space="preserve"> - Izjava ponuđača o dostavljanju BLANKO MENICE za dobro izvršenje posla prilikom zaključenja ugovora, potpisanu i overenu </w:t>
      </w:r>
    </w:p>
    <w:p w:rsidR="009827A7" w:rsidRPr="0020580A" w:rsidRDefault="009827A7" w:rsidP="00F04069">
      <w:pPr>
        <w:ind w:firstLine="360"/>
        <w:jc w:val="both"/>
        <w:rPr>
          <w:sz w:val="22"/>
          <w:szCs w:val="22"/>
          <w:lang w:val="sl-SI"/>
        </w:rPr>
      </w:pPr>
      <w:r>
        <w:rPr>
          <w:lang w:val="sl-SI"/>
        </w:rPr>
        <w:t>12)</w:t>
      </w:r>
      <w:r w:rsidRPr="00B00D53">
        <w:rPr>
          <w:lang w:val="sl-SI"/>
        </w:rPr>
        <w:tab/>
      </w:r>
      <w:r>
        <w:rPr>
          <w:lang w:val="sl-SI"/>
        </w:rPr>
        <w:t xml:space="preserve">    </w:t>
      </w:r>
      <w:r w:rsidRPr="00B00D53">
        <w:rPr>
          <w:lang w:val="sl-SI"/>
        </w:rPr>
        <w:t>OBRAZAC 1</w:t>
      </w:r>
      <w:r>
        <w:rPr>
          <w:lang w:val="sl-SI"/>
        </w:rPr>
        <w:t>0</w:t>
      </w:r>
      <w:r w:rsidRPr="00B00D53">
        <w:rPr>
          <w:lang w:val="sl-SI"/>
        </w:rPr>
        <w:t xml:space="preserve"> - obrazac izjave o nezavisnoj ponudi </w:t>
      </w:r>
      <w:r w:rsidRPr="00B00D53">
        <w:rPr>
          <w:rFonts w:eastAsia="TimesNewRomanPSMT"/>
          <w:lang w:val="sr-Latn-CS"/>
        </w:rPr>
        <w:t>(popunjen, potpisan i pečatom overen).</w:t>
      </w:r>
      <w:r w:rsidRPr="00B00D53">
        <w:rPr>
          <w:lang w:val="sl-SI"/>
        </w:rPr>
        <w:t xml:space="preserve"> </w:t>
      </w:r>
    </w:p>
    <w:p w:rsidR="009827A7" w:rsidRPr="0020580A" w:rsidRDefault="009827A7" w:rsidP="00F04069">
      <w:pPr>
        <w:pStyle w:val="ListParagraph"/>
        <w:ind w:left="360"/>
        <w:rPr>
          <w:color w:val="FF0000"/>
          <w:sz w:val="22"/>
          <w:szCs w:val="22"/>
          <w:lang w:val="sl-SI"/>
        </w:rPr>
      </w:pPr>
      <w:r>
        <w:rPr>
          <w:lang w:val="sl-SI"/>
        </w:rPr>
        <w:t>13)</w:t>
      </w:r>
      <w:r w:rsidRPr="00B00D53">
        <w:rPr>
          <w:lang w:val="sl-SI"/>
        </w:rPr>
        <w:t xml:space="preserve">     OBRAZAC 1</w:t>
      </w:r>
      <w:r>
        <w:rPr>
          <w:lang w:val="sl-SI"/>
        </w:rPr>
        <w:t>1</w:t>
      </w:r>
      <w:r w:rsidRPr="00B00D53">
        <w:rPr>
          <w:lang w:val="sl-SI"/>
        </w:rPr>
        <w:t xml:space="preserve"> – Obrazac troškova pripreme ponude</w:t>
      </w:r>
    </w:p>
    <w:p w:rsidR="009827A7" w:rsidRPr="007A7D61" w:rsidRDefault="009827A7" w:rsidP="00F04069">
      <w:pPr>
        <w:rPr>
          <w:lang w:val="sl-SI"/>
        </w:rPr>
      </w:pPr>
    </w:p>
    <w:p w:rsidR="009827A7" w:rsidRPr="003B5770" w:rsidRDefault="009827A7" w:rsidP="00F04069">
      <w:pPr>
        <w:numPr>
          <w:ilvl w:val="0"/>
          <w:numId w:val="11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   </w:t>
      </w:r>
      <w:r w:rsidRPr="003B5770">
        <w:rPr>
          <w:lang w:val="sl-SI"/>
        </w:rPr>
        <w:t>Model ugovora</w:t>
      </w:r>
    </w:p>
    <w:p w:rsidR="009827A7" w:rsidRPr="00445592" w:rsidRDefault="009827A7" w:rsidP="00564938">
      <w:pPr>
        <w:ind w:left="735"/>
        <w:rPr>
          <w:color w:val="FF0000"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9827A7" w:rsidRPr="007A7D61" w:rsidRDefault="009827A7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9827A7" w:rsidRDefault="009827A7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9827A7" w:rsidRDefault="009827A7" w:rsidP="005D4544">
      <w:pPr>
        <w:ind w:firstLine="708"/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je oblikovana po partijama, tako da svaka partija čini posebnu celinu. Ponuđač može da podnese ponudu za jednu ili više partija.</w:t>
      </w:r>
    </w:p>
    <w:p w:rsidR="009827A7" w:rsidRPr="00076C3A" w:rsidRDefault="009827A7" w:rsidP="005D4544">
      <w:pPr>
        <w:ind w:firstLine="708"/>
        <w:jc w:val="both"/>
        <w:rPr>
          <w:lang w:val="sr-Latn-CS"/>
        </w:rPr>
      </w:pPr>
      <w:r w:rsidRPr="00F23971">
        <w:t xml:space="preserve"> </w:t>
      </w:r>
      <w:r>
        <w:t>Ponu</w:t>
      </w:r>
      <w:r>
        <w:rPr>
          <w:lang w:val="sr-Latn-CS"/>
        </w:rPr>
        <w:t>đ</w:t>
      </w:r>
      <w:r>
        <w:t xml:space="preserve">ač je dužan da navede </w:t>
      </w:r>
      <w:r>
        <w:rPr>
          <w:lang w:val="sl-SI"/>
        </w:rPr>
        <w:t xml:space="preserve">pojedinačnu </w:t>
      </w:r>
      <w:r>
        <w:t xml:space="preserve">cenu </w:t>
      </w:r>
      <w:r>
        <w:rPr>
          <w:lang w:val="sl-SI"/>
        </w:rPr>
        <w:t>po jedinici mere za svaku poziciju iz jedne partije i ukupnu vrednost partije</w:t>
      </w:r>
      <w:r>
        <w:rPr>
          <w:lang w:val="sr-Latn-CS"/>
        </w:rPr>
        <w:t>. Ponuda mora da obuhvati celokupnu partiju.</w:t>
      </w: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9827A7" w:rsidRDefault="009827A7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9827A7" w:rsidRDefault="009827A7" w:rsidP="005E3A86">
      <w:pPr>
        <w:ind w:firstLine="720"/>
        <w:jc w:val="both"/>
        <w:rPr>
          <w:lang w:val="sr-Latn-CS"/>
        </w:rPr>
      </w:pPr>
    </w:p>
    <w:p w:rsidR="009827A7" w:rsidRDefault="009827A7" w:rsidP="00F04069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8.  Ponuda sa podizvođačem</w:t>
      </w:r>
    </w:p>
    <w:p w:rsidR="009827A7" w:rsidRDefault="009827A7" w:rsidP="00F04069">
      <w:pPr>
        <w:ind w:firstLine="72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angažovanja podizvođača ponuđač u celini odgovara za izvršenje nabavke.</w:t>
      </w:r>
    </w:p>
    <w:p w:rsidR="009827A7" w:rsidRDefault="009827A7" w:rsidP="00F04069">
      <w:pPr>
        <w:ind w:firstLine="720"/>
        <w:jc w:val="both"/>
        <w:rPr>
          <w:lang w:val="sl-SI"/>
        </w:rPr>
      </w:pPr>
      <w:r>
        <w:rPr>
          <w:lang w:val="sl-SI"/>
        </w:rPr>
        <w:t xml:space="preserve">Za </w:t>
      </w:r>
      <w:r>
        <w:rPr>
          <w:b/>
          <w:bCs/>
          <w:u w:val="single"/>
          <w:lang w:val="sl-SI"/>
        </w:rPr>
        <w:t xml:space="preserve">sve svoje podizvođače </w:t>
      </w:r>
      <w:r>
        <w:rPr>
          <w:b/>
          <w:bCs/>
          <w:lang w:val="sl-SI"/>
        </w:rPr>
        <w:t>navedene u ponudi ponuđač mora da podnese:</w:t>
      </w:r>
    </w:p>
    <w:p w:rsidR="009827A7" w:rsidRDefault="009827A7" w:rsidP="00F04069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sve tražene dokaze o ispunjavanju obaveznih uslova za učešće u postupku, koji su navedeni u konkursnoj dokumentaciji u delu OBAVEZNI USLOVI ZA UČEŠĆE tačke 1. do 4. u istom obliku i na način kako se to traži od ponuđača. Dopunske uslove podizvođači dokazuju na način određen u konkursnoj dokumentaciji.</w:t>
      </w:r>
    </w:p>
    <w:p w:rsidR="009827A7" w:rsidRDefault="009827A7" w:rsidP="00F04069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izjave i priloge za svakog podizvođača</w:t>
      </w:r>
    </w:p>
    <w:p w:rsidR="009827A7" w:rsidRDefault="009827A7" w:rsidP="00F04069">
      <w:pPr>
        <w:ind w:firstLine="696"/>
        <w:jc w:val="both"/>
        <w:rPr>
          <w:lang w:val="sl-SI"/>
        </w:rPr>
      </w:pPr>
      <w:r>
        <w:rPr>
          <w:lang w:val="sl-SI"/>
        </w:rPr>
        <w:t>Samo nosilac ponude popunjava, potpisuje i overava pečatom sledeće:</w:t>
      </w:r>
    </w:p>
    <w:p w:rsidR="009827A7" w:rsidRDefault="009827A7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ponude</w:t>
      </w:r>
    </w:p>
    <w:p w:rsidR="009827A7" w:rsidRDefault="009827A7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-model ugovora</w:t>
      </w:r>
    </w:p>
    <w:p w:rsidR="009827A7" w:rsidRDefault="009827A7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strukture cene</w:t>
      </w:r>
    </w:p>
    <w:p w:rsidR="009827A7" w:rsidRDefault="009827A7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-obrazac za ocenu ispunjenosti uslova iz čl.44 ZJN</w:t>
      </w:r>
    </w:p>
    <w:p w:rsidR="009827A7" w:rsidRDefault="009827A7" w:rsidP="00F04069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9827A7" w:rsidRPr="00CE3EDA" w:rsidRDefault="009827A7" w:rsidP="00F04069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9827A7" w:rsidRPr="005E3A86" w:rsidRDefault="009827A7" w:rsidP="005E3A86">
      <w:pPr>
        <w:ind w:firstLine="720"/>
        <w:jc w:val="both"/>
        <w:rPr>
          <w:lang w:val="sr-Latn-CS"/>
        </w:rPr>
      </w:pPr>
    </w:p>
    <w:p w:rsidR="009827A7" w:rsidRPr="00F92446" w:rsidRDefault="009827A7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9827A7" w:rsidRPr="00F92446" w:rsidRDefault="009827A7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9827A7" w:rsidRPr="007A7D61" w:rsidRDefault="009827A7" w:rsidP="00162C92">
      <w:pPr>
        <w:ind w:firstLine="708"/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9827A7" w:rsidRPr="007A7D61" w:rsidRDefault="009827A7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9827A7" w:rsidRPr="007A7D61" w:rsidRDefault="009827A7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9827A7" w:rsidRPr="007A7D61" w:rsidRDefault="009827A7" w:rsidP="00162C92">
      <w:pPr>
        <w:jc w:val="both"/>
        <w:rPr>
          <w:lang w:val="sl-SI"/>
        </w:rPr>
      </w:pPr>
    </w:p>
    <w:p w:rsidR="009827A7" w:rsidRPr="007A7D61" w:rsidRDefault="009827A7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9827A7" w:rsidRPr="007A7D61" w:rsidRDefault="009827A7" w:rsidP="00162C92">
      <w:pPr>
        <w:jc w:val="both"/>
        <w:rPr>
          <w:b/>
          <w:bCs/>
          <w:color w:val="FF0000"/>
          <w:lang w:val="sl-SI"/>
        </w:rPr>
      </w:pPr>
    </w:p>
    <w:p w:rsidR="009827A7" w:rsidRDefault="009827A7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9827A7" w:rsidRPr="002E3B98" w:rsidRDefault="009827A7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9827A7" w:rsidRDefault="009827A7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9827A7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9827A7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9827A7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9827A7" w:rsidRPr="0015476A" w:rsidRDefault="009827A7" w:rsidP="00D952D3">
      <w:pPr>
        <w:ind w:firstLine="720"/>
        <w:jc w:val="both"/>
        <w:rPr>
          <w:lang w:val="sr-Latn-CS"/>
        </w:rPr>
      </w:pPr>
      <w:r>
        <w:rPr>
          <w:lang w:val="sl-SI"/>
        </w:rPr>
        <w:t>- menično ovlašćenje</w:t>
      </w:r>
    </w:p>
    <w:p w:rsidR="009827A7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9827A7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9827A7" w:rsidRPr="00BB7650" w:rsidRDefault="009827A7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9827A7" w:rsidRDefault="009827A7" w:rsidP="00DC24BB">
      <w:pPr>
        <w:jc w:val="both"/>
        <w:rPr>
          <w:b/>
          <w:bCs/>
          <w:lang w:val="sl-SI"/>
        </w:rPr>
      </w:pPr>
    </w:p>
    <w:p w:rsidR="009827A7" w:rsidRDefault="009827A7" w:rsidP="00DB6D58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D47039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 Elementi ugovora o kojima će se pregovarati i način pregovaranja</w:t>
      </w:r>
    </w:p>
    <w:p w:rsidR="009827A7" w:rsidRDefault="009827A7" w:rsidP="00DB6D58">
      <w:pPr>
        <w:pStyle w:val="ListParagraph"/>
        <w:tabs>
          <w:tab w:val="left" w:pos="6290"/>
        </w:tabs>
        <w:ind w:left="0"/>
        <w:jc w:val="both"/>
        <w:rPr>
          <w:lang w:val="sl-SI"/>
        </w:rPr>
      </w:pPr>
      <w:r>
        <w:rPr>
          <w:lang w:val="sl-SI"/>
        </w:rPr>
        <w:t xml:space="preserve">            </w:t>
      </w:r>
      <w:r w:rsidRPr="00635C07">
        <w:rPr>
          <w:lang w:val="sl-SI"/>
        </w:rPr>
        <w:t>Elementi ugovora o kojima će se pregovarati i način pregovaranja</w:t>
      </w:r>
      <w:r>
        <w:rPr>
          <w:lang w:val="sl-SI"/>
        </w:rPr>
        <w:t xml:space="preserve"> određen je u delu konkursne dokumentacije pod nazivom »Opšti uslovi </w:t>
      </w:r>
      <w:r w:rsidRPr="005A5451">
        <w:rPr>
          <w:lang w:val="sl-SI"/>
        </w:rPr>
        <w:t>za učešće u postupku javne nabavke</w:t>
      </w:r>
      <w:r>
        <w:rPr>
          <w:lang w:val="sl-SI"/>
        </w:rPr>
        <w:t>«.</w:t>
      </w:r>
    </w:p>
    <w:p w:rsidR="009827A7" w:rsidRPr="00BB7650" w:rsidRDefault="009827A7" w:rsidP="00DC24BB">
      <w:pPr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14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9827A7" w:rsidRPr="00DB6D58" w:rsidRDefault="009827A7" w:rsidP="00DB6D58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9827A7" w:rsidRPr="007A7D61" w:rsidRDefault="009827A7" w:rsidP="00162C92">
      <w:pPr>
        <w:ind w:firstLine="708"/>
        <w:jc w:val="both"/>
        <w:rPr>
          <w:lang w:val="sl-SI"/>
        </w:rPr>
      </w:pPr>
    </w:p>
    <w:p w:rsidR="009827A7" w:rsidRPr="007A7D61" w:rsidRDefault="009827A7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15. </w:t>
      </w:r>
      <w:r w:rsidRPr="007A7D61">
        <w:rPr>
          <w:b/>
          <w:bCs/>
          <w:lang w:val="sl-SI"/>
        </w:rPr>
        <w:t>Traženje dodatnih informacija ili pojašnjenja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9827A7" w:rsidRPr="007A7D61" w:rsidRDefault="009827A7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9827A7" w:rsidRDefault="009827A7" w:rsidP="00162C92">
      <w:pPr>
        <w:ind w:firstLine="708"/>
        <w:jc w:val="both"/>
        <w:rPr>
          <w:b/>
          <w:bCs/>
          <w:lang w:val="sl-SI"/>
        </w:rPr>
      </w:pPr>
    </w:p>
    <w:p w:rsidR="009827A7" w:rsidRPr="007A7D61" w:rsidRDefault="009827A7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16</w:t>
      </w:r>
      <w:r w:rsidRPr="007A7D61">
        <w:rPr>
          <w:b/>
          <w:bCs/>
          <w:lang w:val="sl-SI"/>
        </w:rPr>
        <w:t>. Traženje dodatnih objašnjenja</w:t>
      </w:r>
    </w:p>
    <w:p w:rsidR="009827A7" w:rsidRPr="007A7D61" w:rsidRDefault="009827A7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9827A7" w:rsidRPr="007A7D61" w:rsidRDefault="009827A7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9827A7" w:rsidRDefault="009827A7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9827A7" w:rsidRPr="008F1F77" w:rsidRDefault="009827A7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17. </w:t>
      </w:r>
      <w:r w:rsidRPr="008F1F77">
        <w:rPr>
          <w:b/>
          <w:bCs/>
          <w:lang w:val="sl-SI"/>
        </w:rPr>
        <w:t>Kriterijumi za ocenjivanje ponuda</w:t>
      </w:r>
    </w:p>
    <w:p w:rsidR="009827A7" w:rsidRPr="00C41819" w:rsidRDefault="009827A7" w:rsidP="00E4626A">
      <w:pPr>
        <w:jc w:val="center"/>
        <w:rPr>
          <w:b/>
          <w:bCs/>
          <w:lang w:val="sl-SI"/>
        </w:rPr>
      </w:pPr>
    </w:p>
    <w:p w:rsidR="009827A7" w:rsidRDefault="009827A7" w:rsidP="003467DC">
      <w:pPr>
        <w:jc w:val="both"/>
        <w:rPr>
          <w:lang w:val="sl-SI"/>
        </w:rPr>
      </w:pPr>
      <w:r>
        <w:rPr>
          <w:lang w:val="sl-SI"/>
        </w:rPr>
        <w:t>Ocenjivanje i  rangiranje ponuda po</w:t>
      </w:r>
      <w:r w:rsidRPr="00E4626A">
        <w:rPr>
          <w:lang w:val="sl-SI"/>
        </w:rPr>
        <w:t xml:space="preserve"> partijama</w:t>
      </w:r>
      <w:r w:rsidRPr="007E1F1A">
        <w:rPr>
          <w:color w:val="FF0000"/>
          <w:lang w:val="sl-SI"/>
        </w:rPr>
        <w:t xml:space="preserve"> </w:t>
      </w:r>
      <w:r>
        <w:rPr>
          <w:lang w:val="sl-SI"/>
        </w:rPr>
        <w:t>zasnivaće se na elementima koji su, kao i relativni značaj svakog od njih (ponder) utvrđeni na sledeći način:</w:t>
      </w:r>
    </w:p>
    <w:p w:rsidR="009827A7" w:rsidRDefault="009827A7" w:rsidP="003467DC">
      <w:pPr>
        <w:rPr>
          <w:lang w:val="sr-Latn-CS"/>
        </w:rPr>
      </w:pPr>
      <w:r>
        <w:rPr>
          <w:lang w:val="sl-SI"/>
        </w:rPr>
        <w:tab/>
      </w:r>
    </w:p>
    <w:p w:rsidR="009827A7" w:rsidRDefault="009827A7" w:rsidP="003467DC">
      <w:r>
        <w:t>Najniža ponuđena cena</w:t>
      </w:r>
    </w:p>
    <w:p w:rsidR="009827A7" w:rsidRDefault="009827A7" w:rsidP="003467DC">
      <w:r>
        <w:t xml:space="preserve">CENA: </w:t>
      </w:r>
    </w:p>
    <w:p w:rsidR="009827A7" w:rsidRDefault="009827A7" w:rsidP="003467DC">
      <w:r>
        <w:tab/>
        <w:t xml:space="preserve">    najniža cena</w:t>
      </w:r>
    </w:p>
    <w:p w:rsidR="009827A7" w:rsidRDefault="009827A7" w:rsidP="003467DC">
      <w:r>
        <w:tab/>
        <w:t>_______________</w:t>
      </w:r>
      <w:r>
        <w:tab/>
        <w:t>X  maksimalan broj bodova</w:t>
      </w:r>
    </w:p>
    <w:p w:rsidR="009827A7" w:rsidRDefault="009827A7" w:rsidP="003467DC">
      <w:r>
        <w:tab/>
        <w:t xml:space="preserve">   ponuđena cena</w:t>
      </w:r>
    </w:p>
    <w:p w:rsidR="009827A7" w:rsidRPr="007E1F1A" w:rsidRDefault="009827A7" w:rsidP="003467DC">
      <w:pPr>
        <w:rPr>
          <w:lang w:val="sr-Latn-CS"/>
        </w:rPr>
      </w:pPr>
    </w:p>
    <w:p w:rsidR="009827A7" w:rsidRPr="007A7D61" w:rsidRDefault="009827A7" w:rsidP="00162C92">
      <w:pPr>
        <w:ind w:firstLine="720"/>
        <w:jc w:val="both"/>
        <w:rPr>
          <w:b/>
          <w:bCs/>
          <w:lang w:val="sl-SI"/>
        </w:rPr>
      </w:pPr>
    </w:p>
    <w:p w:rsidR="009827A7" w:rsidRPr="007A7D61" w:rsidRDefault="009827A7" w:rsidP="008B5668">
      <w:pPr>
        <w:ind w:left="708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18. 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9827A7" w:rsidRPr="009E5011" w:rsidRDefault="009827A7" w:rsidP="007E1F1A">
      <w:pPr>
        <w:autoSpaceDE w:val="0"/>
        <w:autoSpaceDN w:val="0"/>
        <w:adjustRightInd w:val="0"/>
        <w:ind w:firstLine="708"/>
      </w:pPr>
      <w:r w:rsidRPr="009E5011">
        <w:t>Ukoliko, nakon izvršenog ponderisanja, dve ili više ponuda imaju jednak broj pondera, ili</w:t>
      </w:r>
    </w:p>
    <w:p w:rsidR="009827A7" w:rsidRPr="009E5011" w:rsidRDefault="009827A7" w:rsidP="007E1F1A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9827A7" w:rsidRPr="006C0413" w:rsidRDefault="009827A7" w:rsidP="007E1F1A">
      <w:pPr>
        <w:autoSpaceDE w:val="0"/>
        <w:autoSpaceDN w:val="0"/>
        <w:adjustRightInd w:val="0"/>
        <w:rPr>
          <w:color w:val="FF0000"/>
        </w:rPr>
      </w:pPr>
      <w:r w:rsidRPr="009E5011">
        <w:t>u smislu člana 84. stav 4. ZJN, biće veći broj pondera ostvarenih po osnovu elementa</w:t>
      </w:r>
      <w:r>
        <w:t xml:space="preserve"> </w:t>
      </w:r>
      <w:r w:rsidRPr="006C0413">
        <w:rPr>
          <w:color w:val="FF0000"/>
        </w:rPr>
        <w:t>???</w:t>
      </w:r>
    </w:p>
    <w:p w:rsidR="009827A7" w:rsidRPr="00F44CF4" w:rsidRDefault="009827A7" w:rsidP="007E1F1A">
      <w:pPr>
        <w:autoSpaceDE w:val="0"/>
        <w:autoSpaceDN w:val="0"/>
        <w:adjustRightInd w:val="0"/>
        <w:ind w:firstLine="720"/>
      </w:pPr>
    </w:p>
    <w:p w:rsidR="009827A7" w:rsidRPr="007A7D61" w:rsidRDefault="009827A7" w:rsidP="00F04069">
      <w:pPr>
        <w:numPr>
          <w:ilvl w:val="0"/>
          <w:numId w:val="13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9827A7" w:rsidRPr="007A7D61" w:rsidRDefault="009827A7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9827A7" w:rsidRPr="007A7D61" w:rsidRDefault="009827A7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9827A7" w:rsidRPr="007A7D61" w:rsidRDefault="009827A7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9827A7" w:rsidRPr="007A7D61" w:rsidRDefault="009827A7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9827A7" w:rsidRPr="00E62D5B" w:rsidRDefault="009827A7" w:rsidP="00E62D5B">
      <w:pPr>
        <w:ind w:firstLine="720"/>
        <w:jc w:val="both"/>
        <w:rPr>
          <w:b/>
          <w:bCs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9827A7" w:rsidRPr="007A7D61" w:rsidRDefault="009827A7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9827A7" w:rsidRPr="007A7D61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9827A7" w:rsidRPr="007A7D61" w:rsidRDefault="009827A7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9827A7" w:rsidRPr="007A7D61" w:rsidRDefault="009827A7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9827A7" w:rsidRPr="007A7D61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9827A7" w:rsidRPr="007A7D61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9827A7" w:rsidRPr="007A7D61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9827A7" w:rsidRPr="007A7D61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9827A7" w:rsidRPr="00D952D3" w:rsidRDefault="009827A7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50-016. </w:t>
      </w:r>
    </w:p>
    <w:p w:rsidR="009827A7" w:rsidRPr="007A7D61" w:rsidRDefault="009827A7" w:rsidP="00162C92">
      <w:pPr>
        <w:pStyle w:val="BodyTextIndent"/>
        <w:rPr>
          <w:b/>
          <w:bCs/>
        </w:rPr>
      </w:pPr>
      <w:r>
        <w:rPr>
          <w:b/>
          <w:bCs/>
        </w:rPr>
        <w:t>20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9827A7" w:rsidRPr="007A7D61" w:rsidRDefault="009827A7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ind w:left="4248" w:firstLine="72"/>
        <w:rPr>
          <w:lang w:val="sl-SI"/>
        </w:rPr>
      </w:pPr>
    </w:p>
    <w:p w:rsidR="009827A7" w:rsidRDefault="009827A7" w:rsidP="00162C92">
      <w:pPr>
        <w:jc w:val="both"/>
        <w:rPr>
          <w:lang w:val="sl-SI"/>
        </w:rPr>
      </w:pPr>
    </w:p>
    <w:p w:rsidR="009827A7" w:rsidRDefault="009827A7" w:rsidP="00162C92">
      <w:pPr>
        <w:jc w:val="both"/>
        <w:rPr>
          <w:lang w:val="sl-SI"/>
        </w:rPr>
      </w:pPr>
    </w:p>
    <w:p w:rsidR="009827A7" w:rsidRDefault="009827A7" w:rsidP="00162C92">
      <w:pPr>
        <w:jc w:val="both"/>
        <w:rPr>
          <w:lang w:val="sl-SI"/>
        </w:rPr>
      </w:pPr>
    </w:p>
    <w:p w:rsidR="009827A7" w:rsidRDefault="009827A7" w:rsidP="00162C92">
      <w:pPr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4062BC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</w:p>
    <w:p w:rsidR="009827A7" w:rsidRDefault="009827A7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9827A7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OBRAZAC 1</w:t>
      </w: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9827A7" w:rsidRPr="003467DC" w:rsidRDefault="009827A7" w:rsidP="00162C92">
      <w:pPr>
        <w:ind w:firstLine="708"/>
        <w:jc w:val="both"/>
      </w:pPr>
      <w:r w:rsidRPr="003467DC">
        <w:t xml:space="preserve">  (Naziv ponuđača)</w:t>
      </w:r>
    </w:p>
    <w:p w:rsidR="009827A7" w:rsidRPr="003467DC" w:rsidRDefault="009827A7" w:rsidP="00162C92">
      <w:pPr>
        <w:jc w:val="both"/>
      </w:pPr>
      <w:r w:rsidRPr="003467DC">
        <w:t>Br:__________________________</w:t>
      </w:r>
    </w:p>
    <w:p w:rsidR="009827A7" w:rsidRPr="003467DC" w:rsidRDefault="009827A7" w:rsidP="00162C92">
      <w:pPr>
        <w:jc w:val="both"/>
      </w:pPr>
      <w:r w:rsidRPr="003467DC">
        <w:t>Datum:_______________________</w:t>
      </w:r>
    </w:p>
    <w:p w:rsidR="009827A7" w:rsidRPr="003467DC" w:rsidRDefault="009827A7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9827A7" w:rsidRPr="003467DC" w:rsidRDefault="009827A7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9827A7" w:rsidRPr="003467DC" w:rsidRDefault="009827A7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9827A7" w:rsidRPr="003467DC" w:rsidRDefault="009827A7" w:rsidP="00162C92">
      <w:pPr>
        <w:pStyle w:val="Title"/>
        <w:rPr>
          <w:sz w:val="24"/>
          <w:szCs w:val="24"/>
        </w:rPr>
      </w:pPr>
    </w:p>
    <w:p w:rsidR="009827A7" w:rsidRPr="003467DC" w:rsidRDefault="009827A7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medicinskog i sanitetskog </w:t>
      </w:r>
      <w:r w:rsidRPr="003467DC">
        <w:rPr>
          <w:spacing w:val="-9"/>
          <w:lang w:val="sr-Latn-CS"/>
        </w:rPr>
        <w:t xml:space="preserve"> potrošnog materijala</w:t>
      </w:r>
    </w:p>
    <w:p w:rsidR="009827A7" w:rsidRPr="003467DC" w:rsidRDefault="009827A7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</w:t>
      </w:r>
      <w:r>
        <w:rPr>
          <w:lang w:val="sr-Latn-CS"/>
        </w:rPr>
        <w:t>pregovaračkom</w:t>
      </w:r>
      <w:r w:rsidRPr="003467DC">
        <w:rPr>
          <w:lang w:val="sr-Latn-CS"/>
        </w:rPr>
        <w:t xml:space="preserve"> postupku</w:t>
      </w:r>
      <w:r>
        <w:rPr>
          <w:lang w:val="sr-Latn-CS"/>
        </w:rPr>
        <w:t xml:space="preserve"> bez objavljivanja poziva za podnošenje ponuda </w:t>
      </w:r>
      <w:r w:rsidRPr="003467DC">
        <w:rPr>
          <w:lang w:val="sr-Latn-CS"/>
        </w:rPr>
        <w:t xml:space="preserve"> br. </w:t>
      </w:r>
      <w:r>
        <w:rPr>
          <w:lang w:val="sr-Latn-CS"/>
        </w:rPr>
        <w:t>1/2015</w:t>
      </w:r>
    </w:p>
    <w:p w:rsidR="009827A7" w:rsidRPr="003467DC" w:rsidRDefault="009827A7" w:rsidP="00162C92">
      <w:pPr>
        <w:rPr>
          <w:b/>
          <w:bCs/>
          <w:lang w:val="sl-SI"/>
        </w:rPr>
      </w:pPr>
    </w:p>
    <w:p w:rsidR="009827A7" w:rsidRPr="003467DC" w:rsidRDefault="009827A7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9827A7" w:rsidRPr="003467DC" w:rsidRDefault="009827A7" w:rsidP="00162C92">
      <w:pPr>
        <w:rPr>
          <w:b/>
          <w:bCs/>
          <w:lang w:val="sl-SI"/>
        </w:rPr>
      </w:pPr>
    </w:p>
    <w:p w:rsidR="009827A7" w:rsidRPr="003467DC" w:rsidRDefault="009827A7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9827A7" w:rsidRPr="003467DC" w:rsidRDefault="009827A7" w:rsidP="00162C92">
      <w:pPr>
        <w:rPr>
          <w:lang w:val="sl-SI"/>
        </w:rPr>
      </w:pPr>
    </w:p>
    <w:p w:rsidR="009827A7" w:rsidRPr="003467DC" w:rsidRDefault="009827A7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9827A7" w:rsidRPr="003467DC" w:rsidRDefault="009827A7" w:rsidP="00162C92">
      <w:pPr>
        <w:jc w:val="both"/>
        <w:rPr>
          <w:lang w:val="sl-SI"/>
        </w:rPr>
      </w:pPr>
    </w:p>
    <w:p w:rsidR="009827A7" w:rsidRPr="003467DC" w:rsidRDefault="009827A7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9827A7" w:rsidRPr="003467DC" w:rsidRDefault="009827A7" w:rsidP="00162C92">
      <w:pPr>
        <w:rPr>
          <w:b/>
          <w:bCs/>
          <w:lang w:val="sl-SI"/>
        </w:rPr>
      </w:pPr>
    </w:p>
    <w:p w:rsidR="009827A7" w:rsidRPr="003467DC" w:rsidRDefault="009827A7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9827A7" w:rsidRPr="003467DC" w:rsidRDefault="009827A7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9827A7" w:rsidRPr="003467DC" w:rsidRDefault="009827A7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9827A7" w:rsidRPr="003467DC" w:rsidRDefault="009827A7" w:rsidP="00162C92">
      <w:pPr>
        <w:rPr>
          <w:lang w:val="sl-SI"/>
        </w:rPr>
      </w:pPr>
    </w:p>
    <w:p w:rsidR="009827A7" w:rsidRPr="003467DC" w:rsidRDefault="009827A7" w:rsidP="00162C92">
      <w:pPr>
        <w:rPr>
          <w:b/>
          <w:bCs/>
          <w:lang w:val="sl-SI"/>
        </w:rPr>
      </w:pPr>
    </w:p>
    <w:p w:rsidR="009827A7" w:rsidRPr="003467DC" w:rsidRDefault="009827A7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9827A7" w:rsidRPr="003467DC" w:rsidRDefault="009827A7" w:rsidP="00162C92">
      <w:pPr>
        <w:rPr>
          <w:b/>
          <w:bCs/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78"/>
        <w:gridCol w:w="3456"/>
        <w:gridCol w:w="20"/>
        <w:gridCol w:w="1204"/>
        <w:gridCol w:w="56"/>
        <w:gridCol w:w="1080"/>
        <w:gridCol w:w="1440"/>
        <w:gridCol w:w="36"/>
        <w:gridCol w:w="1260"/>
        <w:gridCol w:w="52"/>
        <w:gridCol w:w="1074"/>
      </w:tblGrid>
      <w:tr w:rsidR="009827A7">
        <w:trPr>
          <w:trHeight w:val="817"/>
          <w:jc w:val="center"/>
        </w:trPr>
        <w:tc>
          <w:tcPr>
            <w:tcW w:w="1213" w:type="dxa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34" w:type="dxa"/>
            <w:gridSpan w:val="2"/>
            <w:vAlign w:val="center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</w:p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Vrsta materijala </w:t>
            </w:r>
          </w:p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Jedinica mere</w:t>
            </w:r>
          </w:p>
        </w:tc>
        <w:tc>
          <w:tcPr>
            <w:tcW w:w="1136" w:type="dxa"/>
            <w:gridSpan w:val="2"/>
          </w:tcPr>
          <w:p w:rsidR="009827A7" w:rsidRDefault="009827A7" w:rsidP="000C1BD4">
            <w:pPr>
              <w:rPr>
                <w:b/>
                <w:bCs/>
                <w:lang w:val="hr-HR"/>
              </w:rPr>
            </w:pPr>
          </w:p>
          <w:p w:rsidR="009827A7" w:rsidRDefault="009827A7" w:rsidP="000C1BD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Ukupna količina</w:t>
            </w:r>
          </w:p>
        </w:tc>
        <w:tc>
          <w:tcPr>
            <w:tcW w:w="1476" w:type="dxa"/>
            <w:gridSpan w:val="2"/>
            <w:vAlign w:val="center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</w:p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Cena u din/</w:t>
            </w:r>
          </w:p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jed. mere</w:t>
            </w: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</w:p>
          <w:p w:rsidR="009827A7" w:rsidRDefault="009827A7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9827A7">
        <w:trPr>
          <w:jc w:val="center"/>
        </w:trPr>
        <w:tc>
          <w:tcPr>
            <w:tcW w:w="1213" w:type="dxa"/>
            <w:vAlign w:val="center"/>
          </w:tcPr>
          <w:p w:rsidR="009827A7" w:rsidRPr="00A5170E" w:rsidRDefault="009827A7" w:rsidP="000C1BD4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534" w:type="dxa"/>
            <w:gridSpan w:val="2"/>
            <w:vAlign w:val="bottom"/>
          </w:tcPr>
          <w:p w:rsidR="009827A7" w:rsidRDefault="009827A7" w:rsidP="000C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9827A7" w:rsidRDefault="009827A7" w:rsidP="000C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center"/>
          </w:tcPr>
          <w:p w:rsidR="009827A7" w:rsidRPr="00325434" w:rsidRDefault="009827A7" w:rsidP="000C1BD4">
            <w:pPr>
              <w:jc w:val="center"/>
            </w:pPr>
          </w:p>
        </w:tc>
        <w:tc>
          <w:tcPr>
            <w:tcW w:w="1476" w:type="dxa"/>
            <w:gridSpan w:val="2"/>
          </w:tcPr>
          <w:p w:rsidR="009827A7" w:rsidRPr="00325434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>
        <w:trPr>
          <w:jc w:val="center"/>
        </w:trPr>
        <w:tc>
          <w:tcPr>
            <w:tcW w:w="1213" w:type="dxa"/>
            <w:vAlign w:val="center"/>
          </w:tcPr>
          <w:p w:rsidR="009827A7" w:rsidRPr="006C0413" w:rsidRDefault="009827A7" w:rsidP="006C0413">
            <w:pPr>
              <w:jc w:val="center"/>
            </w:pPr>
            <w:r>
              <w:t>1</w:t>
            </w:r>
          </w:p>
        </w:tc>
        <w:tc>
          <w:tcPr>
            <w:tcW w:w="3534" w:type="dxa"/>
            <w:gridSpan w:val="2"/>
            <w:vAlign w:val="center"/>
          </w:tcPr>
          <w:p w:rsidR="009827A7" w:rsidRPr="00EB596B" w:rsidRDefault="009827A7" w:rsidP="006C0413">
            <w:r w:rsidRPr="00EB596B">
              <w:t>Kapilari za gasne analize 140µl</w:t>
            </w:r>
          </w:p>
        </w:tc>
        <w:tc>
          <w:tcPr>
            <w:tcW w:w="1224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kom</w:t>
            </w:r>
          </w:p>
        </w:tc>
        <w:tc>
          <w:tcPr>
            <w:tcW w:w="1136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350</w:t>
            </w:r>
          </w:p>
        </w:tc>
        <w:tc>
          <w:tcPr>
            <w:tcW w:w="1476" w:type="dxa"/>
            <w:gridSpan w:val="2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>
        <w:trPr>
          <w:jc w:val="center"/>
        </w:trPr>
        <w:tc>
          <w:tcPr>
            <w:tcW w:w="1213" w:type="dxa"/>
            <w:vAlign w:val="center"/>
          </w:tcPr>
          <w:p w:rsidR="009827A7" w:rsidRPr="006C0413" w:rsidRDefault="009827A7" w:rsidP="006C0413">
            <w:pPr>
              <w:jc w:val="center"/>
            </w:pPr>
            <w:r>
              <w:t>2</w:t>
            </w:r>
          </w:p>
        </w:tc>
        <w:tc>
          <w:tcPr>
            <w:tcW w:w="3534" w:type="dxa"/>
            <w:gridSpan w:val="2"/>
            <w:vAlign w:val="center"/>
          </w:tcPr>
          <w:p w:rsidR="009827A7" w:rsidRPr="00EB596B" w:rsidRDefault="009827A7" w:rsidP="006C0413">
            <w:r w:rsidRPr="00EB596B">
              <w:t>Žičice za kapilare</w:t>
            </w:r>
          </w:p>
        </w:tc>
        <w:tc>
          <w:tcPr>
            <w:tcW w:w="1224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kom</w:t>
            </w:r>
          </w:p>
        </w:tc>
        <w:tc>
          <w:tcPr>
            <w:tcW w:w="1136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300</w:t>
            </w:r>
          </w:p>
        </w:tc>
        <w:tc>
          <w:tcPr>
            <w:tcW w:w="1476" w:type="dxa"/>
            <w:gridSpan w:val="2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>
        <w:trPr>
          <w:jc w:val="center"/>
        </w:trPr>
        <w:tc>
          <w:tcPr>
            <w:tcW w:w="1213" w:type="dxa"/>
            <w:vAlign w:val="center"/>
          </w:tcPr>
          <w:p w:rsidR="009827A7" w:rsidRPr="006C0413" w:rsidRDefault="009827A7" w:rsidP="006C0413">
            <w:pPr>
              <w:jc w:val="center"/>
            </w:pPr>
            <w:r>
              <w:t>3</w:t>
            </w:r>
          </w:p>
        </w:tc>
        <w:tc>
          <w:tcPr>
            <w:tcW w:w="3534" w:type="dxa"/>
            <w:gridSpan w:val="2"/>
            <w:vAlign w:val="center"/>
          </w:tcPr>
          <w:p w:rsidR="009827A7" w:rsidRDefault="009827A7" w:rsidP="006C0413">
            <w:r w:rsidRPr="00EB596B">
              <w:t>Zapušači za kapilare</w:t>
            </w:r>
          </w:p>
          <w:p w:rsidR="009827A7" w:rsidRPr="009F67BC" w:rsidRDefault="009827A7" w:rsidP="006C0413"/>
        </w:tc>
        <w:tc>
          <w:tcPr>
            <w:tcW w:w="1224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kom</w:t>
            </w:r>
          </w:p>
        </w:tc>
        <w:tc>
          <w:tcPr>
            <w:tcW w:w="1136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10</w:t>
            </w:r>
          </w:p>
        </w:tc>
        <w:tc>
          <w:tcPr>
            <w:tcW w:w="1476" w:type="dxa"/>
            <w:gridSpan w:val="2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>
        <w:trPr>
          <w:jc w:val="center"/>
        </w:trPr>
        <w:tc>
          <w:tcPr>
            <w:tcW w:w="1213" w:type="dxa"/>
          </w:tcPr>
          <w:p w:rsidR="009827A7" w:rsidRPr="002B1EFF" w:rsidRDefault="009827A7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  <w:gridSpan w:val="2"/>
          </w:tcPr>
          <w:p w:rsidR="009827A7" w:rsidRPr="003A2BA7" w:rsidRDefault="009827A7" w:rsidP="000C1BD4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827A7" w:rsidRDefault="009827A7" w:rsidP="000C1BD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9827A7" w:rsidRPr="00325434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2"/>
          </w:tcPr>
          <w:p w:rsidR="009827A7" w:rsidRPr="00325434" w:rsidRDefault="009827A7" w:rsidP="000C1BD4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</w:tcPr>
          <w:p w:rsidR="009827A7" w:rsidRDefault="009827A7" w:rsidP="000C1BD4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9827A7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 w:rsidRPr="00836EAF">
        <w:trPr>
          <w:jc w:val="center"/>
        </w:trPr>
        <w:tc>
          <w:tcPr>
            <w:tcW w:w="1291" w:type="dxa"/>
            <w:gridSpan w:val="2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</w:rPr>
              <w:t xml:space="preserve">Partija </w:t>
            </w:r>
            <w:r>
              <w:rPr>
                <w:b/>
                <w:bCs/>
              </w:rPr>
              <w:t>2</w:t>
            </w:r>
          </w:p>
        </w:tc>
        <w:tc>
          <w:tcPr>
            <w:tcW w:w="3476" w:type="dxa"/>
            <w:gridSpan w:val="2"/>
            <w:vAlign w:val="center"/>
          </w:tcPr>
          <w:p w:rsidR="009827A7" w:rsidRPr="00836EAF" w:rsidRDefault="009827A7" w:rsidP="000C1BD4"/>
        </w:tc>
        <w:tc>
          <w:tcPr>
            <w:tcW w:w="1260" w:type="dxa"/>
            <w:gridSpan w:val="2"/>
            <w:vAlign w:val="center"/>
          </w:tcPr>
          <w:p w:rsidR="009827A7" w:rsidRPr="00836EAF" w:rsidRDefault="009827A7" w:rsidP="000C1BD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7A7" w:rsidRPr="00836EAF" w:rsidRDefault="009827A7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</w:tcPr>
          <w:p w:rsidR="009827A7" w:rsidRPr="00836EAF" w:rsidRDefault="009827A7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9827A7" w:rsidRPr="00836EAF" w:rsidRDefault="009827A7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9827A7" w:rsidRPr="006C0413" w:rsidRDefault="009827A7" w:rsidP="000C1BD4">
            <w:pPr>
              <w:jc w:val="center"/>
            </w:pPr>
            <w:r>
              <w:t>1</w:t>
            </w:r>
          </w:p>
        </w:tc>
        <w:tc>
          <w:tcPr>
            <w:tcW w:w="3476" w:type="dxa"/>
            <w:gridSpan w:val="2"/>
          </w:tcPr>
          <w:p w:rsidR="009827A7" w:rsidRDefault="009827A7" w:rsidP="004470C8">
            <w:r w:rsidRPr="00EB596B">
              <w:t>Neonatalni rezervoar</w:t>
            </w:r>
          </w:p>
          <w:p w:rsidR="009827A7" w:rsidRPr="009F67BC" w:rsidRDefault="009827A7" w:rsidP="004470C8"/>
        </w:tc>
        <w:tc>
          <w:tcPr>
            <w:tcW w:w="1260" w:type="dxa"/>
            <w:gridSpan w:val="2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kom</w:t>
            </w:r>
          </w:p>
        </w:tc>
        <w:tc>
          <w:tcPr>
            <w:tcW w:w="1080" w:type="dxa"/>
            <w:vAlign w:val="center"/>
          </w:tcPr>
          <w:p w:rsidR="009827A7" w:rsidRPr="00EB596B" w:rsidRDefault="009827A7" w:rsidP="006C0413">
            <w:pPr>
              <w:jc w:val="center"/>
            </w:pPr>
            <w:r w:rsidRPr="00EB596B">
              <w:t>2</w:t>
            </w:r>
          </w:p>
        </w:tc>
        <w:tc>
          <w:tcPr>
            <w:tcW w:w="1440" w:type="dxa"/>
          </w:tcPr>
          <w:p w:rsidR="009827A7" w:rsidRPr="00836EAF" w:rsidRDefault="009827A7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9827A7" w:rsidRPr="00836EAF" w:rsidRDefault="009827A7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</w:tr>
      <w:tr w:rsidR="009827A7" w:rsidRPr="00836EAF">
        <w:trPr>
          <w:jc w:val="center"/>
        </w:trPr>
        <w:tc>
          <w:tcPr>
            <w:tcW w:w="1291" w:type="dxa"/>
            <w:gridSpan w:val="2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3476" w:type="dxa"/>
            <w:gridSpan w:val="2"/>
          </w:tcPr>
          <w:p w:rsidR="009827A7" w:rsidRPr="00836EAF" w:rsidRDefault="009827A7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27A7" w:rsidRPr="00836EAF" w:rsidRDefault="009827A7" w:rsidP="000C1BD4">
            <w:pPr>
              <w:jc w:val="center"/>
              <w:rPr>
                <w:lang w:val="hr-HR"/>
              </w:rPr>
            </w:pPr>
          </w:p>
        </w:tc>
        <w:tc>
          <w:tcPr>
            <w:tcW w:w="1080" w:type="dxa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1440" w:type="dxa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348" w:type="dxa"/>
            <w:gridSpan w:val="3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9827A7" w:rsidRPr="00836EAF" w:rsidRDefault="009827A7" w:rsidP="000C1BD4">
            <w:pPr>
              <w:jc w:val="right"/>
              <w:rPr>
                <w:lang w:val="hr-HR"/>
              </w:rPr>
            </w:pPr>
          </w:p>
        </w:tc>
      </w:tr>
    </w:tbl>
    <w:p w:rsidR="009827A7" w:rsidRDefault="009827A7" w:rsidP="00162C92">
      <w:pPr>
        <w:rPr>
          <w:lang w:val="sl-SI"/>
        </w:rPr>
      </w:pPr>
    </w:p>
    <w:p w:rsidR="009827A7" w:rsidRDefault="009827A7" w:rsidP="00162C92">
      <w:pPr>
        <w:rPr>
          <w:lang w:val="sl-SI"/>
        </w:rPr>
      </w:pPr>
    </w:p>
    <w:p w:rsidR="009827A7" w:rsidRDefault="009827A7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9827A7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9827A7" w:rsidRDefault="009827A7" w:rsidP="002334B9">
            <w:r>
              <w:rPr>
                <w:b/>
                <w:bCs/>
              </w:rPr>
              <w:t>OSTALI USLOVI:</w:t>
            </w:r>
          </w:p>
        </w:tc>
      </w:tr>
      <w:tr w:rsidR="009827A7">
        <w:trPr>
          <w:cantSplit/>
        </w:trPr>
        <w:tc>
          <w:tcPr>
            <w:tcW w:w="2433" w:type="dxa"/>
            <w:vMerge w:val="restart"/>
            <w:vAlign w:val="center"/>
          </w:tcPr>
          <w:p w:rsidR="009827A7" w:rsidRDefault="009827A7" w:rsidP="002334B9">
            <w:r>
              <w:t>NAČIN PLAĆANJA:</w:t>
            </w:r>
          </w:p>
        </w:tc>
        <w:tc>
          <w:tcPr>
            <w:tcW w:w="6525" w:type="dxa"/>
          </w:tcPr>
          <w:p w:rsidR="009827A7" w:rsidRDefault="009827A7" w:rsidP="002334B9">
            <w:pPr>
              <w:jc w:val="center"/>
            </w:pPr>
          </w:p>
        </w:tc>
      </w:tr>
      <w:tr w:rsidR="009827A7">
        <w:trPr>
          <w:cantSplit/>
        </w:trPr>
        <w:tc>
          <w:tcPr>
            <w:tcW w:w="2433" w:type="dxa"/>
            <w:vMerge/>
            <w:vAlign w:val="center"/>
          </w:tcPr>
          <w:p w:rsidR="009827A7" w:rsidRDefault="009827A7" w:rsidP="002334B9"/>
        </w:tc>
        <w:tc>
          <w:tcPr>
            <w:tcW w:w="6525" w:type="dxa"/>
          </w:tcPr>
          <w:p w:rsidR="009827A7" w:rsidRDefault="009827A7" w:rsidP="002334B9">
            <w:pPr>
              <w:jc w:val="center"/>
            </w:pPr>
          </w:p>
        </w:tc>
      </w:tr>
      <w:tr w:rsidR="009827A7">
        <w:trPr>
          <w:cantSplit/>
        </w:trPr>
        <w:tc>
          <w:tcPr>
            <w:tcW w:w="2433" w:type="dxa"/>
            <w:vMerge w:val="restart"/>
            <w:vAlign w:val="center"/>
          </w:tcPr>
          <w:p w:rsidR="009827A7" w:rsidRDefault="009827A7" w:rsidP="002334B9">
            <w:r>
              <w:t>ROK ISPORUKE:</w:t>
            </w:r>
          </w:p>
        </w:tc>
        <w:tc>
          <w:tcPr>
            <w:tcW w:w="6525" w:type="dxa"/>
          </w:tcPr>
          <w:p w:rsidR="009827A7" w:rsidRDefault="009827A7" w:rsidP="002334B9">
            <w:pPr>
              <w:jc w:val="center"/>
            </w:pPr>
          </w:p>
        </w:tc>
      </w:tr>
      <w:tr w:rsidR="009827A7">
        <w:trPr>
          <w:cantSplit/>
        </w:trPr>
        <w:tc>
          <w:tcPr>
            <w:tcW w:w="2433" w:type="dxa"/>
            <w:vMerge/>
            <w:vAlign w:val="center"/>
          </w:tcPr>
          <w:p w:rsidR="009827A7" w:rsidRDefault="009827A7" w:rsidP="002334B9"/>
        </w:tc>
        <w:tc>
          <w:tcPr>
            <w:tcW w:w="6525" w:type="dxa"/>
          </w:tcPr>
          <w:p w:rsidR="009827A7" w:rsidRDefault="009827A7" w:rsidP="002334B9">
            <w:pPr>
              <w:jc w:val="center"/>
            </w:pPr>
          </w:p>
        </w:tc>
      </w:tr>
      <w:tr w:rsidR="009827A7">
        <w:trPr>
          <w:cantSplit/>
        </w:trPr>
        <w:tc>
          <w:tcPr>
            <w:tcW w:w="2433" w:type="dxa"/>
            <w:vMerge/>
          </w:tcPr>
          <w:p w:rsidR="009827A7" w:rsidRDefault="009827A7" w:rsidP="002334B9">
            <w:pPr>
              <w:jc w:val="center"/>
            </w:pPr>
          </w:p>
        </w:tc>
        <w:tc>
          <w:tcPr>
            <w:tcW w:w="6525" w:type="dxa"/>
          </w:tcPr>
          <w:p w:rsidR="009827A7" w:rsidRDefault="009827A7" w:rsidP="002334B9">
            <w:pPr>
              <w:jc w:val="center"/>
            </w:pPr>
          </w:p>
        </w:tc>
      </w:tr>
    </w:tbl>
    <w:p w:rsidR="009827A7" w:rsidRDefault="009827A7" w:rsidP="002334B9">
      <w:pPr>
        <w:jc w:val="both"/>
        <w:rPr>
          <w:lang w:val="en-US" w:eastAsia="en-US"/>
        </w:rPr>
      </w:pPr>
    </w:p>
    <w:p w:rsidR="009827A7" w:rsidRDefault="009827A7" w:rsidP="002334B9">
      <w:pPr>
        <w:ind w:left="5760"/>
        <w:jc w:val="both"/>
        <w:rPr>
          <w:lang w:val="sr-Latn-CS"/>
        </w:rPr>
      </w:pPr>
    </w:p>
    <w:p w:rsidR="009827A7" w:rsidRDefault="009827A7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9827A7" w:rsidRPr="00110862" w:rsidRDefault="009827A7" w:rsidP="00110862">
      <w:pPr>
        <w:ind w:left="5040"/>
        <w:jc w:val="both"/>
        <w:sectPr w:rsidR="009827A7" w:rsidRPr="00110862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9827A7" w:rsidRDefault="009827A7" w:rsidP="00DC24BB">
      <w:pPr>
        <w:rPr>
          <w:b/>
          <w:bCs/>
          <w:lang w:val="sr-Latn-CS"/>
        </w:rPr>
      </w:pPr>
    </w:p>
    <w:p w:rsidR="009827A7" w:rsidRPr="005D46EC" w:rsidRDefault="009827A7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9827A7" w:rsidRDefault="009827A7" w:rsidP="005D46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9827A7" w:rsidRDefault="009827A7" w:rsidP="005D46EC">
      <w:pPr>
        <w:jc w:val="center"/>
        <w:rPr>
          <w:b/>
          <w:bCs/>
          <w:sz w:val="44"/>
          <w:szCs w:val="44"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9827A7">
        <w:trPr>
          <w:trHeight w:val="1125"/>
        </w:trPr>
        <w:tc>
          <w:tcPr>
            <w:tcW w:w="5070" w:type="dxa"/>
            <w:vAlign w:val="center"/>
          </w:tcPr>
          <w:p w:rsidR="009827A7" w:rsidRPr="0073532A" w:rsidRDefault="009827A7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9827A7" w:rsidRPr="0073532A" w:rsidRDefault="009827A7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9827A7" w:rsidRPr="0073532A" w:rsidRDefault="009827A7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9827A7">
        <w:trPr>
          <w:trHeight w:val="1125"/>
        </w:trPr>
        <w:tc>
          <w:tcPr>
            <w:tcW w:w="5070" w:type="dxa"/>
            <w:vAlign w:val="center"/>
          </w:tcPr>
          <w:p w:rsidR="009827A7" w:rsidRPr="0073532A" w:rsidRDefault="009827A7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9827A7" w:rsidRPr="0073532A" w:rsidRDefault="009827A7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9827A7" w:rsidRPr="0073532A" w:rsidRDefault="009827A7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9827A7" w:rsidRDefault="009827A7" w:rsidP="005D46EC">
      <w:pPr>
        <w:jc w:val="center"/>
        <w:rPr>
          <w:b/>
          <w:bCs/>
          <w:sz w:val="44"/>
          <w:szCs w:val="44"/>
        </w:rPr>
      </w:pP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463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9827A7">
        <w:trPr>
          <w:trHeight w:val="866"/>
        </w:trPr>
        <w:tc>
          <w:tcPr>
            <w:tcW w:w="314" w:type="pct"/>
            <w:shd w:val="clear" w:color="auto" w:fill="CCCCCC"/>
            <w:vAlign w:val="center"/>
          </w:tcPr>
          <w:p w:rsidR="009827A7" w:rsidRDefault="009827A7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9827A7" w:rsidRPr="00F86EB7" w:rsidRDefault="009827A7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partije</w:t>
            </w:r>
          </w:p>
        </w:tc>
        <w:tc>
          <w:tcPr>
            <w:tcW w:w="826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9827A7" w:rsidRPr="00F86EB7" w:rsidRDefault="009827A7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9827A7" w:rsidRDefault="009827A7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9827A7" w:rsidRDefault="009827A7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9827A7">
        <w:trPr>
          <w:trHeight w:val="513"/>
        </w:trPr>
        <w:tc>
          <w:tcPr>
            <w:tcW w:w="314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Default="009827A7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</w:t>
            </w:r>
          </w:p>
        </w:tc>
        <w:tc>
          <w:tcPr>
            <w:tcW w:w="826" w:type="pct"/>
            <w:vAlign w:val="bottom"/>
          </w:tcPr>
          <w:p w:rsidR="009827A7" w:rsidRDefault="009827A7" w:rsidP="00AF4763">
            <w:r>
              <w:t> </w:t>
            </w:r>
          </w:p>
        </w:tc>
        <w:tc>
          <w:tcPr>
            <w:tcW w:w="259" w:type="pct"/>
            <w:vAlign w:val="bottom"/>
          </w:tcPr>
          <w:p w:rsidR="009827A7" w:rsidRDefault="009827A7" w:rsidP="00AF4763">
            <w:r>
              <w:t> </w:t>
            </w:r>
          </w:p>
        </w:tc>
        <w:tc>
          <w:tcPr>
            <w:tcW w:w="264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Pr="00110862" w:rsidRDefault="009827A7" w:rsidP="00AF4763">
            <w:pPr>
              <w:jc w:val="center"/>
            </w:pPr>
            <w:r w:rsidRPr="00110862">
              <w:t>1</w:t>
            </w:r>
          </w:p>
        </w:tc>
        <w:tc>
          <w:tcPr>
            <w:tcW w:w="826" w:type="pct"/>
            <w:vAlign w:val="center"/>
          </w:tcPr>
          <w:p w:rsidR="009827A7" w:rsidRPr="00EB596B" w:rsidRDefault="009827A7" w:rsidP="004470C8">
            <w:r w:rsidRPr="00EB596B">
              <w:t>Kapilari za gasne analize 140µl</w:t>
            </w:r>
          </w:p>
        </w:tc>
        <w:tc>
          <w:tcPr>
            <w:tcW w:w="259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kom</w:t>
            </w:r>
          </w:p>
        </w:tc>
        <w:tc>
          <w:tcPr>
            <w:tcW w:w="264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350</w:t>
            </w: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Pr="0015476A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826" w:type="pct"/>
            <w:vAlign w:val="center"/>
          </w:tcPr>
          <w:p w:rsidR="009827A7" w:rsidRPr="00EB596B" w:rsidRDefault="009827A7" w:rsidP="004470C8">
            <w:r w:rsidRPr="00EB596B">
              <w:t>Žičice za kapilare</w:t>
            </w:r>
          </w:p>
        </w:tc>
        <w:tc>
          <w:tcPr>
            <w:tcW w:w="259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kom</w:t>
            </w:r>
          </w:p>
        </w:tc>
        <w:tc>
          <w:tcPr>
            <w:tcW w:w="264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300</w:t>
            </w: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26" w:type="pct"/>
            <w:vAlign w:val="center"/>
          </w:tcPr>
          <w:p w:rsidR="009827A7" w:rsidRDefault="009827A7" w:rsidP="004470C8">
            <w:r w:rsidRPr="00EB596B">
              <w:t>Zapušači za kapilare</w:t>
            </w:r>
          </w:p>
          <w:p w:rsidR="009827A7" w:rsidRPr="009F67BC" w:rsidRDefault="009827A7" w:rsidP="004470C8"/>
        </w:tc>
        <w:tc>
          <w:tcPr>
            <w:tcW w:w="259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kom</w:t>
            </w:r>
          </w:p>
        </w:tc>
        <w:tc>
          <w:tcPr>
            <w:tcW w:w="264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10</w:t>
            </w: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Pr="00110862" w:rsidRDefault="009827A7" w:rsidP="00AF4763">
            <w:pPr>
              <w:jc w:val="center"/>
            </w:pPr>
            <w:r>
              <w:rPr>
                <w:b/>
                <w:bCs/>
              </w:rPr>
              <w:t>Partija 2</w:t>
            </w:r>
          </w:p>
        </w:tc>
        <w:tc>
          <w:tcPr>
            <w:tcW w:w="826" w:type="pct"/>
          </w:tcPr>
          <w:p w:rsidR="009827A7" w:rsidRPr="00320E21" w:rsidRDefault="009827A7" w:rsidP="000C1BD4">
            <w:pPr>
              <w:rPr>
                <w:lang w:val="sr-Latn-CS"/>
              </w:rPr>
            </w:pPr>
          </w:p>
        </w:tc>
        <w:tc>
          <w:tcPr>
            <w:tcW w:w="259" w:type="pct"/>
            <w:vAlign w:val="center"/>
          </w:tcPr>
          <w:p w:rsidR="009827A7" w:rsidRPr="00320E21" w:rsidRDefault="009827A7" w:rsidP="000C1BD4">
            <w:pPr>
              <w:jc w:val="center"/>
              <w:rPr>
                <w:lang w:val="hr-HR"/>
              </w:rPr>
            </w:pPr>
          </w:p>
        </w:tc>
        <w:tc>
          <w:tcPr>
            <w:tcW w:w="264" w:type="pct"/>
            <w:vAlign w:val="center"/>
          </w:tcPr>
          <w:p w:rsidR="009827A7" w:rsidRPr="00320E21" w:rsidRDefault="009827A7" w:rsidP="000C1BD4">
            <w:pPr>
              <w:jc w:val="right"/>
              <w:rPr>
                <w:lang w:val="hr-HR"/>
              </w:rPr>
            </w:pP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  <w:tr w:rsidR="009827A7">
        <w:trPr>
          <w:trHeight w:val="405"/>
        </w:trPr>
        <w:tc>
          <w:tcPr>
            <w:tcW w:w="314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</w:tcPr>
          <w:p w:rsidR="009827A7" w:rsidRDefault="009827A7" w:rsidP="004470C8">
            <w:r w:rsidRPr="00EB596B">
              <w:t>Neonatalni rezervoar</w:t>
            </w:r>
          </w:p>
          <w:p w:rsidR="009827A7" w:rsidRPr="009F67BC" w:rsidRDefault="009827A7" w:rsidP="004470C8"/>
        </w:tc>
        <w:tc>
          <w:tcPr>
            <w:tcW w:w="259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kom</w:t>
            </w:r>
          </w:p>
        </w:tc>
        <w:tc>
          <w:tcPr>
            <w:tcW w:w="264" w:type="pct"/>
            <w:vAlign w:val="center"/>
          </w:tcPr>
          <w:p w:rsidR="009827A7" w:rsidRPr="00EB596B" w:rsidRDefault="009827A7" w:rsidP="004470C8">
            <w:pPr>
              <w:jc w:val="center"/>
            </w:pPr>
            <w:r w:rsidRPr="00EB596B">
              <w:t>2</w:t>
            </w:r>
          </w:p>
        </w:tc>
        <w:tc>
          <w:tcPr>
            <w:tcW w:w="285" w:type="pct"/>
          </w:tcPr>
          <w:p w:rsidR="009827A7" w:rsidRDefault="009827A7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9827A7" w:rsidRDefault="009827A7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9827A7" w:rsidRDefault="009827A7" w:rsidP="00AF4763">
            <w:pPr>
              <w:jc w:val="center"/>
            </w:pPr>
          </w:p>
        </w:tc>
        <w:tc>
          <w:tcPr>
            <w:tcW w:w="465" w:type="pct"/>
          </w:tcPr>
          <w:p w:rsidR="009827A7" w:rsidRDefault="009827A7" w:rsidP="00AF4763">
            <w:pPr>
              <w:jc w:val="center"/>
            </w:pPr>
          </w:p>
        </w:tc>
      </w:tr>
    </w:tbl>
    <w:p w:rsidR="009827A7" w:rsidRDefault="009827A7" w:rsidP="005D46EC">
      <w:pPr>
        <w:ind w:firstLine="360"/>
        <w:rPr>
          <w:b/>
          <w:bCs/>
          <w:lang w:val="sr-Latn-CS"/>
        </w:rPr>
      </w:pPr>
    </w:p>
    <w:p w:rsidR="009827A7" w:rsidRDefault="009827A7" w:rsidP="005D46EC">
      <w:pPr>
        <w:ind w:firstLine="360"/>
        <w:rPr>
          <w:b/>
          <w:bCs/>
          <w:lang w:val="sr-Latn-CS"/>
        </w:rPr>
      </w:pPr>
    </w:p>
    <w:p w:rsidR="009827A7" w:rsidRDefault="009827A7" w:rsidP="005D46EC">
      <w:pPr>
        <w:ind w:firstLine="360"/>
        <w:rPr>
          <w:b/>
          <w:bCs/>
          <w:lang w:val="sr-Latn-CS"/>
        </w:rPr>
      </w:pPr>
    </w:p>
    <w:p w:rsidR="009827A7" w:rsidRDefault="009827A7" w:rsidP="00E40A20">
      <w:pPr>
        <w:rPr>
          <w:b/>
          <w:bCs/>
          <w:lang w:val="sr-Latn-CS"/>
        </w:rPr>
      </w:pPr>
    </w:p>
    <w:p w:rsidR="009827A7" w:rsidRDefault="009827A7" w:rsidP="005D46EC">
      <w:pPr>
        <w:ind w:firstLine="360"/>
        <w:rPr>
          <w:b/>
          <w:bCs/>
          <w:lang w:val="sr-Latn-CS"/>
        </w:rPr>
      </w:pPr>
    </w:p>
    <w:p w:rsidR="009827A7" w:rsidRDefault="009827A7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9827A7" w:rsidRDefault="009827A7" w:rsidP="005D46EC">
      <w:pPr>
        <w:rPr>
          <w:b/>
          <w:bCs/>
          <w:lang w:val="sr-Latn-CS"/>
        </w:rPr>
      </w:pPr>
    </w:p>
    <w:p w:rsidR="009827A7" w:rsidRDefault="009827A7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9827A7" w:rsidRDefault="009827A7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9827A7" w:rsidRDefault="009827A7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9827A7" w:rsidRDefault="009827A7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9827A7" w:rsidRPr="00FC20D8" w:rsidRDefault="009827A7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9827A7" w:rsidRPr="00E028C2" w:rsidRDefault="009827A7" w:rsidP="005D46EC">
      <w:pPr>
        <w:rPr>
          <w:b/>
          <w:bCs/>
        </w:rPr>
        <w:sectPr w:rsidR="009827A7" w:rsidRPr="00E028C2" w:rsidSect="005D46EC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9827A7" w:rsidRDefault="009827A7" w:rsidP="00EE5AFE">
      <w:pPr>
        <w:ind w:left="7920"/>
        <w:rPr>
          <w:b/>
          <w:bCs/>
          <w:lang w:val="sr-Latn-CS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b/>
          <w:bCs/>
          <w:lang w:val="sl-SI"/>
        </w:rPr>
        <w:t>OBRAZAC  3</w:t>
      </w:r>
      <w:r w:rsidRPr="0042576F">
        <w:rPr>
          <w:b/>
          <w:bCs/>
          <w:lang w:val="sl-SI"/>
        </w:rPr>
        <w:t>.</w:t>
      </w: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jc w:val="both"/>
        <w:rPr>
          <w:lang w:val="sl-SI"/>
        </w:rPr>
      </w:pPr>
    </w:p>
    <w:p w:rsidR="009827A7" w:rsidRDefault="009827A7" w:rsidP="00FD2E14">
      <w:pPr>
        <w:jc w:val="both"/>
        <w:rPr>
          <w:lang w:val="sl-SI"/>
        </w:rPr>
      </w:pPr>
    </w:p>
    <w:p w:rsidR="009827A7" w:rsidRPr="00DC7B9F" w:rsidRDefault="009827A7" w:rsidP="00FD2E14">
      <w:pPr>
        <w:rPr>
          <w:lang w:val="sr-Latn-CS"/>
        </w:rPr>
      </w:pPr>
    </w:p>
    <w:p w:rsidR="009827A7" w:rsidRDefault="009827A7" w:rsidP="00FD2E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827A7" w:rsidRDefault="009827A7" w:rsidP="00FD2E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</w:rPr>
        <w:t xml:space="preserve">      (Naziv ponu</w:t>
      </w:r>
      <w:r>
        <w:rPr>
          <w:sz w:val="22"/>
          <w:szCs w:val="22"/>
          <w:lang w:val="sl-SI"/>
        </w:rPr>
        <w:t>đ</w:t>
      </w:r>
      <w:r>
        <w:rPr>
          <w:sz w:val="22"/>
          <w:szCs w:val="22"/>
        </w:rPr>
        <w:t>ača)</w:t>
      </w:r>
    </w:p>
    <w:p w:rsidR="009827A7" w:rsidRDefault="009827A7" w:rsidP="00FD2E14">
      <w:pPr>
        <w:jc w:val="both"/>
        <w:rPr>
          <w:sz w:val="28"/>
          <w:szCs w:val="28"/>
        </w:rPr>
      </w:pPr>
      <w:r>
        <w:rPr>
          <w:sz w:val="22"/>
          <w:szCs w:val="22"/>
        </w:rPr>
        <w:t>Br:</w:t>
      </w:r>
      <w:r>
        <w:rPr>
          <w:sz w:val="28"/>
          <w:szCs w:val="28"/>
        </w:rPr>
        <w:t>__________________________</w:t>
      </w:r>
    </w:p>
    <w:p w:rsidR="009827A7" w:rsidRDefault="009827A7" w:rsidP="00FD2E14">
      <w:pPr>
        <w:jc w:val="both"/>
        <w:rPr>
          <w:sz w:val="28"/>
          <w:szCs w:val="28"/>
          <w:lang w:val="sl-SI"/>
        </w:rPr>
      </w:pPr>
      <w:r>
        <w:rPr>
          <w:sz w:val="22"/>
          <w:szCs w:val="22"/>
        </w:rPr>
        <w:t>Datum:</w:t>
      </w:r>
      <w:r>
        <w:rPr>
          <w:sz w:val="28"/>
          <w:szCs w:val="28"/>
        </w:rPr>
        <w:t>_______________________</w:t>
      </w:r>
      <w:r>
        <w:rPr>
          <w:sz w:val="28"/>
          <w:szCs w:val="28"/>
          <w:lang w:val="sl-SI"/>
        </w:rPr>
        <w:t>_</w:t>
      </w:r>
    </w:p>
    <w:p w:rsidR="009827A7" w:rsidRPr="00A27054" w:rsidRDefault="009827A7" w:rsidP="00FD2E14">
      <w:pPr>
        <w:jc w:val="both"/>
        <w:rPr>
          <w:sz w:val="28"/>
          <w:szCs w:val="28"/>
        </w:rPr>
      </w:pPr>
    </w:p>
    <w:p w:rsidR="009827A7" w:rsidRPr="00D9784B" w:rsidRDefault="009827A7" w:rsidP="006F6863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6F6863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6F6863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Pr="006D220E" w:rsidRDefault="009827A7" w:rsidP="00FD2E14">
      <w:pPr>
        <w:jc w:val="both"/>
        <w:rPr>
          <w:sz w:val="28"/>
          <w:szCs w:val="28"/>
          <w:lang w:val="sr-Latn-CS"/>
        </w:rPr>
      </w:pPr>
    </w:p>
    <w:p w:rsidR="009827A7" w:rsidRPr="005E3C15" w:rsidRDefault="009827A7" w:rsidP="00FD2E14">
      <w:pPr>
        <w:jc w:val="both"/>
        <w:rPr>
          <w:sz w:val="28"/>
          <w:szCs w:val="28"/>
          <w:lang w:val="sr-Latn-CS"/>
        </w:rPr>
      </w:pPr>
    </w:p>
    <w:p w:rsidR="009827A7" w:rsidRPr="005E3C15" w:rsidRDefault="009827A7" w:rsidP="00FD2E14">
      <w:pPr>
        <w:jc w:val="both"/>
        <w:rPr>
          <w:b/>
          <w:bCs/>
          <w:lang w:val="sr-Latn-CS"/>
        </w:rPr>
      </w:pPr>
      <w:r>
        <w:rPr>
          <w:lang w:val="sr-Latn-CS"/>
        </w:rPr>
        <w:tab/>
      </w:r>
    </w:p>
    <w:p w:rsidR="009827A7" w:rsidRPr="005E3C15" w:rsidRDefault="009827A7" w:rsidP="00FD2E14">
      <w:pPr>
        <w:jc w:val="center"/>
        <w:rPr>
          <w:b/>
          <w:bCs/>
          <w:lang w:val="sr-Latn-CS"/>
        </w:rPr>
      </w:pPr>
      <w:r w:rsidRPr="005E3C15">
        <w:rPr>
          <w:b/>
          <w:bCs/>
          <w:lang w:val="sr-Latn-CS"/>
        </w:rPr>
        <w:t>IZJAVA PONUĐAČA O ISPUNJENOSTI USLOVA</w:t>
      </w:r>
    </w:p>
    <w:p w:rsidR="009827A7" w:rsidRPr="000D2757" w:rsidRDefault="009827A7" w:rsidP="00FD2E14">
      <w:pPr>
        <w:jc w:val="center"/>
        <w:rPr>
          <w:b/>
          <w:bCs/>
          <w:lang w:val="sr-Latn-CS"/>
        </w:rPr>
      </w:pPr>
      <w:r w:rsidRPr="000D2757">
        <w:rPr>
          <w:b/>
          <w:bCs/>
          <w:lang w:val="sr-Latn-CS"/>
        </w:rPr>
        <w:t xml:space="preserve">ZA UČEŠĆE U </w:t>
      </w:r>
      <w:r>
        <w:rPr>
          <w:b/>
          <w:bCs/>
          <w:lang w:val="sr-Latn-CS"/>
        </w:rPr>
        <w:t xml:space="preserve">PREGOVARAČKOM </w:t>
      </w:r>
      <w:r w:rsidRPr="000D2757">
        <w:rPr>
          <w:b/>
          <w:bCs/>
          <w:lang w:val="sr-Latn-CS"/>
        </w:rPr>
        <w:t xml:space="preserve">POSTUPKU </w:t>
      </w:r>
      <w:r>
        <w:rPr>
          <w:b/>
          <w:bCs/>
          <w:lang w:val="sr-Latn-CS"/>
        </w:rPr>
        <w:t>BEZ OBJAVLJIVANJA POZIVA ZA PODNOŠENJE PONUDA</w:t>
      </w:r>
    </w:p>
    <w:p w:rsidR="009827A7" w:rsidRDefault="009827A7" w:rsidP="00FD2E14">
      <w:pPr>
        <w:jc w:val="both"/>
      </w:pPr>
    </w:p>
    <w:p w:rsidR="009827A7" w:rsidRPr="005E3C15" w:rsidRDefault="009827A7" w:rsidP="00FD2E14">
      <w:pPr>
        <w:ind w:firstLine="708"/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Pod punom</w:t>
      </w:r>
      <w:r w:rsidRPr="00FC7563">
        <w:rPr>
          <w:sz w:val="28"/>
          <w:szCs w:val="28"/>
        </w:rPr>
        <w:t xml:space="preserve"> materijalnom i krivičnom odgovornošću </w:t>
      </w:r>
      <w:r>
        <w:rPr>
          <w:sz w:val="28"/>
          <w:szCs w:val="28"/>
          <w:lang w:val="sr-Latn-CS"/>
        </w:rPr>
        <w:t xml:space="preserve">ponuđač </w:t>
      </w:r>
      <w:r w:rsidRPr="00FC7563">
        <w:rPr>
          <w:sz w:val="28"/>
          <w:szCs w:val="28"/>
        </w:rPr>
        <w:t>potvr</w:t>
      </w:r>
      <w:r w:rsidRPr="00FC7563">
        <w:rPr>
          <w:sz w:val="28"/>
          <w:szCs w:val="28"/>
          <w:lang w:val="sl-SI"/>
        </w:rPr>
        <w:t>đ</w:t>
      </w:r>
      <w:r>
        <w:rPr>
          <w:sz w:val="28"/>
          <w:szCs w:val="28"/>
        </w:rPr>
        <w:t>uje</w:t>
      </w:r>
      <w:r>
        <w:rPr>
          <w:sz w:val="28"/>
          <w:szCs w:val="28"/>
          <w:lang w:val="sr-Latn-CS"/>
        </w:rPr>
        <w:t xml:space="preserve"> d</w:t>
      </w:r>
      <w:r>
        <w:rPr>
          <w:sz w:val="28"/>
          <w:szCs w:val="28"/>
        </w:rPr>
        <w:t xml:space="preserve">a </w:t>
      </w:r>
      <w:r w:rsidRPr="00FC7563">
        <w:rPr>
          <w:sz w:val="28"/>
          <w:szCs w:val="28"/>
        </w:rPr>
        <w:t>za</w:t>
      </w:r>
      <w:r w:rsidRPr="00FC7563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javnu n</w:t>
      </w:r>
      <w:r w:rsidRPr="00FC7563">
        <w:rPr>
          <w:sz w:val="28"/>
          <w:szCs w:val="28"/>
          <w:lang w:val="sl-SI"/>
        </w:rPr>
        <w:t xml:space="preserve">abavku </w:t>
      </w:r>
      <w:r>
        <w:rPr>
          <w:sz w:val="28"/>
          <w:szCs w:val="28"/>
          <w:lang w:val="sl-SI"/>
        </w:rPr>
        <w:t>medicinskog i sanitetskog potrošnog materijala u količini za dvanaest meseci</w:t>
      </w:r>
      <w:r w:rsidRPr="006F6863">
        <w:rPr>
          <w:sz w:val="28"/>
          <w:szCs w:val="28"/>
          <w:lang w:val="sl-SI"/>
        </w:rPr>
        <w:t>,</w:t>
      </w:r>
      <w:r w:rsidRPr="00FC7563">
        <w:rPr>
          <w:b/>
          <w:bCs/>
          <w:sz w:val="28"/>
          <w:szCs w:val="28"/>
          <w:lang w:val="sl-SI"/>
        </w:rPr>
        <w:t xml:space="preserve"> </w:t>
      </w:r>
      <w:r>
        <w:rPr>
          <w:sz w:val="28"/>
          <w:szCs w:val="28"/>
        </w:rPr>
        <w:t>koj</w:t>
      </w:r>
      <w:r>
        <w:rPr>
          <w:sz w:val="28"/>
          <w:szCs w:val="28"/>
          <w:lang w:val="sr-Latn-CS"/>
        </w:rPr>
        <w:t>a</w:t>
      </w:r>
      <w:r w:rsidRPr="00FC7563">
        <w:rPr>
          <w:sz w:val="28"/>
          <w:szCs w:val="28"/>
        </w:rPr>
        <w:t xml:space="preserve"> se sprovodi kao</w:t>
      </w:r>
      <w:r w:rsidRPr="00FC7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prva</w:t>
      </w:r>
      <w:r w:rsidRPr="00FC7563">
        <w:rPr>
          <w:b/>
          <w:bCs/>
          <w:sz w:val="28"/>
          <w:szCs w:val="28"/>
          <w:lang w:val="sr-Latn-CS"/>
        </w:rPr>
        <w:t xml:space="preserve"> </w:t>
      </w:r>
      <w:r w:rsidRPr="00FC7563">
        <w:rPr>
          <w:sz w:val="28"/>
          <w:szCs w:val="28"/>
        </w:rPr>
        <w:t xml:space="preserve">javna nabavka </w:t>
      </w:r>
      <w:r>
        <w:rPr>
          <w:sz w:val="28"/>
          <w:szCs w:val="28"/>
        </w:rPr>
        <w:t xml:space="preserve">u pregovaračkom postupku bez objavljivanja poziva za podnošenje ponuda, </w:t>
      </w:r>
      <w:r>
        <w:rPr>
          <w:sz w:val="28"/>
          <w:szCs w:val="28"/>
          <w:lang w:val="sr-Latn-CS"/>
        </w:rPr>
        <w:t>Instituta za neonatologiju</w:t>
      </w:r>
      <w:r w:rsidRPr="00FC7563">
        <w:rPr>
          <w:sz w:val="28"/>
          <w:szCs w:val="28"/>
        </w:rPr>
        <w:t xml:space="preserve"> u 20</w:t>
      </w:r>
      <w:r>
        <w:rPr>
          <w:sz w:val="28"/>
          <w:szCs w:val="28"/>
          <w:lang w:val="sr-Latn-CS"/>
        </w:rPr>
        <w:t>15</w:t>
      </w:r>
      <w:r>
        <w:rPr>
          <w:sz w:val="28"/>
          <w:szCs w:val="28"/>
        </w:rPr>
        <w:t>. godini</w:t>
      </w:r>
      <w:r>
        <w:rPr>
          <w:sz w:val="28"/>
          <w:szCs w:val="28"/>
          <w:lang w:val="sr-Latn-CS"/>
        </w:rPr>
        <w:t>, pored traženih minimalnih uslova iz konkursne dokumentacije, ispunjava i uslove iz člana 75. i poseduje dokaze iz člana 77.</w:t>
      </w:r>
      <w:r w:rsidRPr="00FC7563">
        <w:rPr>
          <w:sz w:val="28"/>
          <w:szCs w:val="28"/>
        </w:rPr>
        <w:t xml:space="preserve"> Zakona o javnim nabavkama</w:t>
      </w:r>
      <w:r>
        <w:rPr>
          <w:sz w:val="28"/>
          <w:szCs w:val="28"/>
          <w:lang w:val="sr-Latn-CS"/>
        </w:rPr>
        <w:t>.</w:t>
      </w:r>
    </w:p>
    <w:p w:rsidR="009827A7" w:rsidRDefault="009827A7" w:rsidP="00FD2E14">
      <w:pPr>
        <w:jc w:val="both"/>
      </w:pPr>
    </w:p>
    <w:p w:rsidR="009827A7" w:rsidRDefault="009827A7" w:rsidP="00FD2E14">
      <w:pPr>
        <w:jc w:val="both"/>
      </w:pPr>
    </w:p>
    <w:p w:rsidR="009827A7" w:rsidRDefault="009827A7" w:rsidP="00FD2E14">
      <w:pPr>
        <w:jc w:val="both"/>
      </w:pPr>
    </w:p>
    <w:p w:rsidR="009827A7" w:rsidRDefault="009827A7" w:rsidP="00FD2E14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 </w:t>
      </w:r>
      <w:r>
        <w:t>________________________</w:t>
      </w:r>
    </w:p>
    <w:p w:rsidR="009827A7" w:rsidRDefault="009827A7" w:rsidP="00FD2E14">
      <w:pPr>
        <w:ind w:left="4320"/>
      </w:pPr>
      <w:r>
        <w:rPr>
          <w:lang w:val="sr-Latn-CS"/>
        </w:rPr>
        <w:t xml:space="preserve">            </w:t>
      </w:r>
      <w:r>
        <w:t>(pečat i potpis ovlašćenog lica)</w:t>
      </w:r>
    </w:p>
    <w:p w:rsidR="009827A7" w:rsidRDefault="009827A7" w:rsidP="00FD2E14"/>
    <w:p w:rsidR="009827A7" w:rsidRDefault="009827A7" w:rsidP="00FD2E14"/>
    <w:p w:rsidR="009827A7" w:rsidRDefault="009827A7" w:rsidP="00FD2E14"/>
    <w:p w:rsidR="009827A7" w:rsidRDefault="009827A7" w:rsidP="00FD2E14"/>
    <w:p w:rsidR="009827A7" w:rsidRDefault="009827A7" w:rsidP="00FD2E14"/>
    <w:p w:rsidR="009827A7" w:rsidRDefault="009827A7" w:rsidP="00FD2E14"/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E51356" w:rsidRDefault="009827A7" w:rsidP="00FD2E14">
      <w:pPr>
        <w:rPr>
          <w:lang w:val="sr-Latn-CS"/>
        </w:rPr>
      </w:pPr>
    </w:p>
    <w:p w:rsidR="009827A7" w:rsidRPr="00167E34" w:rsidRDefault="009827A7" w:rsidP="00FD2E1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sz w:val="26"/>
          <w:szCs w:val="26"/>
          <w:lang w:val="sl-SI"/>
        </w:rPr>
        <w:tab/>
      </w:r>
      <w:r>
        <w:rPr>
          <w:b/>
          <w:bCs/>
          <w:lang w:val="sl-SI"/>
        </w:rPr>
        <w:t>OBRAZAC  4</w:t>
      </w:r>
      <w:r w:rsidRPr="0042576F">
        <w:rPr>
          <w:b/>
          <w:bCs/>
          <w:lang w:val="sl-SI"/>
        </w:rPr>
        <w:t>.</w:t>
      </w:r>
    </w:p>
    <w:p w:rsidR="009827A7" w:rsidRPr="00DC7B9F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0D2757">
      <w:pPr>
        <w:rPr>
          <w:lang w:val="sl-SI"/>
        </w:rPr>
      </w:pPr>
    </w:p>
    <w:p w:rsidR="009827A7" w:rsidRDefault="009827A7" w:rsidP="000D275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0D2757">
      <w:pPr>
        <w:ind w:firstLine="708"/>
        <w:jc w:val="both"/>
      </w:pPr>
      <w:r>
        <w:t xml:space="preserve">  (Naziv ponuđača)</w:t>
      </w:r>
    </w:p>
    <w:p w:rsidR="009827A7" w:rsidRDefault="009827A7" w:rsidP="000D2757">
      <w:pPr>
        <w:jc w:val="both"/>
      </w:pPr>
      <w:r>
        <w:t>Br:__________________________</w:t>
      </w:r>
    </w:p>
    <w:p w:rsidR="009827A7" w:rsidRDefault="009827A7" w:rsidP="000D2757">
      <w:pPr>
        <w:jc w:val="both"/>
      </w:pPr>
      <w:r>
        <w:t>Datum:_______________________</w:t>
      </w:r>
    </w:p>
    <w:p w:rsidR="009827A7" w:rsidRDefault="009827A7" w:rsidP="000D2757">
      <w:pPr>
        <w:rPr>
          <w:b/>
          <w:bCs/>
          <w:i/>
          <w:iCs/>
          <w:lang w:val="sr-Latn-CS"/>
        </w:rPr>
      </w:pPr>
    </w:p>
    <w:p w:rsidR="009827A7" w:rsidRDefault="009827A7" w:rsidP="000D2757">
      <w:pPr>
        <w:jc w:val="center"/>
        <w:rPr>
          <w:b/>
          <w:bCs/>
          <w:i/>
          <w:iCs/>
          <w:lang w:val="sr-Latn-CS"/>
        </w:rPr>
      </w:pPr>
    </w:p>
    <w:p w:rsidR="009827A7" w:rsidRPr="00D9784B" w:rsidRDefault="009827A7" w:rsidP="000D275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>MALE VREDNOSTI BROJ</w:t>
      </w:r>
      <w:r w:rsidRPr="00B74871">
        <w:rPr>
          <w:b/>
          <w:bCs/>
        </w:rPr>
        <w:t xml:space="preserve">:  </w:t>
      </w:r>
      <w:r>
        <w:rPr>
          <w:b/>
          <w:bCs/>
          <w:lang/>
        </w:rPr>
        <w:t>44</w:t>
      </w:r>
      <w:r>
        <w:rPr>
          <w:b/>
          <w:bCs/>
          <w:lang w:val="sr-Latn-CS"/>
        </w:rPr>
        <w:t>/2014</w:t>
      </w:r>
    </w:p>
    <w:p w:rsidR="009827A7" w:rsidRPr="0085320D" w:rsidRDefault="009827A7" w:rsidP="000D2757">
      <w:pPr>
        <w:jc w:val="center"/>
        <w:rPr>
          <w:b/>
          <w:bCs/>
          <w:lang w:val="sr-Latn-CS"/>
        </w:rPr>
      </w:pPr>
      <w:r w:rsidRPr="0085320D">
        <w:rPr>
          <w:b/>
          <w:bCs/>
          <w:lang w:val="sr-Latn-CS"/>
        </w:rPr>
        <w:t>nabavka</w:t>
      </w:r>
      <w:r w:rsidRPr="00CC4E62">
        <w:rPr>
          <w:lang w:val="sr-Latn-CS"/>
        </w:rPr>
        <w:t xml:space="preserve"> </w:t>
      </w:r>
      <w:r w:rsidRPr="00A01F34">
        <w:rPr>
          <w:b/>
          <w:bCs/>
          <w:lang w:val="sr-Latn-CS"/>
        </w:rPr>
        <w:t xml:space="preserve">kancelarijskog </w:t>
      </w:r>
      <w:r w:rsidRPr="004C6446">
        <w:rPr>
          <w:b/>
          <w:bCs/>
          <w:lang w:val="sr-Latn-CS"/>
        </w:rPr>
        <w:t>materijala</w:t>
      </w:r>
    </w:p>
    <w:p w:rsidR="009827A7" w:rsidRPr="00090EE1" w:rsidRDefault="009827A7" w:rsidP="000D2757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0D2757">
      <w:pPr>
        <w:ind w:left="720" w:firstLine="720"/>
        <w:rPr>
          <w:b/>
          <w:bCs/>
          <w:lang w:val="sr-Latn-CS"/>
        </w:rPr>
      </w:pPr>
    </w:p>
    <w:p w:rsidR="009827A7" w:rsidRDefault="009827A7" w:rsidP="000D2757">
      <w:pPr>
        <w:ind w:left="4248"/>
        <w:rPr>
          <w:b/>
          <w:bCs/>
          <w:lang w:val="sl-SI"/>
        </w:rPr>
      </w:pPr>
    </w:p>
    <w:p w:rsidR="009827A7" w:rsidRPr="00A93CC8" w:rsidRDefault="009827A7" w:rsidP="000D27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9827A7" w:rsidRDefault="009827A7" w:rsidP="000D27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9827A7" w:rsidRDefault="009827A7" w:rsidP="000D275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9827A7" w:rsidRDefault="009827A7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9827A7" w:rsidRDefault="009827A7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9827A7" w:rsidRDefault="009827A7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9827A7" w:rsidRDefault="009827A7" w:rsidP="000D2757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9827A7" w:rsidRDefault="009827A7" w:rsidP="000D2757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9827A7" w:rsidRDefault="009827A7" w:rsidP="000D2757">
      <w:pPr>
        <w:ind w:left="4248"/>
        <w:jc w:val="center"/>
        <w:rPr>
          <w:b/>
          <w:bCs/>
          <w:lang w:val="sl-SI"/>
        </w:rPr>
      </w:pPr>
    </w:p>
    <w:p w:rsidR="009827A7" w:rsidRDefault="009827A7" w:rsidP="000D2757">
      <w:pPr>
        <w:rPr>
          <w:b/>
          <w:bCs/>
          <w:lang w:val="sl-SI"/>
        </w:rPr>
      </w:pPr>
    </w:p>
    <w:p w:rsidR="009827A7" w:rsidRPr="00C5313A" w:rsidRDefault="009827A7" w:rsidP="000D2757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9827A7" w:rsidRDefault="009827A7" w:rsidP="000D2757">
      <w:pPr>
        <w:rPr>
          <w:b/>
          <w:bCs/>
          <w:lang w:val="sl-SI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Pr="006C2F78" w:rsidRDefault="009827A7" w:rsidP="00FD2E14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5</w:t>
      </w: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Pr="006C2F78" w:rsidRDefault="009827A7" w:rsidP="00FD2E14">
      <w:pPr>
        <w:ind w:left="2880" w:firstLine="720"/>
        <w:outlineLvl w:val="0"/>
        <w:rPr>
          <w:b/>
          <w:bCs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rPr>
          <w:lang w:val="sr-Latn-CS"/>
        </w:rPr>
      </w:pPr>
    </w:p>
    <w:p w:rsidR="009827A7" w:rsidRPr="00741380" w:rsidRDefault="009827A7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  <w:rPr>
          <w:spacing w:val="24"/>
        </w:rPr>
      </w:pPr>
      <w:r>
        <w:rPr>
          <w:b/>
          <w:bCs/>
          <w:lang w:val="sr-Latn-CS"/>
        </w:rPr>
        <w:t xml:space="preserve">   </w:t>
      </w:r>
    </w:p>
    <w:p w:rsidR="009827A7" w:rsidRDefault="009827A7" w:rsidP="00FD2E14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9827A7" w:rsidRPr="006D59D2" w:rsidRDefault="009827A7" w:rsidP="00FD2E14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9827A7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305214" w:rsidRDefault="009827A7" w:rsidP="00591255">
      <w:pPr>
        <w:jc w:val="both"/>
        <w:rPr>
          <w:b/>
          <w:bCs/>
          <w:lang w:val="sr-Latn-CS"/>
        </w:rPr>
      </w:pPr>
      <w:r w:rsidRPr="00741380">
        <w:rPr>
          <w:lang w:val="sr-Latn-CS"/>
        </w:rPr>
        <w:t xml:space="preserve">U vezi sa pozivom za dostavljanje ponude za  </w:t>
      </w:r>
      <w:r>
        <w:rPr>
          <w:lang w:val="sl-SI"/>
        </w:rPr>
        <w:t>javnu nabavku medicinskog i sanitetskog potrošnog materijala u količini za dvanaest meseci,</w:t>
      </w:r>
      <w:r>
        <w:rPr>
          <w:b/>
          <w:bCs/>
          <w:lang w:val="sr-Latn-CS"/>
        </w:rPr>
        <w:t xml:space="preserve"> </w:t>
      </w:r>
      <w:r>
        <w:rPr>
          <w:lang w:val="sr-Latn-CS"/>
        </w:rPr>
        <w:t>koja</w:t>
      </w:r>
      <w:r w:rsidRPr="00741380">
        <w:rPr>
          <w:lang w:val="sr-Latn-CS"/>
        </w:rPr>
        <w:t xml:space="preserve"> se sprovodi u</w:t>
      </w:r>
      <w:r w:rsidRPr="00741380">
        <w:rPr>
          <w:b/>
          <w:bCs/>
          <w:lang w:val="sl-SI"/>
        </w:rPr>
        <w:t xml:space="preserve"> </w:t>
      </w:r>
      <w:r w:rsidRPr="00591255">
        <w:rPr>
          <w:lang w:val="sl-SI"/>
        </w:rPr>
        <w:t>pregovaračkom</w:t>
      </w:r>
      <w:r>
        <w:rPr>
          <w:b/>
          <w:bCs/>
          <w:lang w:val="sl-SI"/>
        </w:rPr>
        <w:t xml:space="preserve"> </w:t>
      </w:r>
      <w:r w:rsidRPr="00741380">
        <w:rPr>
          <w:lang w:val="sl-SI"/>
        </w:rPr>
        <w:t xml:space="preserve">postupku </w:t>
      </w:r>
      <w:r>
        <w:rPr>
          <w:lang w:val="sl-SI"/>
        </w:rPr>
        <w:t xml:space="preserve">bez objavljivanja poziva za podnošenje ponuda </w:t>
      </w:r>
      <w:r w:rsidRPr="00741380">
        <w:rPr>
          <w:lang w:val="sl-SI"/>
        </w:rPr>
        <w:t>br.</w:t>
      </w:r>
      <w:r w:rsidRPr="00741380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01</w:t>
      </w:r>
      <w:r w:rsidRPr="00741380">
        <w:rPr>
          <w:b/>
          <w:bCs/>
          <w:lang w:val="sl-SI"/>
        </w:rPr>
        <w:t>/201</w:t>
      </w:r>
      <w:r>
        <w:rPr>
          <w:b/>
          <w:bCs/>
          <w:lang w:val="sl-SI"/>
        </w:rPr>
        <w:t>5</w:t>
      </w:r>
      <w:r w:rsidRPr="00741380">
        <w:rPr>
          <w:lang w:val="sr-Latn-CS"/>
        </w:rPr>
        <w:t>, izjavljujemo da nastupamo sa podizvođačem / podizvođačima i u nastavku navodimo njegovo / njihovo učešće po vrednosti:</w:t>
      </w:r>
    </w:p>
    <w:p w:rsidR="009827A7" w:rsidRPr="006D59D2" w:rsidRDefault="009827A7" w:rsidP="00591255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>u ukupnoj vrednosti ponude učestvuje u nabavci radova</w:t>
      </w: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9827A7" w:rsidRPr="006D59D2" w:rsidRDefault="009827A7" w:rsidP="00FD2E14">
      <w:pPr>
        <w:rPr>
          <w:lang w:val="sr-Latn-CS"/>
        </w:rPr>
      </w:pPr>
    </w:p>
    <w:p w:rsidR="009827A7" w:rsidRPr="006D59D2" w:rsidRDefault="009827A7" w:rsidP="00FD2E14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9827A7" w:rsidRPr="006D59D2" w:rsidRDefault="009827A7" w:rsidP="00FD2E14">
      <w:pPr>
        <w:rPr>
          <w:lang w:val="sr-Latn-CS"/>
        </w:rPr>
      </w:pPr>
    </w:p>
    <w:p w:rsidR="009827A7" w:rsidRPr="006D59D2" w:rsidRDefault="009827A7" w:rsidP="00FD2E14">
      <w:pPr>
        <w:rPr>
          <w:lang w:val="sr-Latn-CS"/>
        </w:rPr>
      </w:pPr>
    </w:p>
    <w:p w:rsidR="009827A7" w:rsidRPr="006D59D2" w:rsidRDefault="009827A7" w:rsidP="00FD2E14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9827A7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9827A7" w:rsidRPr="00306007" w:rsidRDefault="009827A7" w:rsidP="00FD2E14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3C725E" w:rsidRDefault="009827A7" w:rsidP="00FD2E14">
      <w:pPr>
        <w:jc w:val="both"/>
        <w:outlineLvl w:val="0"/>
        <w:rPr>
          <w:b/>
          <w:bCs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bCs/>
          <w:lang w:val="sr-Latn-CS"/>
        </w:rPr>
        <w:t>OBRAZAC 6</w:t>
      </w: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  <w:rPr>
          <w:spacing w:val="24"/>
        </w:rPr>
      </w:pPr>
      <w:r>
        <w:rPr>
          <w:b/>
          <w:bCs/>
          <w:lang w:val="sr-Latn-CS"/>
        </w:rPr>
        <w:t xml:space="preserve">   </w:t>
      </w: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Pr="007E1351" w:rsidRDefault="009827A7" w:rsidP="00FD2E14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F42360" w:rsidRDefault="009827A7" w:rsidP="00FD2E14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PONUĐAČU</w:t>
      </w:r>
    </w:p>
    <w:p w:rsidR="009827A7" w:rsidRPr="00F42360" w:rsidRDefault="009827A7" w:rsidP="00FD2E14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UČESNIK U ZAJEDNIČKOJ PONUDI</w:t>
      </w:r>
    </w:p>
    <w:p w:rsidR="009827A7" w:rsidRPr="007E1351" w:rsidRDefault="009827A7" w:rsidP="00FD2E14">
      <w:pPr>
        <w:jc w:val="center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ponuđača: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ponuđača: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računa i naziv banke:   ____________________________________________________</w:t>
      </w:r>
    </w:p>
    <w:p w:rsidR="009827A7" w:rsidRPr="009B1FE2" w:rsidRDefault="009827A7" w:rsidP="00FD2E14">
      <w:pPr>
        <w:rPr>
          <w:b/>
          <w:bCs/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9827A7" w:rsidRPr="009B1FE2" w:rsidRDefault="009827A7" w:rsidP="00FD2E14">
      <w:pPr>
        <w:jc w:val="both"/>
        <w:rPr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kada se podnosi Zajednička ponuda.</w:t>
      </w:r>
    </w:p>
    <w:p w:rsidR="009827A7" w:rsidRPr="009B1FE2" w:rsidRDefault="009827A7" w:rsidP="00FD2E14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p</w:t>
      </w:r>
      <w:r w:rsidRPr="009B1FE2">
        <w:rPr>
          <w:b/>
          <w:bCs/>
          <w:lang w:val="sr-Latn-CS"/>
        </w:rPr>
        <w:t>onudi.</w:t>
      </w: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6D59D2" w:rsidRDefault="009827A7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7</w:t>
      </w: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Default="009827A7" w:rsidP="00FD2E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27A7" w:rsidRPr="00F42360" w:rsidRDefault="009827A7" w:rsidP="00FD2E14">
      <w:pPr>
        <w:jc w:val="both"/>
        <w:rPr>
          <w:lang w:val="sr-Latn-CS"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ind w:left="720"/>
        <w:outlineLvl w:val="0"/>
        <w:rPr>
          <w:b/>
          <w:bCs/>
          <w:lang w:val="sr-Latn-CS"/>
        </w:rPr>
      </w:pPr>
    </w:p>
    <w:p w:rsidR="009827A7" w:rsidRPr="006D59D2" w:rsidRDefault="009827A7" w:rsidP="00FD2E14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9827A7" w:rsidRPr="009B1FE2" w:rsidRDefault="009827A7" w:rsidP="00FD2E14">
      <w:pPr>
        <w:jc w:val="center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9827A7" w:rsidRPr="009B1FE2" w:rsidRDefault="009827A7" w:rsidP="00FD2E14">
      <w:pPr>
        <w:jc w:val="both"/>
        <w:rPr>
          <w:b/>
          <w:bCs/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9827A7" w:rsidRPr="009B1FE2" w:rsidRDefault="009827A7" w:rsidP="00FD2E14">
      <w:pPr>
        <w:rPr>
          <w:lang w:val="sr-Latn-CS"/>
        </w:rPr>
      </w:pPr>
    </w:p>
    <w:p w:rsidR="009827A7" w:rsidRPr="009B1FE2" w:rsidRDefault="009827A7" w:rsidP="00FD2E14">
      <w:pPr>
        <w:jc w:val="both"/>
        <w:rPr>
          <w:lang w:val="sr-Latn-CS"/>
        </w:rPr>
      </w:pPr>
    </w:p>
    <w:p w:rsidR="009827A7" w:rsidRPr="009B1FE2" w:rsidRDefault="009827A7" w:rsidP="00FD2E14">
      <w:pPr>
        <w:jc w:val="both"/>
        <w:rPr>
          <w:lang w:val="sr-Latn-CS"/>
        </w:rPr>
      </w:pPr>
    </w:p>
    <w:p w:rsidR="009827A7" w:rsidRPr="009B1FE2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9827A7" w:rsidRDefault="009827A7" w:rsidP="00FD2E14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</w:t>
      </w:r>
      <w:r>
        <w:rPr>
          <w:b/>
          <w:bCs/>
          <w:lang w:val="sr-Latn-CS"/>
        </w:rPr>
        <w:t>ča, obrazac treba fotokopirati.</w:t>
      </w: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jc w:val="both"/>
        <w:rPr>
          <w:lang w:val="sr-Latn-CS"/>
        </w:rPr>
      </w:pPr>
    </w:p>
    <w:p w:rsidR="009827A7" w:rsidRPr="006D59D2" w:rsidRDefault="009827A7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8</w:t>
      </w: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Default="009827A7" w:rsidP="000D2757">
      <w:pPr>
        <w:ind w:firstLine="720"/>
        <w:jc w:val="both"/>
      </w:pPr>
      <w:r>
        <w:t>Na osnovu člana 75.stav 2. Zakona o javnim nabavkama (“Sl. glasnik RS”, br. 124/12), a u skladu sa zahtevima utvrđenim konkursnom dokumentacijom u postupku javne nabavke u pregovaračkom postupku bez objavljivanja poziva za podnošenje ponuda  broj 01/201</w:t>
      </w:r>
      <w:r w:rsidRPr="00BD0D45">
        <w:t>5</w:t>
      </w:r>
      <w:r>
        <w:t xml:space="preserve"> daje se sledeća</w:t>
      </w:r>
    </w:p>
    <w:p w:rsidR="009827A7" w:rsidRDefault="009827A7" w:rsidP="00FD2E14"/>
    <w:p w:rsidR="009827A7" w:rsidRDefault="009827A7" w:rsidP="00FD2E14"/>
    <w:p w:rsidR="009827A7" w:rsidRPr="007465F9" w:rsidRDefault="009827A7" w:rsidP="00FD2E14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9827A7" w:rsidRDefault="009827A7" w:rsidP="00FD2E14">
      <w:pPr>
        <w:jc w:val="both"/>
        <w:rPr>
          <w:b/>
          <w:bCs/>
        </w:rPr>
      </w:pPr>
    </w:p>
    <w:p w:rsidR="009827A7" w:rsidRDefault="009827A7" w:rsidP="00FD2E14">
      <w:pPr>
        <w:jc w:val="both"/>
        <w:rPr>
          <w:b/>
          <w:bCs/>
        </w:rPr>
      </w:pPr>
    </w:p>
    <w:p w:rsidR="009827A7" w:rsidRPr="007465F9" w:rsidRDefault="009827A7" w:rsidP="00FD2E14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9827A7" w:rsidRDefault="009827A7" w:rsidP="00FD2E14">
      <w:pPr>
        <w:ind w:left="7200"/>
        <w:jc w:val="both"/>
        <w:rPr>
          <w:b/>
          <w:bCs/>
        </w:rPr>
      </w:pPr>
    </w:p>
    <w:p w:rsidR="009827A7" w:rsidRDefault="009827A7" w:rsidP="00FD2E14">
      <w:pPr>
        <w:ind w:left="7200"/>
        <w:jc w:val="both"/>
        <w:rPr>
          <w:b/>
          <w:bCs/>
        </w:rPr>
      </w:pPr>
    </w:p>
    <w:p w:rsidR="009827A7" w:rsidRDefault="009827A7" w:rsidP="00FD2E14">
      <w:pPr>
        <w:ind w:left="7200"/>
        <w:jc w:val="both"/>
        <w:rPr>
          <w:b/>
          <w:bCs/>
        </w:rPr>
      </w:pPr>
    </w:p>
    <w:p w:rsidR="009827A7" w:rsidRDefault="009827A7" w:rsidP="00FD2E14">
      <w:pPr>
        <w:ind w:left="7200"/>
        <w:jc w:val="both"/>
        <w:rPr>
          <w:b/>
          <w:bCs/>
        </w:rPr>
      </w:pPr>
    </w:p>
    <w:p w:rsidR="009827A7" w:rsidRDefault="009827A7" w:rsidP="00FD2E14">
      <w:pPr>
        <w:ind w:left="5760"/>
      </w:pPr>
      <w:r>
        <w:t xml:space="preserve">                  P o n u đ a č,</w:t>
      </w:r>
    </w:p>
    <w:p w:rsidR="009827A7" w:rsidRDefault="009827A7" w:rsidP="00FD2E14">
      <w:r>
        <w:t>M.P.</w:t>
      </w:r>
    </w:p>
    <w:p w:rsidR="009827A7" w:rsidRPr="007465F9" w:rsidRDefault="009827A7" w:rsidP="00FD2E14">
      <w:r>
        <w:t xml:space="preserve">                                                                                                      _____________________</w:t>
      </w:r>
    </w:p>
    <w:p w:rsidR="009827A7" w:rsidRPr="007465F9" w:rsidRDefault="009827A7" w:rsidP="00FD2E14">
      <w:pPr>
        <w:ind w:left="5760" w:firstLine="720"/>
      </w:pPr>
      <w:r w:rsidRPr="007465F9">
        <w:t>(potpis)</w:t>
      </w:r>
    </w:p>
    <w:p w:rsidR="009827A7" w:rsidRPr="00BF16B7" w:rsidRDefault="009827A7" w:rsidP="00FD2E14">
      <w:pPr>
        <w:rPr>
          <w:b/>
          <w:bCs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F42360" w:rsidRDefault="009827A7" w:rsidP="00FD2E14">
      <w:pPr>
        <w:ind w:left="720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9827A7" w:rsidRPr="00F42360" w:rsidRDefault="009827A7" w:rsidP="00FD2E14">
      <w:pPr>
        <w:ind w:left="3540" w:firstLine="708"/>
        <w:rPr>
          <w:b/>
          <w:bCs/>
          <w:lang w:val="sl-SI"/>
        </w:rPr>
      </w:pP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b/>
          <w:bCs/>
          <w:lang w:val="sr-Latn-CS"/>
        </w:rPr>
      </w:pPr>
    </w:p>
    <w:p w:rsidR="009827A7" w:rsidRDefault="009827A7" w:rsidP="00FD2E14">
      <w:pPr>
        <w:rPr>
          <w:lang w:val="sr-Latn-CS"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rPr>
          <w:b/>
          <w:bCs/>
          <w:lang w:val="sl-SI"/>
        </w:rPr>
      </w:pPr>
    </w:p>
    <w:p w:rsidR="009827A7" w:rsidRPr="00F42360" w:rsidRDefault="009827A7" w:rsidP="00FD2E14">
      <w:pPr>
        <w:rPr>
          <w:b/>
          <w:bCs/>
          <w:lang w:val="sl-SI"/>
        </w:rPr>
      </w:pPr>
    </w:p>
    <w:p w:rsidR="009827A7" w:rsidRPr="00F42360" w:rsidRDefault="009827A7" w:rsidP="00FD2E14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9827A7" w:rsidRPr="00F42360" w:rsidRDefault="009827A7" w:rsidP="00FD2E14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9827A7" w:rsidRDefault="009827A7" w:rsidP="00FD2E14">
      <w:pPr>
        <w:rPr>
          <w:b/>
          <w:bCs/>
          <w:lang w:val="sl-SI"/>
        </w:rPr>
      </w:pPr>
    </w:p>
    <w:p w:rsidR="009827A7" w:rsidRPr="009B1FE2" w:rsidRDefault="009827A7" w:rsidP="00FD2E14">
      <w:pPr>
        <w:rPr>
          <w:b/>
          <w:bCs/>
          <w:lang w:val="sl-SI"/>
        </w:rPr>
      </w:pPr>
    </w:p>
    <w:p w:rsidR="009827A7" w:rsidRPr="002E3B98" w:rsidRDefault="009827A7" w:rsidP="00FD2E14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naručiocu</w:t>
      </w:r>
      <w:r w:rsidRPr="002E3B98">
        <w:rPr>
          <w:b/>
          <w:bCs/>
          <w:lang w:val="sl-SI"/>
        </w:rPr>
        <w:t>:</w:t>
      </w:r>
    </w:p>
    <w:p w:rsidR="009827A7" w:rsidRDefault="009827A7" w:rsidP="00FD2E14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9827A7" w:rsidRDefault="009827A7" w:rsidP="00FD2E14">
      <w:pPr>
        <w:spacing w:line="480" w:lineRule="auto"/>
        <w:ind w:left="720"/>
        <w:jc w:val="right"/>
        <w:rPr>
          <w:b/>
          <w:bCs/>
          <w:lang w:val="sl-SI"/>
        </w:rPr>
      </w:pPr>
    </w:p>
    <w:p w:rsidR="009827A7" w:rsidRPr="009B1FE2" w:rsidRDefault="009827A7" w:rsidP="00FD2E14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9827A7" w:rsidRDefault="009827A7" w:rsidP="00FD2E14">
      <w:pPr>
        <w:pStyle w:val="Heading3"/>
        <w:jc w:val="right"/>
        <w:rPr>
          <w:lang w:val="sr-Latn-CS"/>
        </w:rPr>
      </w:pPr>
    </w:p>
    <w:p w:rsidR="009827A7" w:rsidRPr="009B1FE2" w:rsidRDefault="009827A7" w:rsidP="00FD2E14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9827A7" w:rsidRPr="009B1FE2" w:rsidRDefault="009827A7" w:rsidP="00FD2E14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9827A7" w:rsidRPr="009B1FE2" w:rsidRDefault="009827A7" w:rsidP="00FD2E14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Default="009827A7" w:rsidP="00FD2E14">
      <w:pPr>
        <w:rPr>
          <w:b/>
          <w:bCs/>
          <w:lang w:val="sl-SI"/>
        </w:rPr>
      </w:pPr>
    </w:p>
    <w:p w:rsidR="009827A7" w:rsidRPr="003649BF" w:rsidRDefault="009827A7" w:rsidP="00FD2E14">
      <w:pPr>
        <w:ind w:left="7200"/>
        <w:rPr>
          <w:b/>
          <w:bCs/>
          <w:lang w:val="sr-Latn-CS"/>
        </w:rPr>
      </w:pPr>
      <w:r>
        <w:rPr>
          <w:b/>
          <w:bCs/>
          <w:lang w:val="sl-SI"/>
        </w:rPr>
        <w:t>OBRAZAC 10</w:t>
      </w:r>
    </w:p>
    <w:p w:rsidR="009827A7" w:rsidRPr="006A01AD" w:rsidRDefault="009827A7" w:rsidP="00FD2E14">
      <w:pPr>
        <w:rPr>
          <w:lang w:val="sr-Latn-CS"/>
        </w:rPr>
      </w:pPr>
    </w:p>
    <w:p w:rsidR="009827A7" w:rsidRPr="006A01AD" w:rsidRDefault="009827A7" w:rsidP="00FD2E14">
      <w:pPr>
        <w:rPr>
          <w:lang w:val="sr-Latn-CS"/>
        </w:rPr>
      </w:pP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Pr="00306007" w:rsidRDefault="009827A7" w:rsidP="00FD2E14">
      <w:pPr>
        <w:jc w:val="both"/>
      </w:pPr>
      <w:r>
        <w:t>Datum:_______________________</w:t>
      </w:r>
    </w:p>
    <w:p w:rsidR="009827A7" w:rsidRPr="00EE1C47" w:rsidRDefault="009827A7" w:rsidP="00FD2E14">
      <w:pPr>
        <w:rPr>
          <w:lang w:val="pt-PT"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rPr>
          <w:lang w:val="pt-PT"/>
        </w:rPr>
      </w:pPr>
    </w:p>
    <w:p w:rsidR="009827A7" w:rsidRPr="00EE1C47" w:rsidRDefault="009827A7" w:rsidP="00FD2E14">
      <w:pPr>
        <w:rPr>
          <w:lang w:val="pt-PT"/>
        </w:rPr>
      </w:pPr>
    </w:p>
    <w:p w:rsidR="009827A7" w:rsidRDefault="009827A7" w:rsidP="00FD2E14">
      <w:pPr>
        <w:ind w:firstLine="720"/>
        <w:jc w:val="both"/>
        <w:rPr>
          <w:lang w:val="sl-SI"/>
        </w:rPr>
      </w:pPr>
      <w:r w:rsidRPr="00EE1C47">
        <w:rPr>
          <w:lang w:val="pt-PT"/>
        </w:rPr>
        <w:t>Na osnovu člana 61. stav 4. tačka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 w:rsidRPr="007A7D61"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9827A7" w:rsidRDefault="009827A7" w:rsidP="00FD2E14">
      <w:pPr>
        <w:jc w:val="both"/>
        <w:rPr>
          <w:lang w:val="sl-SI"/>
        </w:rPr>
      </w:pPr>
    </w:p>
    <w:p w:rsidR="009827A7" w:rsidRPr="004659C3" w:rsidRDefault="009827A7" w:rsidP="00FD2E14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9827A7" w:rsidRDefault="009827A7" w:rsidP="00FD2E14">
      <w:pPr>
        <w:widowControl w:val="0"/>
        <w:autoSpaceDE w:val="0"/>
        <w:autoSpaceDN w:val="0"/>
        <w:adjustRightInd w:val="0"/>
        <w:spacing w:line="271" w:lineRule="exact"/>
        <w:ind w:right="771"/>
        <w:jc w:val="both"/>
        <w:rPr>
          <w:lang w:val="sl-SI"/>
        </w:rPr>
      </w:pPr>
    </w:p>
    <w:p w:rsidR="009827A7" w:rsidRPr="00BD0D45" w:rsidRDefault="009827A7" w:rsidP="00FD2E14">
      <w:pPr>
        <w:jc w:val="both"/>
        <w:rPr>
          <w:b/>
          <w:bCs/>
          <w:lang w:val="sr-Latn-CS"/>
        </w:rPr>
      </w:pPr>
      <w:r>
        <w:rPr>
          <w:lang w:val="sl-SI"/>
        </w:rPr>
        <w:tab/>
        <w:t xml:space="preserve">Pod punom materijalnom i krivičnom odgovornošću potvrđuje se, da je ponuđač u </w:t>
      </w:r>
      <w:r>
        <w:rPr>
          <w:b/>
          <w:bCs/>
          <w:lang w:val="sr-Latn-CS"/>
        </w:rPr>
        <w:t>nabavci</w:t>
      </w:r>
      <w:r w:rsidRPr="006D220E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medicinskog i sanitetskog potrošnog materijala </w:t>
      </w:r>
      <w:r w:rsidRPr="006D220E">
        <w:rPr>
          <w:b/>
          <w:bCs/>
          <w:noProof/>
          <w:lang w:val="sr-Latn-CS"/>
        </w:rPr>
        <w:t xml:space="preserve">u količini za </w:t>
      </w:r>
      <w:r>
        <w:rPr>
          <w:b/>
          <w:bCs/>
          <w:noProof/>
          <w:lang w:val="sr-Latn-CS"/>
        </w:rPr>
        <w:t xml:space="preserve">dvanaest </w:t>
      </w:r>
      <w:r w:rsidRPr="006D220E">
        <w:rPr>
          <w:b/>
          <w:bCs/>
          <w:noProof/>
          <w:lang w:val="sr-Latn-CS"/>
        </w:rPr>
        <w:t>meseci</w:t>
      </w:r>
      <w:r>
        <w:rPr>
          <w:b/>
          <w:bCs/>
          <w:lang w:val="sl-SI"/>
        </w:rPr>
        <w:t>,</w:t>
      </w:r>
      <w:r w:rsidRPr="00325D82">
        <w:rPr>
          <w:lang w:val="sl-SI"/>
        </w:rPr>
        <w:t xml:space="preserve"> </w:t>
      </w:r>
      <w:r>
        <w:rPr>
          <w:lang w:val="sl-SI"/>
        </w:rPr>
        <w:t>koja se sprovodi</w:t>
      </w:r>
      <w:r>
        <w:rPr>
          <w:b/>
          <w:bCs/>
          <w:lang w:val="sl-SI"/>
        </w:rPr>
        <w:t xml:space="preserve"> </w:t>
      </w:r>
      <w:r>
        <w:rPr>
          <w:lang w:val="sr-Latn-CS"/>
        </w:rPr>
        <w:t xml:space="preserve">u pregovaračkom </w:t>
      </w:r>
      <w:r>
        <w:rPr>
          <w:lang w:val="sl-SI"/>
        </w:rPr>
        <w:t>postupku bez objavljivanja poziva za podnošenje ponuda, broj 01/2015 Instituta za neonatologiju, ponudu podneo nezavisno, bez dogovora sa drugim ponuđačem ili zainteresovanim licima.</w:t>
      </w:r>
    </w:p>
    <w:p w:rsidR="009827A7" w:rsidRPr="00EF3615" w:rsidRDefault="009827A7" w:rsidP="00FD2E14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lang w:val="sr-Latn-CS" w:eastAsia="en-US"/>
        </w:rPr>
        <w:t xml:space="preserve">Napomena: </w:t>
      </w:r>
      <w:r w:rsidRPr="00EF3615">
        <w:rPr>
          <w:lang w:val="sr-Latn-CS" w:eastAsia="en-U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9827A7" w:rsidRPr="00EF3615" w:rsidRDefault="009827A7" w:rsidP="00FD2E14">
      <w:pPr>
        <w:ind w:firstLine="720"/>
        <w:jc w:val="both"/>
        <w:rPr>
          <w:rFonts w:ascii="Calibri" w:hAnsi="Calibri" w:cs="Calibri"/>
          <w:lang w:val="sr-Latn-CS" w:eastAsia="en-US"/>
        </w:rPr>
      </w:pPr>
      <w:r w:rsidRPr="00EF3615">
        <w:rPr>
          <w:b/>
          <w:bCs/>
          <w:u w:val="single"/>
          <w:lang w:val="sr-Latn-CS" w:eastAsia="en-US"/>
        </w:rPr>
        <w:t>Ukoliko ponudu podnosi grupa ponuđača,</w:t>
      </w:r>
      <w:r w:rsidRPr="00EF3615">
        <w:rPr>
          <w:lang w:val="sr-Latn-CS" w:eastAsia="en-US"/>
        </w:rPr>
        <w:t xml:space="preserve"> Izjava mora biti potpisana od strane ovlašćenog lica svakog ponuđača iz grupe ponuđača i overena pečatom.</w:t>
      </w:r>
    </w:p>
    <w:p w:rsidR="009827A7" w:rsidRDefault="009827A7" w:rsidP="00FD2E14">
      <w:pPr>
        <w:rPr>
          <w:lang w:val="sr-Latn-CS"/>
        </w:rPr>
      </w:pPr>
    </w:p>
    <w:p w:rsidR="009827A7" w:rsidRDefault="009827A7" w:rsidP="00FD2E14">
      <w:pPr>
        <w:rPr>
          <w:lang w:val="sl-SI"/>
        </w:rPr>
      </w:pPr>
    </w:p>
    <w:p w:rsidR="009827A7" w:rsidRDefault="009827A7" w:rsidP="00FD2E14">
      <w:pPr>
        <w:ind w:left="5760"/>
        <w:jc w:val="both"/>
        <w:rPr>
          <w:lang w:val="sr-Latn-CS"/>
        </w:rPr>
      </w:pPr>
    </w:p>
    <w:p w:rsidR="009827A7" w:rsidRDefault="009827A7" w:rsidP="00FD2E14">
      <w:pPr>
        <w:ind w:left="4320" w:firstLine="72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  <w:r>
        <w:rPr>
          <w:lang w:val="sr-Latn-CS"/>
        </w:rPr>
        <w:t xml:space="preserve">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</w:t>
      </w:r>
      <w:r>
        <w:rPr>
          <w:lang w:val="sr-Latn-CS"/>
        </w:rPr>
        <w:t>a)</w:t>
      </w: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Pr="006D59D2" w:rsidRDefault="009827A7" w:rsidP="00FD2E14">
      <w:pPr>
        <w:spacing w:before="240"/>
        <w:ind w:left="5040"/>
        <w:jc w:val="both"/>
        <w:rPr>
          <w:lang w:val="sr-Latn-CS"/>
        </w:rPr>
      </w:pPr>
    </w:p>
    <w:p w:rsidR="009827A7" w:rsidRPr="006D59D2" w:rsidRDefault="009827A7" w:rsidP="00FD2E14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9827A7" w:rsidRDefault="009827A7" w:rsidP="00FD2E14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9827A7" w:rsidRDefault="009827A7" w:rsidP="00FD2E14">
      <w:pPr>
        <w:ind w:firstLine="708"/>
        <w:jc w:val="both"/>
      </w:pPr>
      <w:r>
        <w:t xml:space="preserve">  (Naziv ponuđača)</w:t>
      </w:r>
    </w:p>
    <w:p w:rsidR="009827A7" w:rsidRDefault="009827A7" w:rsidP="00FD2E14">
      <w:pPr>
        <w:jc w:val="both"/>
      </w:pPr>
      <w:r>
        <w:t>Br:__________________________</w:t>
      </w:r>
    </w:p>
    <w:p w:rsidR="009827A7" w:rsidRDefault="009827A7" w:rsidP="00FD2E14">
      <w:pPr>
        <w:jc w:val="both"/>
      </w:pPr>
      <w:r>
        <w:t>Datum:_______________________</w:t>
      </w: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Pr="00D9784B" w:rsidRDefault="009827A7" w:rsidP="0059125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</w:rPr>
        <w:t>JAVNA NABAVKA</w:t>
      </w:r>
      <w:r w:rsidRPr="00B74871">
        <w:rPr>
          <w:b/>
          <w:bCs/>
        </w:rPr>
        <w:t xml:space="preserve"> 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1</w:t>
      </w:r>
      <w:r>
        <w:rPr>
          <w:b/>
          <w:bCs/>
          <w:lang w:val="sr-Latn-CS"/>
        </w:rPr>
        <w:t>/2015</w:t>
      </w:r>
    </w:p>
    <w:p w:rsidR="009827A7" w:rsidRPr="006F6863" w:rsidRDefault="009827A7" w:rsidP="00591255">
      <w:pPr>
        <w:jc w:val="center"/>
        <w:rPr>
          <w:b/>
          <w:bCs/>
          <w:lang w:val="sr-Latn-CS"/>
        </w:rPr>
      </w:pPr>
      <w:r>
        <w:t>za nabavku</w:t>
      </w:r>
      <w:r>
        <w:rPr>
          <w:lang w:val="sr-Latn-CS"/>
        </w:rPr>
        <w:t xml:space="preserve"> medicinskog i sanitetskog potrošnog materijala</w:t>
      </w:r>
      <w:r>
        <w:rPr>
          <w:b/>
          <w:bCs/>
          <w:lang w:val="sr-Latn-CS"/>
        </w:rPr>
        <w:t xml:space="preserve"> </w:t>
      </w:r>
      <w:r w:rsidRPr="006F6863">
        <w:t>za period od godinu dana</w:t>
      </w:r>
      <w:r>
        <w:rPr>
          <w:b/>
          <w:bCs/>
          <w:i/>
          <w:iCs/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827A7" w:rsidRPr="006F6863" w:rsidRDefault="009827A7" w:rsidP="00591255">
      <w:pPr>
        <w:ind w:firstLine="708"/>
        <w:rPr>
          <w:lang w:val="sr-Latn-CS"/>
        </w:rPr>
      </w:pPr>
      <w:r>
        <w:rPr>
          <w:lang w:val="sr-Latn-CS"/>
        </w:rPr>
        <w:t xml:space="preserve">    u pregovaračkom postupku bez objavljivanja poziva</w:t>
      </w:r>
      <w:r w:rsidRPr="006D220E">
        <w:rPr>
          <w:b/>
          <w:bCs/>
          <w:lang w:val="sr-Latn-CS"/>
        </w:rPr>
        <w:t xml:space="preserve"> </w:t>
      </w:r>
      <w:r w:rsidRPr="006F6863">
        <w:rPr>
          <w:lang w:val="sr-Latn-CS"/>
        </w:rPr>
        <w:t>za podnošenje ponuda</w:t>
      </w:r>
    </w:p>
    <w:p w:rsidR="009827A7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9827A7" w:rsidRPr="00090EE1" w:rsidRDefault="009827A7" w:rsidP="00591255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 xml:space="preserve">       INSTITUTA ZA NEONATOLOGIJU, BEOGRAD</w:t>
      </w:r>
      <w:r w:rsidRPr="00B74871">
        <w:rPr>
          <w:spacing w:val="24"/>
        </w:rPr>
        <w:t xml:space="preserve"> </w:t>
      </w:r>
    </w:p>
    <w:p w:rsidR="009827A7" w:rsidRDefault="009827A7" w:rsidP="00FD2E14">
      <w:pPr>
        <w:outlineLvl w:val="0"/>
        <w:rPr>
          <w:b/>
          <w:bCs/>
          <w:lang w:val="sr-Latn-CS"/>
        </w:rPr>
      </w:pPr>
    </w:p>
    <w:p w:rsidR="009827A7" w:rsidRPr="00705767" w:rsidRDefault="009827A7" w:rsidP="00FD2E14">
      <w:pPr>
        <w:pStyle w:val="ListParagraph"/>
        <w:spacing w:before="115" w:after="115"/>
        <w:jc w:val="both"/>
        <w:rPr>
          <w:lang w:val="ru-RU"/>
        </w:rPr>
      </w:pPr>
      <w:r w:rsidRPr="00705767">
        <w:rPr>
          <w:lang w:val="ru-RU"/>
        </w:rPr>
        <w:t xml:space="preserve">У складу са чланом 88. став 1. Закона, понуђач__________________________ </w:t>
      </w:r>
      <w:r w:rsidRPr="00705767">
        <w:rPr>
          <w:i/>
          <w:iCs/>
          <w:lang w:val="ru-RU"/>
        </w:rPr>
        <w:t xml:space="preserve">[навести назив понуђача], </w:t>
      </w:r>
      <w:r w:rsidRPr="00705767">
        <w:rPr>
          <w:lang w:val="ru-RU"/>
        </w:rPr>
        <w:t>доставља укупан износ и структуру трошкова припремања понуде, како следи у табели: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705767">
              <w:rPr>
                <w:b/>
                <w:bCs/>
                <w:i/>
                <w:iCs/>
              </w:rPr>
              <w:t>ВРСТА ТРОШКА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705767">
              <w:rPr>
                <w:b/>
                <w:bCs/>
                <w:i/>
                <w:iCs/>
              </w:rPr>
              <w:t>ИЗНОС ТРОШКА У РСД</w:t>
            </w: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right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right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</w:pPr>
          </w:p>
        </w:tc>
      </w:tr>
      <w:tr w:rsidR="009827A7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9827A7" w:rsidRPr="00705767" w:rsidRDefault="009827A7" w:rsidP="0083123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05767">
              <w:rPr>
                <w:b/>
                <w:bCs/>
                <w:i/>
                <w:iCs/>
                <w:lang w:val="ru-RU"/>
              </w:rPr>
              <w:t>УКУПАН ИЗНОС ТРОШКОВА ПРИПРЕМАЊА ПОНУДЕ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7" w:rsidRPr="00705767" w:rsidRDefault="009827A7" w:rsidP="0083123C">
            <w:pPr>
              <w:snapToGrid w:val="0"/>
              <w:rPr>
                <w:lang w:val="ru-RU"/>
              </w:rPr>
            </w:pPr>
          </w:p>
        </w:tc>
      </w:tr>
    </w:tbl>
    <w:p w:rsidR="009827A7" w:rsidRPr="00705767" w:rsidRDefault="009827A7" w:rsidP="00FD2E14">
      <w:pPr>
        <w:rPr>
          <w:lang w:val="sl-SI"/>
        </w:rPr>
      </w:pPr>
    </w:p>
    <w:p w:rsidR="009827A7" w:rsidRPr="00705767" w:rsidRDefault="009827A7" w:rsidP="00FD2E14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705767">
        <w:rPr>
          <w:sz w:val="22"/>
          <w:szCs w:val="22"/>
          <w:lang w:eastAsia="ar-SA"/>
        </w:rPr>
        <w:t>Сходно члану 88. став 2. ЗЈН, трошкове припреме и подношења понуде сноси искључиво понуђач и не може тражити од наручиоца накнаду трошкова.</w:t>
      </w:r>
    </w:p>
    <w:p w:rsidR="009827A7" w:rsidRPr="00705767" w:rsidRDefault="009827A7" w:rsidP="00FD2E14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705767">
        <w:rPr>
          <w:sz w:val="22"/>
          <w:szCs w:val="22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9827A7" w:rsidRPr="00705767" w:rsidRDefault="009827A7" w:rsidP="00FD2E14">
      <w:pPr>
        <w:rPr>
          <w:b/>
          <w:bCs/>
          <w:sz w:val="22"/>
          <w:szCs w:val="22"/>
        </w:rPr>
      </w:pPr>
    </w:p>
    <w:p w:rsidR="009827A7" w:rsidRPr="00705767" w:rsidRDefault="009827A7" w:rsidP="00FD2E14">
      <w:pPr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У _____________________                                                            Потпис овлашћеног лица </w:t>
      </w:r>
    </w:p>
    <w:p w:rsidR="009827A7" w:rsidRPr="00705767" w:rsidRDefault="009827A7" w:rsidP="00FD2E14">
      <w:pPr>
        <w:rPr>
          <w:b/>
          <w:bCs/>
          <w:sz w:val="22"/>
          <w:szCs w:val="22"/>
        </w:rPr>
      </w:pPr>
    </w:p>
    <w:p w:rsidR="009827A7" w:rsidRPr="00705767" w:rsidRDefault="009827A7" w:rsidP="00FD2E14">
      <w:pPr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>Дана:_________________                          М.П.             ______________________________</w:t>
      </w:r>
    </w:p>
    <w:p w:rsidR="009827A7" w:rsidRPr="00705767" w:rsidRDefault="009827A7" w:rsidP="00FD2E14">
      <w:pPr>
        <w:rPr>
          <w:b/>
          <w:bCs/>
          <w:sz w:val="22"/>
          <w:szCs w:val="22"/>
        </w:rPr>
      </w:pPr>
    </w:p>
    <w:p w:rsidR="009827A7" w:rsidRPr="00705767" w:rsidRDefault="009827A7" w:rsidP="00FD2E14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>Напомене:</w:t>
      </w:r>
    </w:p>
    <w:p w:rsidR="009827A7" w:rsidRDefault="009827A7" w:rsidP="00FD2E14">
      <w:pPr>
        <w:tabs>
          <w:tab w:val="left" w:pos="567"/>
          <w:tab w:val="left" w:pos="1080"/>
          <w:tab w:val="left" w:pos="1653"/>
        </w:tabs>
        <w:ind w:firstLine="540"/>
        <w:jc w:val="both"/>
      </w:pPr>
      <w:r w:rsidRPr="00705767">
        <w:rPr>
          <w:i/>
          <w:iCs/>
          <w:sz w:val="22"/>
          <w:szCs w:val="22"/>
        </w:rPr>
        <w:t>Уколико понуђачи подносе заједничку понуду,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образац.</w:t>
      </w:r>
      <w:r w:rsidRPr="00705767">
        <w:rPr>
          <w:sz w:val="22"/>
          <w:szCs w:val="22"/>
        </w:rPr>
        <w:t xml:space="preserve"> </w:t>
      </w:r>
    </w:p>
    <w:p w:rsidR="009827A7" w:rsidRDefault="009827A7" w:rsidP="00FD2E14">
      <w:pPr>
        <w:pStyle w:val="Heading1"/>
        <w:ind w:left="3600" w:firstLine="720"/>
        <w:jc w:val="left"/>
      </w:pPr>
    </w:p>
    <w:p w:rsidR="009827A7" w:rsidRDefault="009827A7" w:rsidP="00FD2E14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Уколико понуђач нема трошкова за припремање понуде, неопходно је да достави потписан и овер</w:t>
      </w:r>
      <w:r w:rsidRPr="00134870">
        <w:rPr>
          <w:i/>
          <w:iCs/>
          <w:sz w:val="22"/>
          <w:szCs w:val="22"/>
          <w:lang w:val="ru-RU"/>
        </w:rPr>
        <w:t>ен</w:t>
      </w:r>
      <w:r>
        <w:rPr>
          <w:i/>
          <w:iCs/>
          <w:sz w:val="22"/>
          <w:szCs w:val="22"/>
          <w:lang w:val="sr-Latn-CS"/>
        </w:rPr>
        <w:t xml:space="preserve"> празан Образац.</w:t>
      </w:r>
    </w:p>
    <w:p w:rsidR="009827A7" w:rsidRDefault="009827A7" w:rsidP="00FD2E14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iCs/>
          <w:lang w:val="sr-Latn-CS"/>
        </w:rPr>
      </w:pPr>
    </w:p>
    <w:p w:rsidR="009827A7" w:rsidRDefault="009827A7" w:rsidP="00FD2E14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iCs/>
          <w:lang w:val="sr-Latn-CS"/>
        </w:rPr>
      </w:pPr>
    </w:p>
    <w:p w:rsidR="009827A7" w:rsidRDefault="009827A7" w:rsidP="009617AE">
      <w:pPr>
        <w:jc w:val="both"/>
        <w:rPr>
          <w:lang w:val="pl-PL"/>
        </w:rPr>
      </w:pPr>
    </w:p>
    <w:p w:rsidR="009827A7" w:rsidRDefault="009827A7" w:rsidP="007365DE">
      <w:pPr>
        <w:jc w:val="both"/>
        <w:rPr>
          <w:lang w:val="sl-SI"/>
        </w:rPr>
      </w:pPr>
    </w:p>
    <w:p w:rsidR="009827A7" w:rsidRPr="00BD00AE" w:rsidRDefault="009827A7" w:rsidP="007365DE">
      <w:pPr>
        <w:jc w:val="both"/>
        <w:rPr>
          <w:lang w:val="sl-SI"/>
        </w:rPr>
      </w:pPr>
    </w:p>
    <w:p w:rsidR="009827A7" w:rsidRPr="00BD00AE" w:rsidRDefault="009827A7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71.25pt" fillcolor="window">
            <v:imagedata r:id="rId7" o:title="" croptop="-6376f" cropbottom="-6376f" cropleft="-246f" cropright="-246f"/>
          </v:shape>
        </w:pict>
      </w:r>
    </w:p>
    <w:p w:rsidR="009827A7" w:rsidRPr="00BD00AE" w:rsidRDefault="009827A7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9827A7" w:rsidRPr="00BD00AE" w:rsidRDefault="009827A7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9827A7" w:rsidRPr="00BD00AE" w:rsidRDefault="009827A7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9827A7" w:rsidRPr="00BD00AE" w:rsidRDefault="009827A7" w:rsidP="007365DE">
      <w:pPr>
        <w:jc w:val="both"/>
      </w:pPr>
      <w:r w:rsidRPr="00BD00AE">
        <w:t>Telefoni:  Direktor Instituta        3615-049</w:t>
      </w:r>
    </w:p>
    <w:p w:rsidR="009827A7" w:rsidRPr="00BD00AE" w:rsidRDefault="009827A7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9827A7" w:rsidRPr="00BD00AE" w:rsidRDefault="009827A7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9827A7" w:rsidRPr="00BD00AE" w:rsidRDefault="009827A7" w:rsidP="007365DE">
      <w:pPr>
        <w:jc w:val="both"/>
      </w:pPr>
      <w:r w:rsidRPr="00BD00AE">
        <w:t xml:space="preserve">Broj: </w:t>
      </w:r>
    </w:p>
    <w:p w:rsidR="009827A7" w:rsidRPr="00BD00AE" w:rsidRDefault="009827A7" w:rsidP="007365DE">
      <w:pPr>
        <w:jc w:val="both"/>
        <w:rPr>
          <w:lang w:val="sl-SI"/>
        </w:rPr>
      </w:pPr>
      <w:r w:rsidRPr="00BD00AE">
        <w:t xml:space="preserve">Datum: </w:t>
      </w:r>
    </w:p>
    <w:p w:rsidR="009827A7" w:rsidRPr="00BD00AE" w:rsidRDefault="009827A7" w:rsidP="007365DE">
      <w:pPr>
        <w:jc w:val="both"/>
        <w:rPr>
          <w:lang w:val="sl-SI"/>
        </w:rPr>
      </w:pPr>
    </w:p>
    <w:p w:rsidR="009827A7" w:rsidRPr="00BD00AE" w:rsidRDefault="009827A7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9827A7" w:rsidRPr="00BD00AE" w:rsidRDefault="009827A7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9827A7" w:rsidRDefault="009827A7" w:rsidP="004F02D9">
      <w:pPr>
        <w:jc w:val="both"/>
        <w:rPr>
          <w:lang w:val="sl-SI"/>
        </w:rPr>
      </w:pPr>
    </w:p>
    <w:p w:rsidR="009827A7" w:rsidRDefault="009827A7" w:rsidP="004F02D9">
      <w:pPr>
        <w:jc w:val="both"/>
        <w:rPr>
          <w:lang w:val="sl-SI"/>
        </w:rPr>
      </w:pPr>
    </w:p>
    <w:p w:rsidR="009827A7" w:rsidRDefault="009827A7" w:rsidP="004F02D9">
      <w:pPr>
        <w:jc w:val="both"/>
      </w:pPr>
      <w:r>
        <w:t>Zaključen izmedju ugovornih stranaka:</w:t>
      </w:r>
    </w:p>
    <w:p w:rsidR="009827A7" w:rsidRDefault="009827A7" w:rsidP="004F02D9">
      <w:pPr>
        <w:jc w:val="both"/>
        <w:rPr>
          <w:sz w:val="16"/>
          <w:szCs w:val="16"/>
        </w:rPr>
      </w:pPr>
    </w:p>
    <w:p w:rsidR="009827A7" w:rsidRDefault="009827A7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9827A7" w:rsidRDefault="009827A7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9827A7" w:rsidRDefault="009827A7" w:rsidP="004F02D9">
      <w:pPr>
        <w:jc w:val="both"/>
        <w:rPr>
          <w:sz w:val="16"/>
          <w:szCs w:val="16"/>
        </w:rPr>
      </w:pPr>
    </w:p>
    <w:p w:rsidR="009827A7" w:rsidRDefault="009827A7" w:rsidP="004F02D9">
      <w:pPr>
        <w:jc w:val="both"/>
      </w:pPr>
      <w:r>
        <w:t>2. _________________________________________________________________________</w:t>
      </w:r>
    </w:p>
    <w:p w:rsidR="009827A7" w:rsidRDefault="009827A7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9827A7" w:rsidRDefault="009827A7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9827A7" w:rsidRDefault="009827A7" w:rsidP="004F02D9">
      <w:pPr>
        <w:jc w:val="both"/>
        <w:rPr>
          <w:lang w:val="sl-SI"/>
        </w:rPr>
      </w:pPr>
    </w:p>
    <w:p w:rsidR="009827A7" w:rsidRDefault="009827A7" w:rsidP="004F02D9">
      <w:pPr>
        <w:jc w:val="both"/>
        <w:rPr>
          <w:lang w:val="sl-SI"/>
        </w:rPr>
      </w:pPr>
      <w:r>
        <w:t>PREDMET UGOVORA</w:t>
      </w:r>
    </w:p>
    <w:p w:rsidR="009827A7" w:rsidRDefault="009827A7" w:rsidP="004F02D9">
      <w:pPr>
        <w:jc w:val="center"/>
      </w:pPr>
      <w:r>
        <w:t>Član 1.</w:t>
      </w:r>
    </w:p>
    <w:p w:rsidR="009827A7" w:rsidRDefault="009827A7" w:rsidP="004F02D9">
      <w:pPr>
        <w:ind w:firstLine="720"/>
        <w:jc w:val="both"/>
      </w:pPr>
      <w:r>
        <w:t xml:space="preserve">Predmet ovog ugovora je kupoprodaja </w:t>
      </w:r>
      <w:r w:rsidRPr="00110862">
        <w:rPr>
          <w:b/>
          <w:bCs/>
          <w:i/>
          <w:iCs/>
        </w:rPr>
        <w:t>medicinskog i sanitetskog</w:t>
      </w:r>
      <w:r>
        <w:t xml:space="preserve"> </w:t>
      </w:r>
      <w:r>
        <w:rPr>
          <w:b/>
          <w:bCs/>
          <w:i/>
          <w:iCs/>
          <w:lang w:val="sr-Latn-CS"/>
        </w:rPr>
        <w:t>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</w:t>
      </w:r>
      <w:r>
        <w:rPr>
          <w:lang/>
        </w:rPr>
        <w:t>dostavljenom ponuđačima</w:t>
      </w:r>
      <w:r>
        <w:rPr>
          <w:lang w:val="sr-Latn-CS"/>
        </w:rPr>
        <w:t xml:space="preserve"> </w:t>
      </w:r>
      <w:r>
        <w:t>i prihvaćenoj odlukom direktora kupca br. ___________ od __________godine.</w:t>
      </w:r>
    </w:p>
    <w:p w:rsidR="009827A7" w:rsidRDefault="009827A7" w:rsidP="004F02D9">
      <w:pPr>
        <w:jc w:val="both"/>
      </w:pPr>
    </w:p>
    <w:p w:rsidR="009827A7" w:rsidRDefault="009827A7" w:rsidP="004F02D9">
      <w:pPr>
        <w:jc w:val="both"/>
      </w:pPr>
      <w:r>
        <w:t>CENA</w:t>
      </w:r>
    </w:p>
    <w:p w:rsidR="009827A7" w:rsidRDefault="009827A7" w:rsidP="004F02D9">
      <w:pPr>
        <w:jc w:val="center"/>
      </w:pPr>
      <w:r>
        <w:t>Član 2.</w:t>
      </w:r>
    </w:p>
    <w:p w:rsidR="009827A7" w:rsidRDefault="009827A7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1417"/>
        <w:gridCol w:w="1278"/>
        <w:gridCol w:w="1987"/>
      </w:tblGrid>
      <w:tr w:rsidR="009827A7">
        <w:tc>
          <w:tcPr>
            <w:tcW w:w="675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3119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artikla</w:t>
            </w:r>
          </w:p>
        </w:tc>
        <w:tc>
          <w:tcPr>
            <w:tcW w:w="992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Jed.mere</w:t>
            </w:r>
          </w:p>
        </w:tc>
        <w:tc>
          <w:tcPr>
            <w:tcW w:w="1417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količina</w:t>
            </w:r>
          </w:p>
        </w:tc>
        <w:tc>
          <w:tcPr>
            <w:tcW w:w="1278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cena/din</w:t>
            </w:r>
          </w:p>
        </w:tc>
        <w:tc>
          <w:tcPr>
            <w:tcW w:w="1987" w:type="dxa"/>
          </w:tcPr>
          <w:p w:rsidR="009827A7" w:rsidRDefault="009827A7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cena/din</w:t>
            </w:r>
          </w:p>
        </w:tc>
      </w:tr>
      <w:tr w:rsidR="009827A7">
        <w:tc>
          <w:tcPr>
            <w:tcW w:w="675" w:type="dxa"/>
          </w:tcPr>
          <w:p w:rsidR="009827A7" w:rsidRDefault="009827A7" w:rsidP="00300072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992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417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278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987" w:type="dxa"/>
          </w:tcPr>
          <w:p w:rsidR="009827A7" w:rsidRDefault="009827A7" w:rsidP="00300072">
            <w:pPr>
              <w:jc w:val="both"/>
            </w:pPr>
          </w:p>
        </w:tc>
      </w:tr>
      <w:tr w:rsidR="009827A7">
        <w:tc>
          <w:tcPr>
            <w:tcW w:w="675" w:type="dxa"/>
          </w:tcPr>
          <w:p w:rsidR="009827A7" w:rsidRDefault="009827A7" w:rsidP="00300072">
            <w:pPr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992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417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278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987" w:type="dxa"/>
          </w:tcPr>
          <w:p w:rsidR="009827A7" w:rsidRDefault="009827A7" w:rsidP="00300072">
            <w:pPr>
              <w:jc w:val="both"/>
            </w:pPr>
          </w:p>
        </w:tc>
      </w:tr>
      <w:tr w:rsidR="009827A7">
        <w:tc>
          <w:tcPr>
            <w:tcW w:w="675" w:type="dxa"/>
          </w:tcPr>
          <w:p w:rsidR="009827A7" w:rsidRPr="001052AC" w:rsidRDefault="009827A7" w:rsidP="0030007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119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992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417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278" w:type="dxa"/>
          </w:tcPr>
          <w:p w:rsidR="009827A7" w:rsidRDefault="009827A7" w:rsidP="00300072">
            <w:pPr>
              <w:jc w:val="both"/>
            </w:pPr>
          </w:p>
        </w:tc>
        <w:tc>
          <w:tcPr>
            <w:tcW w:w="1987" w:type="dxa"/>
          </w:tcPr>
          <w:p w:rsidR="009827A7" w:rsidRDefault="009827A7" w:rsidP="00300072">
            <w:pPr>
              <w:jc w:val="both"/>
            </w:pPr>
          </w:p>
        </w:tc>
      </w:tr>
    </w:tbl>
    <w:p w:rsidR="009827A7" w:rsidRDefault="009827A7" w:rsidP="004F02D9">
      <w:pPr>
        <w:ind w:firstLine="720"/>
        <w:jc w:val="both"/>
        <w:rPr>
          <w:lang w:val="sl-SI"/>
        </w:rPr>
      </w:pPr>
    </w:p>
    <w:p w:rsidR="009827A7" w:rsidRPr="0092783E" w:rsidRDefault="009827A7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9827A7" w:rsidRDefault="009827A7" w:rsidP="004F02D9">
      <w:pPr>
        <w:ind w:firstLine="720"/>
        <w:jc w:val="both"/>
      </w:pPr>
      <w:r>
        <w:t>Ukupna vrednost predmeta kupoprodaje shodno stavu 1 ovog člana iznosi</w:t>
      </w:r>
    </w:p>
    <w:p w:rsidR="009827A7" w:rsidRDefault="009827A7" w:rsidP="004F02D9">
      <w:pPr>
        <w:jc w:val="both"/>
      </w:pPr>
    </w:p>
    <w:p w:rsidR="009827A7" w:rsidRPr="00C15187" w:rsidRDefault="009827A7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9827A7" w:rsidRDefault="009827A7" w:rsidP="004F02D9">
      <w:pPr>
        <w:jc w:val="both"/>
        <w:rPr>
          <w:sz w:val="22"/>
          <w:szCs w:val="22"/>
          <w:lang w:val="sl-SI"/>
        </w:rPr>
      </w:pPr>
    </w:p>
    <w:p w:rsidR="009827A7" w:rsidRDefault="009827A7" w:rsidP="004F02D9">
      <w:pPr>
        <w:jc w:val="both"/>
        <w:rPr>
          <w:sz w:val="22"/>
          <w:szCs w:val="22"/>
          <w:lang w:val="sl-SI"/>
        </w:rPr>
      </w:pPr>
    </w:p>
    <w:p w:rsidR="009827A7" w:rsidRDefault="009827A7" w:rsidP="004F02D9">
      <w:pPr>
        <w:jc w:val="both"/>
      </w:pPr>
      <w:r>
        <w:t>ROK I NAČIN PLAĆANJA</w:t>
      </w:r>
    </w:p>
    <w:p w:rsidR="009827A7" w:rsidRDefault="009827A7" w:rsidP="004F02D9">
      <w:pPr>
        <w:jc w:val="center"/>
      </w:pPr>
      <w:r>
        <w:t>Član 3.</w:t>
      </w:r>
    </w:p>
    <w:p w:rsidR="009827A7" w:rsidRPr="00567DD2" w:rsidRDefault="009827A7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9827A7" w:rsidRDefault="009827A7" w:rsidP="004F02D9">
      <w:pPr>
        <w:jc w:val="both"/>
        <w:rPr>
          <w:lang w:val="sr-Latn-CS"/>
        </w:rPr>
      </w:pPr>
    </w:p>
    <w:p w:rsidR="009827A7" w:rsidRPr="000A1FB1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9827A7" w:rsidRDefault="009827A7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9827A7" w:rsidRDefault="009827A7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9827A7" w:rsidRDefault="009827A7" w:rsidP="004F02D9">
      <w:pPr>
        <w:jc w:val="both"/>
      </w:pPr>
    </w:p>
    <w:p w:rsidR="009827A7" w:rsidRDefault="009827A7" w:rsidP="004F02D9">
      <w:pPr>
        <w:jc w:val="both"/>
      </w:pPr>
      <w:r>
        <w:t>ROK ISPORUKE</w:t>
      </w:r>
    </w:p>
    <w:p w:rsidR="009827A7" w:rsidRDefault="009827A7" w:rsidP="004F02D9">
      <w:pPr>
        <w:jc w:val="center"/>
      </w:pPr>
      <w:r>
        <w:t>Član 4.</w:t>
      </w:r>
    </w:p>
    <w:p w:rsidR="009827A7" w:rsidRDefault="009827A7" w:rsidP="004F02D9">
      <w:pPr>
        <w:ind w:firstLine="720"/>
        <w:jc w:val="both"/>
      </w:pPr>
      <w:r>
        <w:t>Roba se isporučuje mesečno u dogovorenim količinama.</w:t>
      </w:r>
    </w:p>
    <w:p w:rsidR="009827A7" w:rsidRDefault="009827A7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9827A7" w:rsidRDefault="009827A7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9827A7" w:rsidRDefault="009827A7" w:rsidP="004F02D9">
      <w:pPr>
        <w:ind w:firstLine="720"/>
        <w:jc w:val="both"/>
      </w:pPr>
      <w:r>
        <w:t>Roba koja je predmet ovog ugovora isporučuje se F-co magacin kupca.</w:t>
      </w:r>
    </w:p>
    <w:p w:rsidR="009827A7" w:rsidRDefault="009827A7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9827A7" w:rsidRDefault="009827A7" w:rsidP="004F02D9">
      <w:pPr>
        <w:ind w:firstLine="720"/>
        <w:jc w:val="both"/>
      </w:pPr>
      <w:r>
        <w:t>Produženje roka isporuke iz stava 3. ovog člana moguće je samo u slučaju više sile.</w:t>
      </w:r>
    </w:p>
    <w:p w:rsidR="009827A7" w:rsidRDefault="009827A7" w:rsidP="004F02D9">
      <w:pPr>
        <w:jc w:val="both"/>
      </w:pPr>
    </w:p>
    <w:p w:rsidR="009827A7" w:rsidRDefault="009827A7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9827A7" w:rsidRPr="0092783E" w:rsidRDefault="009827A7" w:rsidP="0092783E">
      <w:pPr>
        <w:jc w:val="both"/>
        <w:rPr>
          <w:lang w:val="sr-Latn-CS"/>
        </w:rPr>
      </w:pPr>
    </w:p>
    <w:p w:rsidR="009827A7" w:rsidRDefault="009827A7" w:rsidP="0092783E">
      <w:pPr>
        <w:jc w:val="center"/>
      </w:pPr>
      <w:r>
        <w:t>Član 5.</w:t>
      </w:r>
    </w:p>
    <w:p w:rsidR="009827A7" w:rsidRPr="002E3B98" w:rsidRDefault="009827A7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9827A7" w:rsidRDefault="009827A7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9827A7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9827A7" w:rsidRPr="00BB7650" w:rsidRDefault="009827A7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9827A7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jc w:val="both"/>
      </w:pPr>
      <w:r>
        <w:t>KVALITET I KOLIČINE</w:t>
      </w:r>
    </w:p>
    <w:p w:rsidR="009827A7" w:rsidRDefault="009827A7" w:rsidP="004F02D9">
      <w:pPr>
        <w:jc w:val="center"/>
      </w:pPr>
      <w:r>
        <w:t>Član 6.</w:t>
      </w:r>
    </w:p>
    <w:p w:rsidR="009827A7" w:rsidRDefault="009827A7" w:rsidP="004F02D9">
      <w:pPr>
        <w:ind w:firstLine="708"/>
        <w:jc w:val="both"/>
      </w:pPr>
      <w:r>
        <w:t>Kvalitet proizvoda koji su predmet ovog ugovora mora u potpunosti odgovarati:</w:t>
      </w:r>
    </w:p>
    <w:p w:rsidR="009827A7" w:rsidRDefault="009827A7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9827A7" w:rsidRDefault="009827A7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9827A7" w:rsidRPr="00727D6D" w:rsidRDefault="009827A7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9827A7" w:rsidRPr="000D4C3F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ind w:firstLine="708"/>
        <w:jc w:val="both"/>
        <w:rPr>
          <w:lang w:val="sr-Latn-CS"/>
        </w:rPr>
      </w:pPr>
    </w:p>
    <w:p w:rsidR="009827A7" w:rsidRDefault="009827A7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9827A7" w:rsidRDefault="009827A7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9827A7" w:rsidRDefault="009827A7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9827A7" w:rsidRDefault="009827A7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9827A7" w:rsidRDefault="009827A7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9827A7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jc w:val="both"/>
      </w:pPr>
      <w:r>
        <w:t>VIŠA SILA</w:t>
      </w:r>
    </w:p>
    <w:p w:rsidR="009827A7" w:rsidRDefault="009827A7" w:rsidP="004F02D9">
      <w:pPr>
        <w:jc w:val="center"/>
      </w:pPr>
      <w:r>
        <w:t>Član 7.</w:t>
      </w:r>
    </w:p>
    <w:p w:rsidR="009827A7" w:rsidRDefault="009827A7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9827A7" w:rsidRDefault="009827A7" w:rsidP="004F02D9">
      <w:pPr>
        <w:jc w:val="both"/>
        <w:rPr>
          <w:lang w:val="sl-SI"/>
        </w:rPr>
      </w:pPr>
    </w:p>
    <w:p w:rsidR="009827A7" w:rsidRDefault="009827A7" w:rsidP="004F02D9">
      <w:pPr>
        <w:jc w:val="both"/>
      </w:pPr>
      <w:r>
        <w:t>SPOROVI</w:t>
      </w:r>
    </w:p>
    <w:p w:rsidR="009827A7" w:rsidRDefault="009827A7" w:rsidP="004F02D9">
      <w:pPr>
        <w:jc w:val="center"/>
      </w:pPr>
      <w:r>
        <w:t>Član 8.</w:t>
      </w:r>
    </w:p>
    <w:p w:rsidR="009827A7" w:rsidRDefault="009827A7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9827A7" w:rsidRDefault="009827A7" w:rsidP="004F02D9">
      <w:pPr>
        <w:jc w:val="both"/>
      </w:pPr>
    </w:p>
    <w:p w:rsidR="009827A7" w:rsidRDefault="009827A7" w:rsidP="004F02D9">
      <w:pPr>
        <w:jc w:val="both"/>
      </w:pPr>
      <w:r>
        <w:t>RASKID UGOVORA</w:t>
      </w:r>
    </w:p>
    <w:p w:rsidR="009827A7" w:rsidRDefault="009827A7" w:rsidP="004F02D9">
      <w:pPr>
        <w:jc w:val="center"/>
      </w:pPr>
      <w:r>
        <w:t>Član 9.</w:t>
      </w:r>
    </w:p>
    <w:p w:rsidR="009827A7" w:rsidRDefault="009827A7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9827A7" w:rsidRDefault="009827A7" w:rsidP="004F02D9">
      <w:pPr>
        <w:ind w:firstLine="720"/>
        <w:jc w:val="both"/>
      </w:pPr>
      <w:r>
        <w:t>Raskid ugovora se zahteva pismenim putem sa raskidnim rokom od 15 dana.</w:t>
      </w:r>
    </w:p>
    <w:p w:rsidR="009827A7" w:rsidRDefault="009827A7" w:rsidP="004F02D9">
      <w:pPr>
        <w:jc w:val="both"/>
        <w:rPr>
          <w:lang w:val="sl-SI"/>
        </w:rPr>
      </w:pPr>
    </w:p>
    <w:p w:rsidR="009827A7" w:rsidRDefault="009827A7" w:rsidP="004F02D9">
      <w:pPr>
        <w:jc w:val="both"/>
      </w:pPr>
      <w:r>
        <w:t>PRIMENA ZAKONA</w:t>
      </w:r>
    </w:p>
    <w:p w:rsidR="009827A7" w:rsidRDefault="009827A7" w:rsidP="004F02D9">
      <w:pPr>
        <w:jc w:val="center"/>
      </w:pPr>
      <w:r>
        <w:t>Član 10.</w:t>
      </w:r>
    </w:p>
    <w:p w:rsidR="009827A7" w:rsidRDefault="009827A7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9827A7" w:rsidRDefault="009827A7" w:rsidP="004F02D9">
      <w:pPr>
        <w:jc w:val="both"/>
      </w:pPr>
    </w:p>
    <w:p w:rsidR="009827A7" w:rsidRDefault="009827A7" w:rsidP="004F02D9">
      <w:pPr>
        <w:jc w:val="both"/>
      </w:pPr>
      <w:r>
        <w:t>STUPANJE NA SNAGU I TRAJANJE UGOVORA</w:t>
      </w:r>
    </w:p>
    <w:p w:rsidR="009827A7" w:rsidRDefault="009827A7" w:rsidP="004F02D9">
      <w:pPr>
        <w:jc w:val="center"/>
      </w:pPr>
      <w:r>
        <w:t>Član 11.</w:t>
      </w:r>
    </w:p>
    <w:p w:rsidR="009827A7" w:rsidRDefault="009827A7" w:rsidP="004F02D9">
      <w:pPr>
        <w:ind w:firstLine="720"/>
        <w:jc w:val="both"/>
      </w:pPr>
      <w:r>
        <w:t>Ovaj ugovor stupa na snagu danom potpisivanja obe ugovorne strane.</w:t>
      </w:r>
    </w:p>
    <w:p w:rsidR="009827A7" w:rsidRPr="009617AE" w:rsidRDefault="009827A7" w:rsidP="009617AE">
      <w:pPr>
        <w:ind w:firstLine="720"/>
        <w:jc w:val="both"/>
      </w:pPr>
      <w:r>
        <w:t>Ugovor se zaključuje na odredjeno vreme u trajanju od 12 meseci.</w:t>
      </w:r>
    </w:p>
    <w:p w:rsidR="009827A7" w:rsidRDefault="009827A7" w:rsidP="004F02D9">
      <w:pPr>
        <w:jc w:val="both"/>
        <w:rPr>
          <w:lang w:val="sr-Latn-CS"/>
        </w:rPr>
      </w:pPr>
    </w:p>
    <w:p w:rsidR="009827A7" w:rsidRDefault="009827A7" w:rsidP="004F02D9">
      <w:pPr>
        <w:jc w:val="both"/>
      </w:pPr>
      <w:r>
        <w:t>ZAVRŠNE ODREDBE</w:t>
      </w:r>
    </w:p>
    <w:p w:rsidR="009827A7" w:rsidRDefault="009827A7" w:rsidP="004F02D9">
      <w:pPr>
        <w:jc w:val="center"/>
      </w:pPr>
      <w:r>
        <w:t>Član 12.</w:t>
      </w:r>
    </w:p>
    <w:p w:rsidR="009827A7" w:rsidRDefault="009827A7" w:rsidP="004F02D9">
      <w:pPr>
        <w:ind w:firstLine="720"/>
        <w:jc w:val="both"/>
      </w:pPr>
      <w:r>
        <w:t>Ovaj ugovor je sačinjen u 4 istovetna primerka od kojih po 2 za svaku ugovornu stranu.</w:t>
      </w:r>
    </w:p>
    <w:p w:rsidR="009827A7" w:rsidRPr="00BD00AE" w:rsidRDefault="009827A7" w:rsidP="007365DE">
      <w:pPr>
        <w:jc w:val="both"/>
        <w:rPr>
          <w:lang w:val="sr-Latn-CS"/>
        </w:rPr>
      </w:pPr>
    </w:p>
    <w:p w:rsidR="009827A7" w:rsidRDefault="009827A7" w:rsidP="007365DE">
      <w:pPr>
        <w:jc w:val="both"/>
        <w:rPr>
          <w:lang w:val="sr-Latn-CS"/>
        </w:rPr>
      </w:pPr>
    </w:p>
    <w:p w:rsidR="009827A7" w:rsidRDefault="009827A7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9827A7" w:rsidRPr="0095335C" w:rsidRDefault="009827A7" w:rsidP="00C82637">
      <w:pPr>
        <w:jc w:val="both"/>
      </w:pPr>
    </w:p>
    <w:p w:rsidR="009827A7" w:rsidRPr="007A7D61" w:rsidRDefault="009827A7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9827A7" w:rsidRPr="00860C50" w:rsidRDefault="009827A7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9827A7" w:rsidRPr="00860C50" w:rsidRDefault="009827A7" w:rsidP="00F13D65">
      <w:pPr>
        <w:jc w:val="both"/>
        <w:rPr>
          <w:lang w:val="sr-Latn-CS"/>
        </w:rPr>
      </w:pPr>
    </w:p>
    <w:sectPr w:rsidR="009827A7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A7" w:rsidRDefault="009827A7" w:rsidP="00A817F9">
      <w:r>
        <w:separator/>
      </w:r>
    </w:p>
  </w:endnote>
  <w:endnote w:type="continuationSeparator" w:id="1">
    <w:p w:rsidR="009827A7" w:rsidRDefault="009827A7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A7" w:rsidRDefault="009827A7">
    <w:pPr>
      <w:pStyle w:val="Footer"/>
      <w:framePr w:wrap="auto" w:vAnchor="text" w:hAnchor="margin" w:xAlign="right" w:y="1"/>
      <w:rPr>
        <w:rStyle w:val="PageNumber"/>
      </w:rPr>
    </w:pPr>
  </w:p>
  <w:p w:rsidR="009827A7" w:rsidRDefault="009827A7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9827A7" w:rsidRPr="006C2DFB" w:rsidRDefault="009827A7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medicinskog i </w:t>
    </w:r>
    <w:r w:rsidRPr="006C2DFB">
      <w:rPr>
        <w:rStyle w:val="PageNumber"/>
        <w:sz w:val="16"/>
        <w:szCs w:val="16"/>
        <w:lang w:val="sr-Latn-CS"/>
      </w:rPr>
      <w:t>sanitetskog potrošnog materijala</w:t>
    </w:r>
  </w:p>
  <w:p w:rsidR="009827A7" w:rsidRDefault="009827A7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Pregovarački  postupak bez objavljivanja poziva za podnošenje ponuda br. 1/2015</w:t>
    </w:r>
  </w:p>
  <w:p w:rsidR="009827A7" w:rsidRDefault="009827A7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9827A7" w:rsidRDefault="009827A7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32</w:t>
    </w:r>
    <w:r>
      <w:rPr>
        <w:rStyle w:val="PageNumber"/>
        <w:sz w:val="16"/>
        <w:szCs w:val="16"/>
        <w:lang w:val="sr-Latn-CS"/>
      </w:rPr>
      <w:fldChar w:fldCharType="end"/>
    </w:r>
  </w:p>
  <w:p w:rsidR="009827A7" w:rsidRDefault="009827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A7" w:rsidRDefault="009827A7">
    <w:pPr>
      <w:pStyle w:val="Footer"/>
      <w:framePr w:wrap="auto" w:vAnchor="text" w:hAnchor="margin" w:xAlign="right" w:y="1"/>
      <w:rPr>
        <w:rStyle w:val="PageNumber"/>
      </w:rPr>
    </w:pPr>
  </w:p>
  <w:p w:rsidR="009827A7" w:rsidRPr="00537AF9" w:rsidRDefault="009827A7" w:rsidP="0001100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</w:t>
    </w:r>
    <w:r w:rsidRPr="00537AF9">
      <w:rPr>
        <w:rStyle w:val="PageNumber"/>
        <w:sz w:val="16"/>
        <w:szCs w:val="16"/>
        <w:lang w:val="sr-Latn-CS"/>
      </w:rPr>
      <w:t>Institut za neonatologiju</w:t>
    </w:r>
  </w:p>
  <w:p w:rsidR="009827A7" w:rsidRPr="00537AF9" w:rsidRDefault="009827A7" w:rsidP="0001100E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medicinskog i sanitetskog potrošnog materijala</w:t>
    </w:r>
    <w:r w:rsidRPr="00537AF9">
      <w:rPr>
        <w:sz w:val="16"/>
        <w:szCs w:val="16"/>
        <w:lang w:val="sr-Latn-CS"/>
      </w:rPr>
      <w:t xml:space="preserve">  </w:t>
    </w:r>
  </w:p>
  <w:p w:rsidR="009827A7" w:rsidRDefault="009827A7" w:rsidP="0001100E">
    <w:pPr>
      <w:pStyle w:val="Footer"/>
      <w:rPr>
        <w:rStyle w:val="PageNumber"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Pregovarački</w:t>
    </w:r>
    <w:r>
      <w:rPr>
        <w:rStyle w:val="PageNumber"/>
        <w:i/>
        <w:iCs/>
        <w:sz w:val="16"/>
        <w:szCs w:val="16"/>
        <w:lang w:val="sr-Latn-CS"/>
      </w:rPr>
      <w:t xml:space="preserve"> postupak  bez objavljivanja poziva za podnošenje ponuda br. 1/2015</w:t>
    </w:r>
  </w:p>
  <w:p w:rsidR="009827A7" w:rsidRDefault="009827A7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9827A7" w:rsidRDefault="009827A7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30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32</w:t>
    </w:r>
    <w:r>
      <w:rPr>
        <w:rStyle w:val="PageNumber"/>
        <w:sz w:val="16"/>
        <w:szCs w:val="16"/>
        <w:lang w:val="sr-Latn-CS"/>
      </w:rPr>
      <w:fldChar w:fldCharType="end"/>
    </w:r>
  </w:p>
  <w:p w:rsidR="009827A7" w:rsidRPr="00414818" w:rsidRDefault="009827A7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A7" w:rsidRDefault="009827A7" w:rsidP="00A817F9">
      <w:r>
        <w:separator/>
      </w:r>
    </w:p>
  </w:footnote>
  <w:footnote w:type="continuationSeparator" w:id="1">
    <w:p w:rsidR="009827A7" w:rsidRDefault="009827A7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0004E45"/>
    <w:multiLevelType w:val="hybridMultilevel"/>
    <w:tmpl w:val="0CAC6718"/>
    <w:lvl w:ilvl="0" w:tplc="56846F5E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CA5D2F"/>
    <w:multiLevelType w:val="hybridMultilevel"/>
    <w:tmpl w:val="03924C28"/>
    <w:lvl w:ilvl="0" w:tplc="1EFAD29A">
      <w:start w:val="14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3A90"/>
    <w:multiLevelType w:val="hybridMultilevel"/>
    <w:tmpl w:val="E3E43E32"/>
    <w:lvl w:ilvl="0" w:tplc="507C351C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21FB8"/>
    <w:rsid w:val="00032274"/>
    <w:rsid w:val="000350ED"/>
    <w:rsid w:val="000354B5"/>
    <w:rsid w:val="00045911"/>
    <w:rsid w:val="00054449"/>
    <w:rsid w:val="00054ABD"/>
    <w:rsid w:val="0005797E"/>
    <w:rsid w:val="00076C3A"/>
    <w:rsid w:val="00090EE1"/>
    <w:rsid w:val="00095047"/>
    <w:rsid w:val="0009638A"/>
    <w:rsid w:val="00097F79"/>
    <w:rsid w:val="000A0E79"/>
    <w:rsid w:val="000A1FB1"/>
    <w:rsid w:val="000A2963"/>
    <w:rsid w:val="000A2F39"/>
    <w:rsid w:val="000B1CA8"/>
    <w:rsid w:val="000C1BD4"/>
    <w:rsid w:val="000D083C"/>
    <w:rsid w:val="000D2757"/>
    <w:rsid w:val="000D4C3F"/>
    <w:rsid w:val="000D5E96"/>
    <w:rsid w:val="000E4660"/>
    <w:rsid w:val="000E4D26"/>
    <w:rsid w:val="001052AC"/>
    <w:rsid w:val="00107895"/>
    <w:rsid w:val="00110862"/>
    <w:rsid w:val="001240BF"/>
    <w:rsid w:val="0012498B"/>
    <w:rsid w:val="00131E89"/>
    <w:rsid w:val="00134870"/>
    <w:rsid w:val="00136AB4"/>
    <w:rsid w:val="00137592"/>
    <w:rsid w:val="001415C2"/>
    <w:rsid w:val="0014210F"/>
    <w:rsid w:val="00146673"/>
    <w:rsid w:val="00146AE3"/>
    <w:rsid w:val="0015476A"/>
    <w:rsid w:val="00154852"/>
    <w:rsid w:val="00155E82"/>
    <w:rsid w:val="0016080D"/>
    <w:rsid w:val="001624CA"/>
    <w:rsid w:val="00162A90"/>
    <w:rsid w:val="00162C92"/>
    <w:rsid w:val="00164837"/>
    <w:rsid w:val="001650B3"/>
    <w:rsid w:val="001673E8"/>
    <w:rsid w:val="00167E34"/>
    <w:rsid w:val="001747A7"/>
    <w:rsid w:val="00175DF8"/>
    <w:rsid w:val="001765DA"/>
    <w:rsid w:val="00192077"/>
    <w:rsid w:val="00195EEA"/>
    <w:rsid w:val="001A2499"/>
    <w:rsid w:val="001B5C67"/>
    <w:rsid w:val="001D3B79"/>
    <w:rsid w:val="001D487E"/>
    <w:rsid w:val="001D64FE"/>
    <w:rsid w:val="001E35D7"/>
    <w:rsid w:val="001E385B"/>
    <w:rsid w:val="001F5DCC"/>
    <w:rsid w:val="002012D9"/>
    <w:rsid w:val="0020580A"/>
    <w:rsid w:val="00215732"/>
    <w:rsid w:val="0022290A"/>
    <w:rsid w:val="00222974"/>
    <w:rsid w:val="00225267"/>
    <w:rsid w:val="00232946"/>
    <w:rsid w:val="00232F3A"/>
    <w:rsid w:val="002334B9"/>
    <w:rsid w:val="002446C6"/>
    <w:rsid w:val="002545B3"/>
    <w:rsid w:val="00254D00"/>
    <w:rsid w:val="00256F26"/>
    <w:rsid w:val="002626FD"/>
    <w:rsid w:val="00272F83"/>
    <w:rsid w:val="002773E6"/>
    <w:rsid w:val="002775B5"/>
    <w:rsid w:val="00280111"/>
    <w:rsid w:val="002846F3"/>
    <w:rsid w:val="0028564A"/>
    <w:rsid w:val="00295FF3"/>
    <w:rsid w:val="002A223B"/>
    <w:rsid w:val="002A67B1"/>
    <w:rsid w:val="002B1EFF"/>
    <w:rsid w:val="002C18B3"/>
    <w:rsid w:val="002C2D3D"/>
    <w:rsid w:val="002C78DF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05214"/>
    <w:rsid w:val="00306007"/>
    <w:rsid w:val="003131EB"/>
    <w:rsid w:val="00320E21"/>
    <w:rsid w:val="0032479F"/>
    <w:rsid w:val="00325434"/>
    <w:rsid w:val="00325D82"/>
    <w:rsid w:val="003270DE"/>
    <w:rsid w:val="003272CF"/>
    <w:rsid w:val="00333CE6"/>
    <w:rsid w:val="003467DC"/>
    <w:rsid w:val="003525BA"/>
    <w:rsid w:val="00354085"/>
    <w:rsid w:val="0036220B"/>
    <w:rsid w:val="003649BF"/>
    <w:rsid w:val="00365828"/>
    <w:rsid w:val="003674B7"/>
    <w:rsid w:val="00371122"/>
    <w:rsid w:val="0037433C"/>
    <w:rsid w:val="0037457B"/>
    <w:rsid w:val="00374B88"/>
    <w:rsid w:val="0039067A"/>
    <w:rsid w:val="00392FD5"/>
    <w:rsid w:val="00396C64"/>
    <w:rsid w:val="003A2BA7"/>
    <w:rsid w:val="003A5FC3"/>
    <w:rsid w:val="003A693F"/>
    <w:rsid w:val="003B029B"/>
    <w:rsid w:val="003B5770"/>
    <w:rsid w:val="003B6679"/>
    <w:rsid w:val="003C5F42"/>
    <w:rsid w:val="003C6D58"/>
    <w:rsid w:val="003C725E"/>
    <w:rsid w:val="003D4F0D"/>
    <w:rsid w:val="003D7A64"/>
    <w:rsid w:val="003E1FF7"/>
    <w:rsid w:val="003E63EF"/>
    <w:rsid w:val="003E7B10"/>
    <w:rsid w:val="003F7724"/>
    <w:rsid w:val="004022DC"/>
    <w:rsid w:val="004062BC"/>
    <w:rsid w:val="0040631E"/>
    <w:rsid w:val="0041068F"/>
    <w:rsid w:val="00414818"/>
    <w:rsid w:val="004247F8"/>
    <w:rsid w:val="0042576F"/>
    <w:rsid w:val="00445592"/>
    <w:rsid w:val="004470C8"/>
    <w:rsid w:val="00451BEE"/>
    <w:rsid w:val="00456446"/>
    <w:rsid w:val="004629B3"/>
    <w:rsid w:val="004658EC"/>
    <w:rsid w:val="004659C3"/>
    <w:rsid w:val="00471C9B"/>
    <w:rsid w:val="00471DFC"/>
    <w:rsid w:val="004736B8"/>
    <w:rsid w:val="00484279"/>
    <w:rsid w:val="00492771"/>
    <w:rsid w:val="00493DE8"/>
    <w:rsid w:val="004946B7"/>
    <w:rsid w:val="00496119"/>
    <w:rsid w:val="004A7330"/>
    <w:rsid w:val="004B6261"/>
    <w:rsid w:val="004C1414"/>
    <w:rsid w:val="004C6446"/>
    <w:rsid w:val="004D3891"/>
    <w:rsid w:val="004D6BC5"/>
    <w:rsid w:val="004E5075"/>
    <w:rsid w:val="004E7D7D"/>
    <w:rsid w:val="004F02D9"/>
    <w:rsid w:val="00515621"/>
    <w:rsid w:val="005339A4"/>
    <w:rsid w:val="00537AF9"/>
    <w:rsid w:val="00537B83"/>
    <w:rsid w:val="0054350D"/>
    <w:rsid w:val="00560660"/>
    <w:rsid w:val="00561C07"/>
    <w:rsid w:val="00564938"/>
    <w:rsid w:val="00567DD2"/>
    <w:rsid w:val="0057163B"/>
    <w:rsid w:val="005716FA"/>
    <w:rsid w:val="00575104"/>
    <w:rsid w:val="00576FCB"/>
    <w:rsid w:val="00582702"/>
    <w:rsid w:val="005838D4"/>
    <w:rsid w:val="00591255"/>
    <w:rsid w:val="00593F59"/>
    <w:rsid w:val="00595841"/>
    <w:rsid w:val="005A1BD0"/>
    <w:rsid w:val="005A284B"/>
    <w:rsid w:val="005A5451"/>
    <w:rsid w:val="005B3C10"/>
    <w:rsid w:val="005B4032"/>
    <w:rsid w:val="005C146D"/>
    <w:rsid w:val="005C16AB"/>
    <w:rsid w:val="005D0A88"/>
    <w:rsid w:val="005D19D6"/>
    <w:rsid w:val="005D4544"/>
    <w:rsid w:val="005D46EC"/>
    <w:rsid w:val="005D7447"/>
    <w:rsid w:val="005E3A86"/>
    <w:rsid w:val="005E3C15"/>
    <w:rsid w:val="005E4C2E"/>
    <w:rsid w:val="005E5555"/>
    <w:rsid w:val="00605299"/>
    <w:rsid w:val="0060597B"/>
    <w:rsid w:val="006170D4"/>
    <w:rsid w:val="006201FD"/>
    <w:rsid w:val="0062363A"/>
    <w:rsid w:val="00634B22"/>
    <w:rsid w:val="00635B6C"/>
    <w:rsid w:val="00635C07"/>
    <w:rsid w:val="00636CA6"/>
    <w:rsid w:val="0064111B"/>
    <w:rsid w:val="00652B4F"/>
    <w:rsid w:val="00652FDB"/>
    <w:rsid w:val="00654B79"/>
    <w:rsid w:val="00660AE8"/>
    <w:rsid w:val="00671E58"/>
    <w:rsid w:val="00691AD4"/>
    <w:rsid w:val="00695C85"/>
    <w:rsid w:val="00695CBA"/>
    <w:rsid w:val="006A01AD"/>
    <w:rsid w:val="006A3960"/>
    <w:rsid w:val="006A7F60"/>
    <w:rsid w:val="006B38BC"/>
    <w:rsid w:val="006B4D7B"/>
    <w:rsid w:val="006C0413"/>
    <w:rsid w:val="006C2DFB"/>
    <w:rsid w:val="006C2F78"/>
    <w:rsid w:val="006C441B"/>
    <w:rsid w:val="006C732D"/>
    <w:rsid w:val="006C73BF"/>
    <w:rsid w:val="006C7BE5"/>
    <w:rsid w:val="006D220E"/>
    <w:rsid w:val="006D59D2"/>
    <w:rsid w:val="006D702A"/>
    <w:rsid w:val="006E3561"/>
    <w:rsid w:val="006F6863"/>
    <w:rsid w:val="006F74F6"/>
    <w:rsid w:val="00702A21"/>
    <w:rsid w:val="00705767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1380"/>
    <w:rsid w:val="00742A5E"/>
    <w:rsid w:val="00745873"/>
    <w:rsid w:val="007465F9"/>
    <w:rsid w:val="00750833"/>
    <w:rsid w:val="007518A5"/>
    <w:rsid w:val="0077272A"/>
    <w:rsid w:val="00784836"/>
    <w:rsid w:val="00785021"/>
    <w:rsid w:val="00793C32"/>
    <w:rsid w:val="00796D00"/>
    <w:rsid w:val="007A4F59"/>
    <w:rsid w:val="007A7D61"/>
    <w:rsid w:val="007B0218"/>
    <w:rsid w:val="007B38E3"/>
    <w:rsid w:val="007B7BF0"/>
    <w:rsid w:val="007C7203"/>
    <w:rsid w:val="007D1A08"/>
    <w:rsid w:val="007D2112"/>
    <w:rsid w:val="007E1351"/>
    <w:rsid w:val="007E1F1A"/>
    <w:rsid w:val="007E498B"/>
    <w:rsid w:val="007E4D2F"/>
    <w:rsid w:val="008060CB"/>
    <w:rsid w:val="0080621D"/>
    <w:rsid w:val="00811902"/>
    <w:rsid w:val="008126AF"/>
    <w:rsid w:val="008248DC"/>
    <w:rsid w:val="0083123C"/>
    <w:rsid w:val="00833C07"/>
    <w:rsid w:val="0083551D"/>
    <w:rsid w:val="008362E5"/>
    <w:rsid w:val="00836EAF"/>
    <w:rsid w:val="00841EB2"/>
    <w:rsid w:val="0084369C"/>
    <w:rsid w:val="008438E5"/>
    <w:rsid w:val="00847EFA"/>
    <w:rsid w:val="0085320D"/>
    <w:rsid w:val="00853F7C"/>
    <w:rsid w:val="00854145"/>
    <w:rsid w:val="00860C50"/>
    <w:rsid w:val="0086673D"/>
    <w:rsid w:val="0087362A"/>
    <w:rsid w:val="00875854"/>
    <w:rsid w:val="0088728C"/>
    <w:rsid w:val="00887655"/>
    <w:rsid w:val="00895239"/>
    <w:rsid w:val="00895D53"/>
    <w:rsid w:val="008968C7"/>
    <w:rsid w:val="008A21BC"/>
    <w:rsid w:val="008A2B17"/>
    <w:rsid w:val="008B047B"/>
    <w:rsid w:val="008B15F4"/>
    <w:rsid w:val="008B5668"/>
    <w:rsid w:val="008C2055"/>
    <w:rsid w:val="008C3EA6"/>
    <w:rsid w:val="008D141C"/>
    <w:rsid w:val="008D1FFF"/>
    <w:rsid w:val="008D51FC"/>
    <w:rsid w:val="008E3453"/>
    <w:rsid w:val="008F1F77"/>
    <w:rsid w:val="00902720"/>
    <w:rsid w:val="00906EB3"/>
    <w:rsid w:val="00913B9B"/>
    <w:rsid w:val="00916471"/>
    <w:rsid w:val="00920C79"/>
    <w:rsid w:val="00920CE1"/>
    <w:rsid w:val="00922DC4"/>
    <w:rsid w:val="0092783E"/>
    <w:rsid w:val="009311B9"/>
    <w:rsid w:val="0093125E"/>
    <w:rsid w:val="00931BF8"/>
    <w:rsid w:val="0094114F"/>
    <w:rsid w:val="0094198E"/>
    <w:rsid w:val="009440D4"/>
    <w:rsid w:val="0095335C"/>
    <w:rsid w:val="009569F4"/>
    <w:rsid w:val="009617AE"/>
    <w:rsid w:val="00961C62"/>
    <w:rsid w:val="0096584E"/>
    <w:rsid w:val="00967247"/>
    <w:rsid w:val="00967C70"/>
    <w:rsid w:val="009701B3"/>
    <w:rsid w:val="0097231E"/>
    <w:rsid w:val="00972FC4"/>
    <w:rsid w:val="0097537B"/>
    <w:rsid w:val="00975EBB"/>
    <w:rsid w:val="00981526"/>
    <w:rsid w:val="009827A7"/>
    <w:rsid w:val="00985141"/>
    <w:rsid w:val="00985859"/>
    <w:rsid w:val="00991C40"/>
    <w:rsid w:val="00997B32"/>
    <w:rsid w:val="009A00D7"/>
    <w:rsid w:val="009A1647"/>
    <w:rsid w:val="009A70EA"/>
    <w:rsid w:val="009B1FE2"/>
    <w:rsid w:val="009C107A"/>
    <w:rsid w:val="009D1B10"/>
    <w:rsid w:val="009D70C3"/>
    <w:rsid w:val="009E295D"/>
    <w:rsid w:val="009E5011"/>
    <w:rsid w:val="009F67BC"/>
    <w:rsid w:val="00A01993"/>
    <w:rsid w:val="00A01F34"/>
    <w:rsid w:val="00A104C6"/>
    <w:rsid w:val="00A1496F"/>
    <w:rsid w:val="00A27054"/>
    <w:rsid w:val="00A373DE"/>
    <w:rsid w:val="00A37BB5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817F9"/>
    <w:rsid w:val="00A81D09"/>
    <w:rsid w:val="00A84ECF"/>
    <w:rsid w:val="00A87A03"/>
    <w:rsid w:val="00A93CC8"/>
    <w:rsid w:val="00A979B1"/>
    <w:rsid w:val="00AA7BD2"/>
    <w:rsid w:val="00AB1194"/>
    <w:rsid w:val="00AB3F37"/>
    <w:rsid w:val="00AB5B65"/>
    <w:rsid w:val="00AC42AA"/>
    <w:rsid w:val="00AC7CC2"/>
    <w:rsid w:val="00AD1742"/>
    <w:rsid w:val="00AD6FD8"/>
    <w:rsid w:val="00AF1C42"/>
    <w:rsid w:val="00AF4763"/>
    <w:rsid w:val="00AF5398"/>
    <w:rsid w:val="00B00D53"/>
    <w:rsid w:val="00B101B0"/>
    <w:rsid w:val="00B10364"/>
    <w:rsid w:val="00B1243D"/>
    <w:rsid w:val="00B12EF6"/>
    <w:rsid w:val="00B15BD7"/>
    <w:rsid w:val="00B17104"/>
    <w:rsid w:val="00B17A24"/>
    <w:rsid w:val="00B27610"/>
    <w:rsid w:val="00B32FB8"/>
    <w:rsid w:val="00B33B1C"/>
    <w:rsid w:val="00B36EA5"/>
    <w:rsid w:val="00B41DDE"/>
    <w:rsid w:val="00B5283F"/>
    <w:rsid w:val="00B53984"/>
    <w:rsid w:val="00B64F4D"/>
    <w:rsid w:val="00B7211C"/>
    <w:rsid w:val="00B74871"/>
    <w:rsid w:val="00B830E3"/>
    <w:rsid w:val="00B8549A"/>
    <w:rsid w:val="00B960BC"/>
    <w:rsid w:val="00BA0519"/>
    <w:rsid w:val="00BA6F33"/>
    <w:rsid w:val="00BB1109"/>
    <w:rsid w:val="00BB2C93"/>
    <w:rsid w:val="00BB72DC"/>
    <w:rsid w:val="00BB7650"/>
    <w:rsid w:val="00BC006B"/>
    <w:rsid w:val="00BC77C3"/>
    <w:rsid w:val="00BD00AE"/>
    <w:rsid w:val="00BD0D45"/>
    <w:rsid w:val="00BD192A"/>
    <w:rsid w:val="00BE473F"/>
    <w:rsid w:val="00BE62B9"/>
    <w:rsid w:val="00BF166F"/>
    <w:rsid w:val="00BF16B7"/>
    <w:rsid w:val="00C07E4A"/>
    <w:rsid w:val="00C15187"/>
    <w:rsid w:val="00C267C9"/>
    <w:rsid w:val="00C35ABA"/>
    <w:rsid w:val="00C40E9E"/>
    <w:rsid w:val="00C41819"/>
    <w:rsid w:val="00C435D3"/>
    <w:rsid w:val="00C5313A"/>
    <w:rsid w:val="00C556C1"/>
    <w:rsid w:val="00C632BC"/>
    <w:rsid w:val="00C64661"/>
    <w:rsid w:val="00C73896"/>
    <w:rsid w:val="00C779D9"/>
    <w:rsid w:val="00C820E2"/>
    <w:rsid w:val="00C82637"/>
    <w:rsid w:val="00CA224B"/>
    <w:rsid w:val="00CA3029"/>
    <w:rsid w:val="00CA60B0"/>
    <w:rsid w:val="00CC4E62"/>
    <w:rsid w:val="00CD687F"/>
    <w:rsid w:val="00CE3EDA"/>
    <w:rsid w:val="00CF7322"/>
    <w:rsid w:val="00D033E3"/>
    <w:rsid w:val="00D11B4D"/>
    <w:rsid w:val="00D11DE9"/>
    <w:rsid w:val="00D12589"/>
    <w:rsid w:val="00D161D1"/>
    <w:rsid w:val="00D22AC5"/>
    <w:rsid w:val="00D23845"/>
    <w:rsid w:val="00D24EF3"/>
    <w:rsid w:val="00D26743"/>
    <w:rsid w:val="00D32F48"/>
    <w:rsid w:val="00D33DAC"/>
    <w:rsid w:val="00D372D5"/>
    <w:rsid w:val="00D40AD9"/>
    <w:rsid w:val="00D465A0"/>
    <w:rsid w:val="00D47039"/>
    <w:rsid w:val="00D47C72"/>
    <w:rsid w:val="00D50B5B"/>
    <w:rsid w:val="00D540EC"/>
    <w:rsid w:val="00D56C14"/>
    <w:rsid w:val="00D57861"/>
    <w:rsid w:val="00D57C9B"/>
    <w:rsid w:val="00D63F9F"/>
    <w:rsid w:val="00D65767"/>
    <w:rsid w:val="00D77FAB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A736F"/>
    <w:rsid w:val="00DB6D58"/>
    <w:rsid w:val="00DC141A"/>
    <w:rsid w:val="00DC24BB"/>
    <w:rsid w:val="00DC287B"/>
    <w:rsid w:val="00DC7B9F"/>
    <w:rsid w:val="00DD3871"/>
    <w:rsid w:val="00DD4EF3"/>
    <w:rsid w:val="00DD4F74"/>
    <w:rsid w:val="00DD6D0F"/>
    <w:rsid w:val="00DD7F90"/>
    <w:rsid w:val="00DE43DD"/>
    <w:rsid w:val="00DE5A91"/>
    <w:rsid w:val="00DF1508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05D6"/>
    <w:rsid w:val="00E33D1E"/>
    <w:rsid w:val="00E340B0"/>
    <w:rsid w:val="00E36D27"/>
    <w:rsid w:val="00E40A20"/>
    <w:rsid w:val="00E40B34"/>
    <w:rsid w:val="00E4626A"/>
    <w:rsid w:val="00E51356"/>
    <w:rsid w:val="00E52117"/>
    <w:rsid w:val="00E557C4"/>
    <w:rsid w:val="00E570D7"/>
    <w:rsid w:val="00E62D5B"/>
    <w:rsid w:val="00E70950"/>
    <w:rsid w:val="00E74149"/>
    <w:rsid w:val="00E76305"/>
    <w:rsid w:val="00E7785A"/>
    <w:rsid w:val="00E81246"/>
    <w:rsid w:val="00E832FD"/>
    <w:rsid w:val="00E8744E"/>
    <w:rsid w:val="00E90279"/>
    <w:rsid w:val="00EA2316"/>
    <w:rsid w:val="00EA4E4C"/>
    <w:rsid w:val="00EB5155"/>
    <w:rsid w:val="00EB596B"/>
    <w:rsid w:val="00EB7487"/>
    <w:rsid w:val="00EC0A50"/>
    <w:rsid w:val="00EC17EE"/>
    <w:rsid w:val="00ED202A"/>
    <w:rsid w:val="00ED4072"/>
    <w:rsid w:val="00EE1C47"/>
    <w:rsid w:val="00EE5AFE"/>
    <w:rsid w:val="00EF1EC3"/>
    <w:rsid w:val="00EF3615"/>
    <w:rsid w:val="00F04069"/>
    <w:rsid w:val="00F050C2"/>
    <w:rsid w:val="00F13D65"/>
    <w:rsid w:val="00F13F88"/>
    <w:rsid w:val="00F1478E"/>
    <w:rsid w:val="00F159A6"/>
    <w:rsid w:val="00F21326"/>
    <w:rsid w:val="00F21F34"/>
    <w:rsid w:val="00F23971"/>
    <w:rsid w:val="00F24C3E"/>
    <w:rsid w:val="00F258BA"/>
    <w:rsid w:val="00F42360"/>
    <w:rsid w:val="00F42885"/>
    <w:rsid w:val="00F44CF4"/>
    <w:rsid w:val="00F45D1D"/>
    <w:rsid w:val="00F5193F"/>
    <w:rsid w:val="00F569CC"/>
    <w:rsid w:val="00F56AE9"/>
    <w:rsid w:val="00F56B41"/>
    <w:rsid w:val="00F60676"/>
    <w:rsid w:val="00F609C4"/>
    <w:rsid w:val="00F6390B"/>
    <w:rsid w:val="00F71BDE"/>
    <w:rsid w:val="00F741AF"/>
    <w:rsid w:val="00F75F15"/>
    <w:rsid w:val="00F85C42"/>
    <w:rsid w:val="00F86EB7"/>
    <w:rsid w:val="00F90602"/>
    <w:rsid w:val="00F92446"/>
    <w:rsid w:val="00F9467B"/>
    <w:rsid w:val="00F946FA"/>
    <w:rsid w:val="00F949B4"/>
    <w:rsid w:val="00FA15B3"/>
    <w:rsid w:val="00FA1A33"/>
    <w:rsid w:val="00FA4B66"/>
    <w:rsid w:val="00FA5A33"/>
    <w:rsid w:val="00FA76EB"/>
    <w:rsid w:val="00FB0480"/>
    <w:rsid w:val="00FB3CD0"/>
    <w:rsid w:val="00FB4FF2"/>
    <w:rsid w:val="00FB5C69"/>
    <w:rsid w:val="00FC20D8"/>
    <w:rsid w:val="00FC5ADE"/>
    <w:rsid w:val="00FC71BA"/>
    <w:rsid w:val="00FC7563"/>
    <w:rsid w:val="00FC7D43"/>
    <w:rsid w:val="00FC7E2E"/>
    <w:rsid w:val="00FD0963"/>
    <w:rsid w:val="00FD1B33"/>
    <w:rsid w:val="00FD2E14"/>
    <w:rsid w:val="00FE1918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link w:val="CharCharCharChar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">
    <w:name w:val="Char Char Char Char"/>
    <w:basedOn w:val="Normal"/>
    <w:uiPriority w:val="99"/>
    <w:rsid w:val="00F0406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6F6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CharChar2">
    <w:name w:val="Char Char Char Char2"/>
    <w:basedOn w:val="Normal"/>
    <w:link w:val="DefaultParagraphFont"/>
    <w:uiPriority w:val="99"/>
    <w:rsid w:val="000D275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2078</TotalTime>
  <Pages>32</Pages>
  <Words>11107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102</cp:revision>
  <cp:lastPrinted>2015-01-28T08:02:00Z</cp:lastPrinted>
  <dcterms:created xsi:type="dcterms:W3CDTF">2013-04-28T15:30:00Z</dcterms:created>
  <dcterms:modified xsi:type="dcterms:W3CDTF">2015-01-28T08:06:00Z</dcterms:modified>
</cp:coreProperties>
</file>