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7211FE" w:rsidRPr="007211FE" w14:paraId="64C4C3C5" w14:textId="77777777" w:rsidTr="00CF58AF">
        <w:tc>
          <w:tcPr>
            <w:tcW w:w="1809" w:type="dxa"/>
          </w:tcPr>
          <w:p w14:paraId="4C9AC573" w14:textId="3B49E5E6" w:rsidR="00F03F62" w:rsidRPr="007211FE" w:rsidRDefault="00D4352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40700688"/>
            <w:r>
              <w:rPr>
                <w:rFonts w:cs="Times New Roman"/>
                <w:b/>
                <w:bCs/>
                <w:sz w:val="24"/>
                <w:szCs w:val="24"/>
              </w:rPr>
              <w:t xml:space="preserve">Наслов </w:t>
            </w:r>
          </w:p>
          <w:p w14:paraId="1BE594F9" w14:textId="1A43F62D" w:rsidR="006868BB" w:rsidRPr="007211FE" w:rsidRDefault="006868BB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D46EB7C" w14:textId="61FDD611" w:rsidR="006868BB" w:rsidRPr="004673B9" w:rsidRDefault="004673B9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673B9">
              <w:rPr>
                <w:rFonts w:cs="Times New Roman"/>
                <w:b/>
                <w:bCs/>
                <w:sz w:val="24"/>
                <w:szCs w:val="24"/>
                <w:lang w:val="sr-Cyrl-RS"/>
              </w:rPr>
              <w:t xml:space="preserve">Мајка са </w:t>
            </w:r>
            <w:r w:rsidR="00803A75" w:rsidRPr="002D583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Covid</w:t>
            </w:r>
            <w:r w:rsidR="00803A75" w:rsidRPr="004673B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673B9">
              <w:rPr>
                <w:rFonts w:cs="Times New Roman"/>
                <w:b/>
                <w:bCs/>
                <w:sz w:val="24"/>
                <w:szCs w:val="24"/>
                <w:lang w:val="sr-Cyrl-RS"/>
              </w:rPr>
              <w:t xml:space="preserve"> инфекцијом и препоруке за дојење</w:t>
            </w:r>
          </w:p>
        </w:tc>
      </w:tr>
      <w:tr w:rsidR="007211FE" w:rsidRPr="007211FE" w14:paraId="70AACF91" w14:textId="77777777" w:rsidTr="00CF58AF">
        <w:tc>
          <w:tcPr>
            <w:tcW w:w="1809" w:type="dxa"/>
          </w:tcPr>
          <w:p w14:paraId="63EB8003" w14:textId="77777777" w:rsidR="00D4352F" w:rsidRDefault="00D4352F" w:rsidP="00E00004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Увод </w:t>
            </w:r>
          </w:p>
          <w:p w14:paraId="6B974098" w14:textId="1A2A4D7D" w:rsidR="00E00004" w:rsidRPr="007211FE" w:rsidRDefault="00E00004" w:rsidP="00E0000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0AEAE6F4" w14:textId="4A3191EC" w:rsidR="006868BB" w:rsidRPr="004F0FAD" w:rsidRDefault="00455650" w:rsidP="00C93BAF">
            <w:pPr>
              <w:rPr>
                <w:rFonts w:cs="Times New Roman"/>
                <w:bCs/>
                <w:sz w:val="24"/>
                <w:szCs w:val="24"/>
                <w:lang w:val="sr-Cyrl-RS"/>
              </w:rPr>
            </w:pPr>
            <w:r w:rsidRPr="00455650">
              <w:rPr>
                <w:rFonts w:cs="Times New Roman"/>
                <w:b/>
                <w:sz w:val="24"/>
                <w:szCs w:val="24"/>
              </w:rPr>
              <w:t>Вирус који изазива Covid 19 до данас није нађен у млеку ниједне мајке са суспектном или потврђеном инфекцијом</w:t>
            </w:r>
            <w:r w:rsidR="004F0FAD">
              <w:rPr>
                <w:rFonts w:cs="Times New Roman"/>
                <w:b/>
                <w:sz w:val="24"/>
                <w:szCs w:val="24"/>
                <w:lang w:val="sr-Cyrl-RS"/>
              </w:rPr>
              <w:t>,</w:t>
            </w:r>
            <w:r w:rsidR="004F0FAD">
              <w:t xml:space="preserve"> </w:t>
            </w:r>
            <w:r w:rsidR="004F0FAD" w:rsidRPr="004F0FAD">
              <w:rPr>
                <w:rFonts w:cs="Times New Roman"/>
                <w:b/>
                <w:sz w:val="24"/>
                <w:szCs w:val="24"/>
              </w:rPr>
              <w:t>а за сада не постоје докази да се вирус пренос</w:t>
            </w:r>
            <w:bookmarkStart w:id="1" w:name="_GoBack"/>
            <w:bookmarkEnd w:id="1"/>
            <w:r w:rsidR="004F0FAD" w:rsidRPr="004F0FAD">
              <w:rPr>
                <w:rFonts w:cs="Times New Roman"/>
                <w:b/>
                <w:sz w:val="24"/>
                <w:szCs w:val="24"/>
              </w:rPr>
              <w:t>и дојењем</w:t>
            </w:r>
            <w:r w:rsidR="004F0FAD">
              <w:rPr>
                <w:rFonts w:cs="Times New Roman"/>
                <w:b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7211FE" w:rsidRPr="007211FE" w14:paraId="459147BE" w14:textId="77777777" w:rsidTr="00CF58AF">
        <w:tc>
          <w:tcPr>
            <w:tcW w:w="1809" w:type="dxa"/>
          </w:tcPr>
          <w:p w14:paraId="65473E7C" w14:textId="6AA6C040" w:rsidR="006868BB" w:rsidRDefault="00D4352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Текст</w:t>
            </w:r>
          </w:p>
          <w:p w14:paraId="63E9DEF7" w14:textId="2D581CA8" w:rsidR="007211FE" w:rsidRPr="007211FE" w:rsidRDefault="007211FE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20E1E816" w14:textId="3252F6BE" w:rsidR="008A3A89" w:rsidRPr="00BD0844" w:rsidRDefault="008A3A89" w:rsidP="00230E5E">
            <w:pPr>
              <w:pStyle w:val="NormalWeb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Доказано је да дојење/исхрана мајчиним млеком смањује морталитет новорођенчади, одојчади и деце и доживотно утиче на имунитет. У епидемијама и свим природним катастрофама то је најважнији природни ресурс за исхрану новорођенчади и одојчади. </w:t>
            </w:r>
          </w:p>
          <w:p w14:paraId="78EA3C0C" w14:textId="535AB7C4" w:rsidR="00D8636E" w:rsidRPr="00455650" w:rsidRDefault="00BD0844" w:rsidP="00D8636E">
            <w:pPr>
              <w:pStyle w:val="NormalWeb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b/>
                <w:bCs/>
                <w:lang w:val="sr-Cyrl-RS"/>
              </w:rPr>
            </w:pPr>
            <w:r w:rsidRPr="00455650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Препорука је да </w:t>
            </w:r>
            <w:r w:rsidR="00873F54" w:rsidRPr="00455650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="00873F54" w:rsidRPr="00455650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Covid </w:t>
            </w:r>
            <w:r w:rsidR="00873F54" w:rsidRPr="00455650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позитивна </w:t>
            </w:r>
            <w:r w:rsidRPr="00455650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мајка са </w:t>
            </w:r>
            <w:r w:rsidR="00873F54" w:rsidRPr="00455650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лакшом клиничком сликом </w:t>
            </w:r>
            <w:r w:rsidRPr="00455650">
              <w:rPr>
                <w:rFonts w:asciiTheme="minorHAnsi" w:hAnsiTheme="minorHAnsi" w:cstheme="minorHAnsi"/>
                <w:b/>
                <w:bCs/>
                <w:lang w:val="sr-Cyrl-RS"/>
              </w:rPr>
              <w:t>настави негу и дојење детета уз придржавање одређених хигијенских мера:</w:t>
            </w:r>
          </w:p>
          <w:p w14:paraId="5C51C9C6" w14:textId="74650CE6" w:rsidR="00BD0844" w:rsidRDefault="00A909B4" w:rsidP="00BD0844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Просторија се </w:t>
            </w:r>
            <w:r w:rsidR="00BD0844">
              <w:rPr>
                <w:rFonts w:asciiTheme="minorHAnsi" w:hAnsiTheme="minorHAnsi" w:cstheme="minorHAnsi"/>
                <w:lang w:val="sr-Cyrl-RS"/>
              </w:rPr>
              <w:t xml:space="preserve">проветрава </w:t>
            </w:r>
            <w:r>
              <w:rPr>
                <w:rFonts w:asciiTheme="minorHAnsi" w:hAnsiTheme="minorHAnsi" w:cstheme="minorHAnsi"/>
                <w:lang w:val="sr-Cyrl-RS"/>
              </w:rPr>
              <w:t>на свака 2 сата у трајању од 10 минута</w:t>
            </w:r>
          </w:p>
          <w:p w14:paraId="63ACC55E" w14:textId="560F47E3" w:rsidR="005B4A87" w:rsidRDefault="005B4A87" w:rsidP="00BD0844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Редовно се чисте и дезинфикују површине које додирује</w:t>
            </w:r>
          </w:p>
          <w:p w14:paraId="4878D50D" w14:textId="0CADFF8F" w:rsidR="00A909B4" w:rsidRDefault="00A909B4" w:rsidP="005E621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Чиста маска се ставља </w:t>
            </w:r>
            <w:r w:rsidR="00BD0844" w:rsidRPr="00A909B4">
              <w:rPr>
                <w:rFonts w:asciiTheme="minorHAnsi" w:hAnsiTheme="minorHAnsi" w:cstheme="minorHAnsi"/>
                <w:lang w:val="sr-Cyrl-RS"/>
              </w:rPr>
              <w:t xml:space="preserve">преко носа и уста </w:t>
            </w:r>
            <w:r>
              <w:rPr>
                <w:rFonts w:asciiTheme="minorHAnsi" w:hAnsiTheme="minorHAnsi" w:cstheme="minorHAnsi"/>
                <w:lang w:val="sr-Cyrl-RS"/>
              </w:rPr>
              <w:t>то</w:t>
            </w:r>
            <w:r w:rsidR="00455650">
              <w:rPr>
                <w:rFonts w:asciiTheme="minorHAnsi" w:hAnsiTheme="minorHAnsi" w:cstheme="minorHAnsi"/>
                <w:lang w:val="sr-Cyrl-RS"/>
              </w:rPr>
              <w:t>к</w:t>
            </w:r>
            <w:r>
              <w:rPr>
                <w:rFonts w:asciiTheme="minorHAnsi" w:hAnsiTheme="minorHAnsi" w:cstheme="minorHAnsi"/>
                <w:lang w:val="sr-Cyrl-RS"/>
              </w:rPr>
              <w:t xml:space="preserve">ом неге и подоја детета.  Маска се мења на свака 2 сата и чим постане влажна. </w:t>
            </w:r>
            <w:r w:rsidR="005B4A87">
              <w:rPr>
                <w:rFonts w:asciiTheme="minorHAnsi" w:hAnsiTheme="minorHAnsi" w:cstheme="minorHAnsi"/>
                <w:lang w:val="sr-Cyrl-RS"/>
              </w:rPr>
              <w:t xml:space="preserve">Приликом скидања маске не треба додиривати део који је био уз лице. </w:t>
            </w:r>
            <w:r>
              <w:rPr>
                <w:rFonts w:asciiTheme="minorHAnsi" w:hAnsiTheme="minorHAnsi" w:cstheme="minorHAnsi"/>
                <w:lang w:val="sr-Cyrl-RS"/>
              </w:rPr>
              <w:t>Употребљена маска се баца и не сме поново да се користи.</w:t>
            </w:r>
            <w:r w:rsidR="005B4A87">
              <w:rPr>
                <w:rFonts w:asciiTheme="minorHAnsi" w:hAnsiTheme="minorHAnsi" w:cstheme="minorHAnsi"/>
                <w:lang w:val="sr-Cyrl-RS"/>
              </w:rPr>
              <w:t xml:space="preserve"> Након стављања маске је обавезно прање руку.</w:t>
            </w:r>
          </w:p>
          <w:p w14:paraId="7768D4E3" w14:textId="1115BD27" w:rsidR="00A909B4" w:rsidRDefault="005B4A87" w:rsidP="00A909B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Р</w:t>
            </w:r>
            <w:r w:rsidR="00A909B4" w:rsidRPr="00A909B4">
              <w:rPr>
                <w:rFonts w:eastAsia="Times New Roman" w:cstheme="minorHAnsi"/>
                <w:sz w:val="24"/>
                <w:szCs w:val="24"/>
                <w:lang w:val="sr-Cyrl-RS"/>
              </w:rPr>
              <w:t>уке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пере</w:t>
            </w:r>
            <w:r w:rsidR="00A909B4" w:rsidRPr="00A909B4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водом и сапуном у трајању од 20 секунди пре сваког контакта са дететом</w:t>
            </w:r>
            <w:r w:rsidR="00A909B4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064834" w14:textId="511BDAA4" w:rsidR="00455650" w:rsidRDefault="00455650" w:rsidP="00A909B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Није потребно прати груди пре и после подоја. </w:t>
            </w:r>
            <w:r w:rsidR="0061146B">
              <w:rPr>
                <w:rFonts w:eastAsia="Times New Roman" w:cstheme="minorHAnsi"/>
                <w:sz w:val="24"/>
                <w:szCs w:val="24"/>
                <w:lang w:val="sr-Cyrl-RS"/>
              </w:rPr>
              <w:t>Довољно је одржавати хигијену тела редовним туширањем и честим променама спаваћице. Ако су приликом кашља груди биле изложене секретима обавезно их опрати сапуном и водом.</w:t>
            </w:r>
          </w:p>
          <w:p w14:paraId="023B2D8A" w14:textId="77777777" w:rsidR="00DE7CEC" w:rsidRPr="00DE7CEC" w:rsidRDefault="00DE7CEC" w:rsidP="00DE7CE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DE7CEC">
              <w:rPr>
                <w:rFonts w:eastAsia="Times New Roman" w:cstheme="minorHAnsi"/>
                <w:sz w:val="24"/>
                <w:szCs w:val="24"/>
                <w:lang w:val="sr-Cyrl-RS"/>
              </w:rPr>
              <w:t>Ако је инфицирана мајка без респираторне симптоматологије, а беба је у истој соби, потребно је да дечји креветац удаљи 2 м од свог кревета и постави параван</w:t>
            </w:r>
          </w:p>
          <w:p w14:paraId="55944CDE" w14:textId="77EE74EF" w:rsidR="0020580A" w:rsidRDefault="005B4A87" w:rsidP="0080007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20580A">
              <w:rPr>
                <w:rFonts w:asciiTheme="minorHAnsi" w:hAnsiTheme="minorHAnsi" w:cstheme="minorHAnsi"/>
                <w:lang w:val="sr-Cyrl-RS"/>
              </w:rPr>
              <w:t>Ако мајка кашље или кија</w:t>
            </w:r>
            <w:r w:rsidR="00DE7CEC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20580A">
              <w:rPr>
                <w:rFonts w:asciiTheme="minorHAnsi" w:hAnsiTheme="minorHAnsi" w:cstheme="minorHAnsi"/>
                <w:lang w:val="sr-Cyrl-RS"/>
              </w:rPr>
              <w:t xml:space="preserve">пожељно је </w:t>
            </w:r>
            <w:r w:rsidR="0020580A">
              <w:rPr>
                <w:rFonts w:asciiTheme="minorHAnsi" w:hAnsiTheme="minorHAnsi" w:cstheme="minorHAnsi"/>
                <w:lang w:val="sr-Cyrl-RS"/>
              </w:rPr>
              <w:t>да не буде у истој соби са дететом</w:t>
            </w:r>
            <w:r w:rsidRPr="0020580A">
              <w:rPr>
                <w:rFonts w:asciiTheme="minorHAnsi" w:hAnsiTheme="minorHAnsi" w:cstheme="minorHAnsi"/>
                <w:lang w:val="sr-Cyrl-RS"/>
              </w:rPr>
              <w:t>.</w:t>
            </w:r>
            <w:r w:rsidR="0020580A" w:rsidRPr="0020580A">
              <w:rPr>
                <w:rFonts w:asciiTheme="minorHAnsi" w:hAnsiTheme="minorHAnsi" w:cstheme="minorHAnsi"/>
                <w:lang w:val="sr-Cyrl-RS"/>
              </w:rPr>
              <w:t xml:space="preserve"> Неговатељ </w:t>
            </w:r>
            <w:r w:rsidR="0020580A">
              <w:rPr>
                <w:rFonts w:asciiTheme="minorHAnsi" w:hAnsiTheme="minorHAnsi" w:cstheme="minorHAnsi"/>
                <w:lang w:val="sr-Cyrl-RS"/>
              </w:rPr>
              <w:t>детета</w:t>
            </w:r>
            <w:r w:rsidR="00DE7CEC">
              <w:rPr>
                <w:rFonts w:asciiTheme="minorHAnsi" w:hAnsiTheme="minorHAnsi" w:cstheme="minorHAnsi"/>
                <w:lang w:val="sr-Cyrl-RS"/>
              </w:rPr>
              <w:t>,</w:t>
            </w:r>
            <w:r w:rsidR="0020580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20580A" w:rsidRPr="0020580A">
              <w:rPr>
                <w:rFonts w:asciiTheme="minorHAnsi" w:hAnsiTheme="minorHAnsi" w:cstheme="minorHAnsi"/>
                <w:lang w:val="sr-Cyrl-RS"/>
              </w:rPr>
              <w:t>при уласку у собу код породиље</w:t>
            </w:r>
            <w:r w:rsidR="00DE7CEC">
              <w:rPr>
                <w:rFonts w:asciiTheme="minorHAnsi" w:hAnsiTheme="minorHAnsi" w:cstheme="minorHAnsi"/>
                <w:lang w:val="sr-Cyrl-RS"/>
              </w:rPr>
              <w:t>,</w:t>
            </w:r>
            <w:r w:rsidR="0020580A" w:rsidRPr="0020580A">
              <w:rPr>
                <w:rFonts w:asciiTheme="minorHAnsi" w:hAnsiTheme="minorHAnsi" w:cstheme="minorHAnsi"/>
                <w:lang w:val="sr-Cyrl-RS"/>
              </w:rPr>
              <w:t xml:space="preserve"> треба да има заштитну </w:t>
            </w:r>
            <w:r w:rsidR="0020580A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="0020580A">
              <w:rPr>
                <w:rFonts w:asciiTheme="minorHAnsi" w:hAnsiTheme="minorHAnsi" w:cstheme="minorHAnsi"/>
                <w:lang w:val="sr-Cyrl-RS"/>
              </w:rPr>
              <w:t>маску.</w:t>
            </w:r>
          </w:p>
          <w:p w14:paraId="4D31A4A6" w14:textId="4CE52616" w:rsidR="00A909B4" w:rsidRDefault="00DE7CEC" w:rsidP="005E621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Инфицирана мајка т</w:t>
            </w:r>
            <w:r w:rsidR="005B4A87">
              <w:rPr>
                <w:rFonts w:asciiTheme="minorHAnsi" w:hAnsiTheme="minorHAnsi" w:cstheme="minorHAnsi"/>
                <w:lang w:val="sr-Cyrl-RS"/>
              </w:rPr>
              <w:t>реба да ка</w:t>
            </w:r>
            <w:r w:rsidR="008A3A89">
              <w:rPr>
                <w:rFonts w:asciiTheme="minorHAnsi" w:hAnsiTheme="minorHAnsi" w:cstheme="minorHAnsi"/>
                <w:lang w:val="sr-Cyrl-RS"/>
              </w:rPr>
              <w:t>ш</w:t>
            </w:r>
            <w:r w:rsidR="005B4A87">
              <w:rPr>
                <w:rFonts w:asciiTheme="minorHAnsi" w:hAnsiTheme="minorHAnsi" w:cstheme="minorHAnsi"/>
                <w:lang w:val="sr-Cyrl-RS"/>
              </w:rPr>
              <w:t xml:space="preserve">ље или кија у </w:t>
            </w:r>
            <w:r w:rsidR="008A3A89">
              <w:rPr>
                <w:rFonts w:asciiTheme="minorHAnsi" w:hAnsiTheme="minorHAnsi" w:cstheme="minorHAnsi"/>
                <w:lang w:val="sr-Cyrl-RS"/>
              </w:rPr>
              <w:t xml:space="preserve">папирну марамицу коју ће одмах бацити у канту са затвореним поклопцем. Након тога је обавезно прање руку </w:t>
            </w:r>
            <w:r w:rsidR="008A3A89" w:rsidRPr="008A3A89">
              <w:rPr>
                <w:rFonts w:asciiTheme="minorHAnsi" w:hAnsiTheme="minorHAnsi" w:cstheme="minorHAnsi"/>
                <w:lang w:val="sr-Cyrl-RS"/>
              </w:rPr>
              <w:t>водом и сапуном у трајању од 20 секунди</w:t>
            </w:r>
          </w:p>
          <w:p w14:paraId="4EE5B2A2" w14:textId="5E6FF73D" w:rsidR="00446D77" w:rsidRDefault="00455650" w:rsidP="00446D77">
            <w:pPr>
              <w:pStyle w:val="NormalWeb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455650">
              <w:rPr>
                <w:rFonts w:asciiTheme="minorHAnsi" w:hAnsiTheme="minorHAnsi" w:cstheme="minorHAnsi"/>
                <w:b/>
                <w:bCs/>
                <w:lang w:val="sr-Cyrl-RS"/>
              </w:rPr>
              <w:t>Ако се мајка не осећа довољно добро</w:t>
            </w:r>
            <w:r w:rsidR="00855088">
              <w:rPr>
                <w:rFonts w:asciiTheme="minorHAnsi" w:hAnsiTheme="minorHAnsi" w:cstheme="minorHAnsi"/>
                <w:b/>
                <w:bCs/>
                <w:lang w:val="sr-Latn-RS"/>
              </w:rPr>
              <w:t xml:space="preserve"> </w:t>
            </w:r>
            <w:r w:rsidRPr="00455650">
              <w:rPr>
                <w:rFonts w:asciiTheme="minorHAnsi" w:hAnsiTheme="minorHAnsi" w:cstheme="minorHAnsi"/>
                <w:b/>
                <w:bCs/>
                <w:lang w:val="sr-Cyrl-RS"/>
              </w:rPr>
              <w:t>да доји дете</w:t>
            </w:r>
            <w:r w:rsidR="00446D77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="00855088" w:rsidRPr="00855088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(малаксала, блаже респираторне тегобе, температура до 38,5 C) </w:t>
            </w:r>
            <w:r w:rsidR="00446D77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треба јој помоћи да се измлаза, како би се новорођенче хранило њеним млеком. </w:t>
            </w:r>
            <w:r w:rsidR="00446D77" w:rsidRPr="00446D77">
              <w:rPr>
                <w:rFonts w:asciiTheme="minorHAnsi" w:hAnsiTheme="minorHAnsi" w:cstheme="minorHAnsi"/>
                <w:b/>
                <w:bCs/>
                <w:lang w:val="sr-Cyrl-RS"/>
              </w:rPr>
              <w:t>Кад се клиничко стање опорави може да настави са дојењем.</w:t>
            </w:r>
            <w:r w:rsidR="00446D77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="00446D77" w:rsidRPr="00446D77">
              <w:rPr>
                <w:rFonts w:asciiTheme="minorHAnsi" w:hAnsiTheme="minorHAnsi" w:cstheme="minorHAnsi"/>
                <w:lang w:val="sr-Cyrl-RS"/>
              </w:rPr>
              <w:t>Измлаза</w:t>
            </w:r>
            <w:r w:rsidR="00446D77">
              <w:rPr>
                <w:rFonts w:asciiTheme="minorHAnsi" w:hAnsiTheme="minorHAnsi" w:cstheme="minorHAnsi"/>
                <w:lang w:val="sr-Cyrl-RS"/>
              </w:rPr>
              <w:t>њ</w:t>
            </w:r>
            <w:r w:rsidR="00446D77" w:rsidRPr="00446D77">
              <w:rPr>
                <w:rFonts w:asciiTheme="minorHAnsi" w:hAnsiTheme="minorHAnsi" w:cstheme="minorHAnsi"/>
                <w:lang w:val="sr-Cyrl-RS"/>
              </w:rPr>
              <w:t>е</w:t>
            </w:r>
            <w:r w:rsidR="00446D77">
              <w:rPr>
                <w:rFonts w:asciiTheme="minorHAnsi" w:hAnsiTheme="minorHAnsi" w:cstheme="minorHAnsi"/>
                <w:lang w:val="sr-Cyrl-RS"/>
              </w:rPr>
              <w:t xml:space="preserve"> такође захтева од мајке придржавање одређених хигијенских мера. </w:t>
            </w:r>
          </w:p>
          <w:p w14:paraId="7BF87BBC" w14:textId="53EE6E5E" w:rsidR="00446D77" w:rsidRDefault="00446D77" w:rsidP="00446D77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446D77">
              <w:rPr>
                <w:rFonts w:asciiTheme="minorHAnsi" w:hAnsiTheme="minorHAnsi" w:cstheme="minorHAnsi"/>
                <w:lang w:val="sr-Cyrl-RS"/>
              </w:rPr>
              <w:lastRenderedPageBreak/>
              <w:t xml:space="preserve">Чиста маска се ставља преко носа и уста </w:t>
            </w:r>
          </w:p>
          <w:p w14:paraId="1B4738B9" w14:textId="642DA7C0" w:rsidR="00446D77" w:rsidRPr="00446D77" w:rsidRDefault="00446D77" w:rsidP="00446D77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446D77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Руке пере водом и сапуном у трајању од 20 секунди пре сваког 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>измлазања</w:t>
            </w:r>
            <w:r w:rsidRPr="00446D77"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</w:p>
          <w:p w14:paraId="4BFAA632" w14:textId="15586C9E" w:rsidR="00446D77" w:rsidRDefault="00446D77" w:rsidP="00446D7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Измлазање опраном и стерилисаном пумпицом има предност у односу на ручно измлазање, јер је мања могућност  контаминације млека</w:t>
            </w:r>
          </w:p>
          <w:p w14:paraId="57DFF39A" w14:textId="4D2A9659" w:rsidR="00A45E35" w:rsidRPr="002D5837" w:rsidRDefault="004F0FAD" w:rsidP="00875DE6">
            <w:pPr>
              <w:pStyle w:val="NormalWeb"/>
              <w:shd w:val="clear" w:color="auto" w:fill="FFFFFF"/>
              <w:spacing w:after="0"/>
              <w:jc w:val="both"/>
              <w:rPr>
                <w:rFonts w:ascii="Helvetica" w:hAnsi="Helvetica" w:cs="Helvetica"/>
                <w:color w:val="4C4C4C"/>
                <w:lang w:val="sr-Latn-RS"/>
              </w:rPr>
            </w:pPr>
            <w:r w:rsidRPr="00875DE6">
              <w:rPr>
                <w:rFonts w:asciiTheme="minorHAnsi" w:hAnsiTheme="minorHAnsi" w:cstheme="minorHAnsi"/>
                <w:b/>
                <w:bCs/>
                <w:lang w:val="sr-Cyrl-RS"/>
              </w:rPr>
              <w:t>Ако је мајка лошег клиничког стања</w:t>
            </w:r>
            <w:r w:rsidR="00875DE6" w:rsidRPr="00875DE6">
              <w:rPr>
                <w:rFonts w:asciiTheme="minorHAnsi" w:hAnsiTheme="minorHAnsi" w:cstheme="minorHAnsi"/>
                <w:b/>
                <w:bCs/>
                <w:lang w:val="sr-Cyrl-RS"/>
              </w:rPr>
              <w:t>,</w:t>
            </w:r>
            <w:r w:rsidR="00875DE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негу преузима здрав члан породице а </w:t>
            </w:r>
            <w:r w:rsidRPr="00875DE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новорођенче се храни </w:t>
            </w:r>
            <w:r w:rsidR="00875DE6" w:rsidRPr="00875DE6">
              <w:rPr>
                <w:rFonts w:asciiTheme="minorHAnsi" w:hAnsiTheme="minorHAnsi" w:cstheme="minorHAnsi"/>
                <w:b/>
                <w:bCs/>
                <w:lang w:val="sr-Cyrl-RS"/>
              </w:rPr>
              <w:t>адаптираном млечном формулом</w:t>
            </w:r>
            <w:r w:rsidR="00875DE6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  <w:r w:rsidR="00875DE6" w:rsidRPr="00875DE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Ако мајка </w:t>
            </w:r>
            <w:r w:rsidR="00875DE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након опоравка </w:t>
            </w:r>
            <w:r w:rsidR="00875DE6" w:rsidRPr="00875DE6">
              <w:rPr>
                <w:rFonts w:asciiTheme="minorHAnsi" w:hAnsiTheme="minorHAnsi" w:cstheme="minorHAnsi"/>
                <w:b/>
                <w:bCs/>
                <w:lang w:val="sr-Cyrl-RS"/>
              </w:rPr>
              <w:t>жели да доји</w:t>
            </w:r>
            <w:r w:rsidR="00875DE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, </w:t>
            </w:r>
            <w:r w:rsidR="00875DE6" w:rsidRPr="00875DE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треба </w:t>
            </w:r>
            <w:r w:rsidR="00875DE6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јој </w:t>
            </w:r>
            <w:r w:rsidR="00875DE6" w:rsidRPr="00875DE6">
              <w:rPr>
                <w:rFonts w:asciiTheme="minorHAnsi" w:hAnsiTheme="minorHAnsi" w:cstheme="minorHAnsi"/>
                <w:b/>
                <w:bCs/>
                <w:lang w:val="sr-Cyrl-RS"/>
              </w:rPr>
              <w:t>помоћи са релактацијом</w:t>
            </w:r>
            <w:r w:rsidR="00875DE6">
              <w:rPr>
                <w:rFonts w:asciiTheme="minorHAnsi" w:hAnsiTheme="minorHAnsi" w:cstheme="minorHAnsi"/>
                <w:b/>
                <w:bCs/>
                <w:lang w:val="sr-Cyrl-RS"/>
              </w:rPr>
              <w:t>.</w:t>
            </w:r>
          </w:p>
        </w:tc>
      </w:tr>
      <w:tr w:rsidR="00D531EA" w:rsidRPr="007211FE" w14:paraId="3579757B" w14:textId="77777777" w:rsidTr="00CF58AF">
        <w:tc>
          <w:tcPr>
            <w:tcW w:w="1809" w:type="dxa"/>
          </w:tcPr>
          <w:p w14:paraId="73D7B905" w14:textId="6513EB2D" w:rsidR="00D531EA" w:rsidRPr="007211FE" w:rsidRDefault="00D4352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Предлог слике или видеа </w:t>
            </w:r>
          </w:p>
        </w:tc>
        <w:tc>
          <w:tcPr>
            <w:tcW w:w="7513" w:type="dxa"/>
          </w:tcPr>
          <w:p w14:paraId="35E1E0CA" w14:textId="597F4E42" w:rsidR="00D531EA" w:rsidRPr="00830615" w:rsidRDefault="002F1605" w:rsidP="00030F49">
            <w:pPr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 xml:space="preserve">Видео демонстрација хигијенских мера које треба да спроводи инфицирана мајка </w:t>
            </w:r>
            <w:r w:rsidR="00875DE6">
              <w:rPr>
                <w:rFonts w:cs="Times New Roman"/>
                <w:sz w:val="24"/>
                <w:szCs w:val="24"/>
                <w:lang w:val="sr-Cyrl-RS"/>
              </w:rPr>
              <w:t>приликом неге детета</w:t>
            </w:r>
          </w:p>
        </w:tc>
      </w:tr>
      <w:tr w:rsidR="007211FE" w:rsidRPr="007211FE" w14:paraId="53568EFA" w14:textId="77777777" w:rsidTr="00CF58AF">
        <w:tc>
          <w:tcPr>
            <w:tcW w:w="1809" w:type="dxa"/>
          </w:tcPr>
          <w:p w14:paraId="56CAF207" w14:textId="77777777" w:rsidR="006868BB" w:rsidRDefault="00B3556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="006868BB" w:rsidRPr="007211FE">
              <w:rPr>
                <w:rFonts w:cs="Times New Roman"/>
                <w:b/>
                <w:bCs/>
                <w:sz w:val="24"/>
                <w:szCs w:val="24"/>
              </w:rPr>
              <w:t>agovi</w:t>
            </w:r>
          </w:p>
          <w:p w14:paraId="717A13F8" w14:textId="63B40AF4" w:rsidR="00CF58AF" w:rsidRPr="007211FE" w:rsidRDefault="00CF58A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25643993" w14:textId="1AE9766B" w:rsidR="00830615" w:rsidRPr="00830615" w:rsidRDefault="00830615" w:rsidP="00030F49">
            <w:pPr>
              <w:rPr>
                <w:rFonts w:cs="Times New Roman"/>
                <w:sz w:val="24"/>
                <w:szCs w:val="24"/>
                <w:lang w:val="sr-Cyrl-RS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 xml:space="preserve">1.месец, 2. месец, 3-4 месец, 5-6 месеци, 7-9 месеци, 10-12 месеци, </w:t>
            </w:r>
            <w:r w:rsidR="0059587F">
              <w:rPr>
                <w:rFonts w:cs="Times New Roman"/>
                <w:sz w:val="24"/>
                <w:szCs w:val="24"/>
                <w:lang w:val="sr-Cyrl-RS"/>
              </w:rPr>
              <w:t xml:space="preserve">13-18 месеци, 19-24 месеца, </w:t>
            </w:r>
            <w:r>
              <w:rPr>
                <w:rFonts w:cs="Times New Roman"/>
                <w:sz w:val="24"/>
                <w:szCs w:val="24"/>
                <w:lang w:val="sr-Cyrl-RS"/>
              </w:rPr>
              <w:t>оба пола, оба родитеља</w:t>
            </w:r>
          </w:p>
          <w:p w14:paraId="735D0A06" w14:textId="22596C95" w:rsidR="006868BB" w:rsidRPr="006C1B7B" w:rsidRDefault="006868BB" w:rsidP="00030F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211FE" w:rsidRPr="007211FE" w14:paraId="22B27140" w14:textId="77777777" w:rsidTr="007B2531">
        <w:trPr>
          <w:trHeight w:val="710"/>
        </w:trPr>
        <w:tc>
          <w:tcPr>
            <w:tcW w:w="1809" w:type="dxa"/>
          </w:tcPr>
          <w:p w14:paraId="3AB7DDF8" w14:textId="3E68B9F3" w:rsidR="006868BB" w:rsidRPr="007211FE" w:rsidRDefault="00D4352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Предлог теме за линковање</w:t>
            </w:r>
          </w:p>
        </w:tc>
        <w:tc>
          <w:tcPr>
            <w:tcW w:w="7513" w:type="dxa"/>
          </w:tcPr>
          <w:p w14:paraId="3ACB4212" w14:textId="470EF643" w:rsidR="0074544C" w:rsidRPr="006C1B7B" w:rsidRDefault="0074544C" w:rsidP="00030F4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6D80" w:rsidRPr="007211FE" w14:paraId="1A839329" w14:textId="77777777" w:rsidTr="00CF58AF">
        <w:tc>
          <w:tcPr>
            <w:tcW w:w="1809" w:type="dxa"/>
          </w:tcPr>
          <w:p w14:paraId="0E442880" w14:textId="77777777" w:rsidR="00D4352F" w:rsidRDefault="00D4352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Кључне речи </w:t>
            </w:r>
          </w:p>
          <w:p w14:paraId="05B755CA" w14:textId="67D25D76" w:rsidR="00996D80" w:rsidRDefault="00D4352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(2-3)</w:t>
            </w:r>
          </w:p>
        </w:tc>
        <w:tc>
          <w:tcPr>
            <w:tcW w:w="7513" w:type="dxa"/>
          </w:tcPr>
          <w:p w14:paraId="6562CDF1" w14:textId="56B21164" w:rsidR="00996D80" w:rsidRPr="007B2531" w:rsidRDefault="007B2531" w:rsidP="00030F49">
            <w:pPr>
              <w:rPr>
                <w:rFonts w:cs="Times New Roman"/>
                <w:sz w:val="24"/>
                <w:szCs w:val="24"/>
                <w:lang w:val="sr-Cyrl-RS"/>
              </w:rPr>
            </w:pPr>
            <w:r w:rsidRPr="007B253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Covid 19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, </w:t>
            </w:r>
            <w:r w:rsidR="00036BEB">
              <w:rPr>
                <w:rFonts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="00CF3216">
              <w:rPr>
                <w:rFonts w:cs="Times New Roman"/>
                <w:sz w:val="24"/>
                <w:szCs w:val="24"/>
                <w:lang w:val="sr-Cyrl-RS"/>
              </w:rPr>
              <w:t xml:space="preserve">новорођенче, одојче, </w:t>
            </w:r>
            <w:r w:rsidR="00875DE6">
              <w:rPr>
                <w:rFonts w:cs="Times New Roman"/>
                <w:sz w:val="24"/>
                <w:szCs w:val="24"/>
                <w:lang w:val="sr-Cyrl-RS"/>
              </w:rPr>
              <w:t xml:space="preserve">подој, мајчино млеко, </w:t>
            </w:r>
            <w:r w:rsidR="00CF3216">
              <w:rPr>
                <w:rFonts w:cs="Times New Roman"/>
                <w:sz w:val="24"/>
                <w:szCs w:val="24"/>
                <w:lang w:val="sr-Cyrl-RS"/>
              </w:rPr>
              <w:t>ризик од инфекције</w:t>
            </w:r>
          </w:p>
        </w:tc>
      </w:tr>
      <w:tr w:rsidR="007211FE" w:rsidRPr="007211FE" w14:paraId="4D99E530" w14:textId="77777777" w:rsidTr="00CF58AF">
        <w:tc>
          <w:tcPr>
            <w:tcW w:w="1809" w:type="dxa"/>
          </w:tcPr>
          <w:p w14:paraId="659BF9D5" w14:textId="35DE406C" w:rsidR="006868BB" w:rsidRDefault="00D4352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Референце </w:t>
            </w:r>
            <w:r w:rsidR="00CF58AF">
              <w:rPr>
                <w:rFonts w:cs="Times New Roman"/>
                <w:b/>
                <w:bCs/>
                <w:sz w:val="24"/>
                <w:szCs w:val="24"/>
              </w:rPr>
              <w:t>(2-3)</w:t>
            </w:r>
          </w:p>
          <w:p w14:paraId="32AF6D62" w14:textId="49E1A78D" w:rsidR="00CF58AF" w:rsidRPr="007211FE" w:rsidRDefault="00CF58AF" w:rsidP="00030F49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D94ED17" w14:textId="77777777" w:rsidR="002F1605" w:rsidRDefault="002F1605" w:rsidP="009A2776">
            <w:pPr>
              <w:rPr>
                <w:rFonts w:cs="Times New Roman"/>
                <w:sz w:val="24"/>
                <w:szCs w:val="24"/>
              </w:rPr>
            </w:pPr>
            <w:r w:rsidRPr="002F1605">
              <w:rPr>
                <w:rFonts w:cs="Times New Roman"/>
                <w:sz w:val="24"/>
                <w:szCs w:val="24"/>
              </w:rPr>
              <w:t xml:space="preserve">Препоруке у овом тексту су изведене из публикација СЗО (привремене смернице је израдила глобална мрежа клиничара СЗО и клиничара који су лечили пацијенте са SARS-ом, MERS-ом и тешким облицима инфлуенце или COVID-a 19. Тамо где смернице СЗО нису доступне, коришћене су Оперативне смерницемећуагенцијске радне групе за храњење одојчади и мале деце у ванредним ситуацијама. </w:t>
            </w:r>
          </w:p>
          <w:p w14:paraId="61C2199D" w14:textId="422C6E6C" w:rsidR="007B2531" w:rsidRPr="009A2776" w:rsidRDefault="009A2776" w:rsidP="009A27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1.</w:t>
            </w:r>
            <w:r w:rsidR="007B2531" w:rsidRPr="009A2776">
              <w:rPr>
                <w:rFonts w:cs="Times New Roman"/>
                <w:sz w:val="24"/>
                <w:szCs w:val="24"/>
              </w:rPr>
              <w:t>Clinical management of severe acute respiratory infection</w:t>
            </w:r>
          </w:p>
          <w:p w14:paraId="7C3B585D" w14:textId="77777777" w:rsidR="006868BB" w:rsidRDefault="007B2531" w:rsidP="007B2531">
            <w:pPr>
              <w:contextualSpacing/>
              <w:rPr>
                <w:rFonts w:cs="Times New Roman"/>
                <w:sz w:val="24"/>
                <w:szCs w:val="24"/>
              </w:rPr>
            </w:pPr>
            <w:r w:rsidRPr="007B2531">
              <w:rPr>
                <w:rFonts w:cs="Times New Roman"/>
                <w:sz w:val="24"/>
                <w:szCs w:val="24"/>
              </w:rPr>
              <w:t>(SARI) when COVID-19 disease is suspected</w:t>
            </w:r>
            <w:r w:rsidRPr="007B2531">
              <w:rPr>
                <w:rFonts w:cs="Times New Roman"/>
                <w:sz w:val="24"/>
                <w:szCs w:val="24"/>
                <w:lang w:val="sr-Cyrl-RS"/>
              </w:rPr>
              <w:t xml:space="preserve">  </w:t>
            </w:r>
            <w:r w:rsidRPr="007B2531">
              <w:rPr>
                <w:rFonts w:cs="Times New Roman"/>
                <w:sz w:val="24"/>
                <w:szCs w:val="24"/>
              </w:rPr>
              <w:t xml:space="preserve">WHO </w:t>
            </w:r>
            <w:r w:rsidRPr="007B2531">
              <w:rPr>
                <w:rFonts w:cs="Times New Roman"/>
                <w:sz w:val="24"/>
                <w:szCs w:val="24"/>
                <w:lang w:val="sr-Cyrl-RS"/>
              </w:rPr>
              <w:t>Interim guidance</w:t>
            </w:r>
            <w:r w:rsidRPr="007B2531">
              <w:rPr>
                <w:rFonts w:cs="Times New Roman"/>
                <w:sz w:val="24"/>
                <w:szCs w:val="24"/>
              </w:rPr>
              <w:t xml:space="preserve"> 13.03.2020</w:t>
            </w:r>
          </w:p>
          <w:p w14:paraId="7E0FC155" w14:textId="1BEC4FD2" w:rsidR="009A2776" w:rsidRPr="009A2776" w:rsidRDefault="009A2776" w:rsidP="009A27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 xml:space="preserve">2. </w:t>
            </w:r>
            <w:r w:rsidRPr="009A2776">
              <w:rPr>
                <w:rFonts w:cs="Times New Roman"/>
                <w:sz w:val="24"/>
                <w:szCs w:val="24"/>
              </w:rPr>
              <w:t>Zhu H, Wang L, Fang C, Peng S, Zhang L, Chang G et al. Clinical analysis of 10 neonates born to mothers with</w:t>
            </w:r>
            <w:r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9A2776">
              <w:rPr>
                <w:rFonts w:cs="Times New Roman"/>
                <w:sz w:val="24"/>
                <w:szCs w:val="24"/>
              </w:rPr>
              <w:t>2019-nCoV pneumonia. Transl Pediatr. 2020;9(1):51-60. Epub 2020/03/11. doi: 10.21037/tp.2020.02.06. PubMed</w:t>
            </w:r>
            <w:r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9A2776">
              <w:rPr>
                <w:rFonts w:cs="Times New Roman"/>
                <w:sz w:val="24"/>
                <w:szCs w:val="24"/>
              </w:rPr>
              <w:t>PMID: 32154135; PMCID: PMC7036645.</w:t>
            </w:r>
          </w:p>
          <w:p w14:paraId="5DB56795" w14:textId="028C04B9" w:rsidR="009A2776" w:rsidRPr="009A2776" w:rsidRDefault="009A2776" w:rsidP="009A27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sr-Cyrl-RS"/>
              </w:rPr>
              <w:t>3.</w:t>
            </w:r>
            <w:r w:rsidRPr="009A2776">
              <w:rPr>
                <w:rFonts w:cs="Times New Roman"/>
                <w:sz w:val="24"/>
                <w:szCs w:val="24"/>
              </w:rPr>
              <w:t>Chen H, Guo J, Wang C, Luo F, Yu X, Zhang W et al. Clinical characteristics and intrauterine vertical</w:t>
            </w:r>
            <w:r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9A2776">
              <w:rPr>
                <w:rFonts w:cs="Times New Roman"/>
                <w:sz w:val="24"/>
                <w:szCs w:val="24"/>
              </w:rPr>
              <w:t>transmission potential of COVID-19 infection in nine pregnant women: a retrospective review of medical records.</w:t>
            </w:r>
          </w:p>
          <w:p w14:paraId="7793C4B4" w14:textId="1353A795" w:rsidR="009A2776" w:rsidRPr="009A2776" w:rsidRDefault="009A2776" w:rsidP="009A2776">
            <w:pPr>
              <w:contextualSpacing/>
              <w:rPr>
                <w:rFonts w:cs="Times New Roman"/>
                <w:sz w:val="24"/>
                <w:szCs w:val="24"/>
              </w:rPr>
            </w:pPr>
            <w:r w:rsidRPr="009A2776">
              <w:rPr>
                <w:rFonts w:cs="Times New Roman"/>
                <w:sz w:val="24"/>
                <w:szCs w:val="24"/>
              </w:rPr>
              <w:t>Lancet. 2020;395(10226):809-15. Epub 2020/03/11. doi: 10.1016/S0140-6736(20)30360-3. PubMed PMID: 32151335.</w:t>
            </w:r>
          </w:p>
          <w:p w14:paraId="0F97CCD6" w14:textId="0BB9F25E" w:rsidR="009A2776" w:rsidRPr="007B2531" w:rsidRDefault="009A2776" w:rsidP="007B2531">
            <w:pPr>
              <w:contextualSpacing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40DE4FF8" w14:textId="561FDD02" w:rsidR="00D4352F" w:rsidRDefault="00D4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Тагови: Узраст детета, пол детета, пол родитеља, годишње доба</w:t>
      </w:r>
    </w:p>
    <w:p w14:paraId="1E37F60D" w14:textId="2BAEBAC1" w:rsidR="002219FA" w:rsidRPr="000F62D6" w:rsidRDefault="00D4352F">
      <w:r>
        <w:rPr>
          <w:rFonts w:ascii="Times New Roman" w:hAnsi="Times New Roman" w:cs="Times New Roman"/>
          <w:sz w:val="24"/>
          <w:szCs w:val="24"/>
        </w:rPr>
        <w:t>Узраст детета: 1. месец, 2. месец, 3-4 месеца, 5-6 месеци, 7-9 месеци, 10-12 месеци, 13-18 месеци, 19-24 месеци, 25-36 месеци, 37-48 месеца, 49-60 месеци, 61-72 месеца, сви узрасти</w:t>
      </w:r>
    </w:p>
    <w:sectPr w:rsidR="002219FA" w:rsidRPr="000F6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518B"/>
    <w:multiLevelType w:val="hybridMultilevel"/>
    <w:tmpl w:val="1B9A2996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19B2"/>
    <w:multiLevelType w:val="hybridMultilevel"/>
    <w:tmpl w:val="C444F2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B54EC"/>
    <w:multiLevelType w:val="hybridMultilevel"/>
    <w:tmpl w:val="324844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2EED"/>
    <w:multiLevelType w:val="hybridMultilevel"/>
    <w:tmpl w:val="66E868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4E7F"/>
    <w:multiLevelType w:val="hybridMultilevel"/>
    <w:tmpl w:val="3F8AE4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4D0E"/>
    <w:multiLevelType w:val="hybridMultilevel"/>
    <w:tmpl w:val="D1961E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148A4"/>
    <w:multiLevelType w:val="hybridMultilevel"/>
    <w:tmpl w:val="0324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BB"/>
    <w:rsid w:val="00007A34"/>
    <w:rsid w:val="00036BEB"/>
    <w:rsid w:val="000968BB"/>
    <w:rsid w:val="000F62D6"/>
    <w:rsid w:val="0014139A"/>
    <w:rsid w:val="0020580A"/>
    <w:rsid w:val="002219FA"/>
    <w:rsid w:val="00230E5E"/>
    <w:rsid w:val="002D5837"/>
    <w:rsid w:val="002F1605"/>
    <w:rsid w:val="0033185D"/>
    <w:rsid w:val="003921CE"/>
    <w:rsid w:val="00446D77"/>
    <w:rsid w:val="00455650"/>
    <w:rsid w:val="004673B9"/>
    <w:rsid w:val="004B635D"/>
    <w:rsid w:val="004F0FAD"/>
    <w:rsid w:val="005430B7"/>
    <w:rsid w:val="00572ECF"/>
    <w:rsid w:val="0059587F"/>
    <w:rsid w:val="005B4A87"/>
    <w:rsid w:val="0061146B"/>
    <w:rsid w:val="0065639D"/>
    <w:rsid w:val="006868BB"/>
    <w:rsid w:val="006A4FC3"/>
    <w:rsid w:val="006C1B7B"/>
    <w:rsid w:val="00704AE4"/>
    <w:rsid w:val="007211FE"/>
    <w:rsid w:val="0074544C"/>
    <w:rsid w:val="007B2531"/>
    <w:rsid w:val="007D12BA"/>
    <w:rsid w:val="00803A75"/>
    <w:rsid w:val="00830615"/>
    <w:rsid w:val="00855088"/>
    <w:rsid w:val="00873F54"/>
    <w:rsid w:val="00875DE6"/>
    <w:rsid w:val="008A3A89"/>
    <w:rsid w:val="00901DAB"/>
    <w:rsid w:val="00996D80"/>
    <w:rsid w:val="009A2776"/>
    <w:rsid w:val="00A45E35"/>
    <w:rsid w:val="00A909B4"/>
    <w:rsid w:val="00AF5D0E"/>
    <w:rsid w:val="00B3556F"/>
    <w:rsid w:val="00B44615"/>
    <w:rsid w:val="00B54DD3"/>
    <w:rsid w:val="00B815A7"/>
    <w:rsid w:val="00BD0844"/>
    <w:rsid w:val="00C033DD"/>
    <w:rsid w:val="00C337F9"/>
    <w:rsid w:val="00C52256"/>
    <w:rsid w:val="00C93BAF"/>
    <w:rsid w:val="00CF3216"/>
    <w:rsid w:val="00CF58AF"/>
    <w:rsid w:val="00D4352F"/>
    <w:rsid w:val="00D531EA"/>
    <w:rsid w:val="00D8636E"/>
    <w:rsid w:val="00DB3B8C"/>
    <w:rsid w:val="00DB6709"/>
    <w:rsid w:val="00DE7CEC"/>
    <w:rsid w:val="00E00004"/>
    <w:rsid w:val="00E24BE1"/>
    <w:rsid w:val="00EE3723"/>
    <w:rsid w:val="00F03F62"/>
    <w:rsid w:val="00F70616"/>
    <w:rsid w:val="00FF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B458"/>
  <w15:docId w15:val="{71064C38-1290-4CF8-B652-43281186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BB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BB"/>
    <w:pPr>
      <w:ind w:left="720"/>
      <w:contextualSpacing/>
    </w:pPr>
  </w:style>
  <w:style w:type="table" w:styleId="TableGrid">
    <w:name w:val="Table Grid"/>
    <w:basedOn w:val="TableNormal"/>
    <w:uiPriority w:val="39"/>
    <w:rsid w:val="006868BB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4544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3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A89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A89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89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7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7439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86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7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7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1" w:color="F7F7F7"/>
                                                                <w:left w:val="single" w:sz="6" w:space="15" w:color="F7F7F7"/>
                                                                <w:bottom w:val="single" w:sz="6" w:space="11" w:color="F7F7F7"/>
                                                                <w:right w:val="single" w:sz="6" w:space="15" w:color="F7F7F7"/>
                                                              </w:divBdr>
                                                              <w:divsChild>
                                                                <w:div w:id="96156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6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0AEFCD-0679-4292-8925-CCC807C6C8FE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2BE6F100C274A9E078103327AC90D" ma:contentTypeVersion="12" ma:contentTypeDescription="Create a new document." ma:contentTypeScope="" ma:versionID="4bea78d2e2c3b195bcad6ed0a6c2ceb4">
  <xsd:schema xmlns:xsd="http://www.w3.org/2001/XMLSchema" xmlns:xs="http://www.w3.org/2001/XMLSchema" xmlns:p="http://schemas.microsoft.com/office/2006/metadata/properties" xmlns:ns2="f0fc2efa-f200-4e93-a7ec-617172095ef8" xmlns:ns3="8153fb64-699b-4d54-ad0d-9903af18c93b" targetNamespace="http://schemas.microsoft.com/office/2006/metadata/properties" ma:root="true" ma:fieldsID="37b5c13eb9830cc09e01b973b137e3ea" ns2:_="" ns3:_="">
    <xsd:import namespace="f0fc2efa-f200-4e93-a7ec-617172095ef8"/>
    <xsd:import namespace="8153fb64-699b-4d54-ad0d-9903af18c9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2efa-f200-4e93-a7ec-61717209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fb64-699b-4d54-ad0d-9903af18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EBDF-324A-4790-86A7-91CED6BC3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083FF-0C11-47B3-B714-1752EBB4D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3F7F9-F879-4F71-87FF-F3A492C4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c2efa-f200-4e93-a7ec-617172095ef8"/>
    <ds:schemaRef ds:uri="8153fb64-699b-4d54-ad0d-9903af18c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</dc:creator>
  <cp:keywords/>
  <dc:description/>
  <cp:lastModifiedBy>Windows User</cp:lastModifiedBy>
  <cp:revision>9</cp:revision>
  <dcterms:created xsi:type="dcterms:W3CDTF">2020-06-13T14:07:00Z</dcterms:created>
  <dcterms:modified xsi:type="dcterms:W3CDTF">2020-08-01T00:31:00Z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0x010100D7A2BE6F100C274A9E078103327AC90D</vt:lpwstr>
  </property>
</Properties>
</file>